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3" w:rsidRDefault="00CB2583" w:rsidP="00CB2583">
      <w:pPr>
        <w:spacing w:after="0" w:line="240" w:lineRule="auto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JOAG Cyber-Gram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CB2583" w:rsidP="00CB2583">
      <w:pPr>
        <w:spacing w:after="0" w:line="240" w:lineRule="auto"/>
        <w:rPr>
          <w:b/>
          <w:bCs/>
          <w:i/>
          <w:iCs/>
        </w:rPr>
      </w:pPr>
      <w:r w:rsidRPr="00CB2583">
        <w:rPr>
          <w:b/>
          <w:bCs/>
          <w:i/>
          <w:iCs/>
        </w:rPr>
        <w:t>January 2018</w:t>
      </w:r>
    </w:p>
    <w:p w:rsidR="00CB2583" w:rsidRPr="00CB2583" w:rsidRDefault="00CB2583" w:rsidP="00CB2583">
      <w:pPr>
        <w:spacing w:after="0" w:line="240" w:lineRule="auto"/>
        <w:rPr>
          <w:b/>
          <w:bCs/>
          <w:i/>
          <w:iCs/>
        </w:rPr>
      </w:pPr>
      <w:r w:rsidRPr="00CB2583">
        <w:rPr>
          <w:b/>
          <w:bCs/>
          <w:i/>
          <w:iCs/>
        </w:rPr>
        <w:t xml:space="preserve">Volume 2, Issue </w:t>
      </w:r>
      <w:r w:rsidR="009D3CE2">
        <w:rPr>
          <w:b/>
          <w:bCs/>
          <w:i/>
          <w:iCs/>
        </w:rPr>
        <w:t>2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9D3CE2" w:rsidP="00CB2583">
      <w:pPr>
        <w:spacing w:after="0" w:line="240" w:lineRule="auto"/>
      </w:pPr>
      <w:r w:rsidRPr="009D3CE2">
        <w:rPr>
          <w:b/>
          <w:bCs/>
          <w:i/>
          <w:iCs/>
        </w:rPr>
        <w:t>Promotion Precepts</w:t>
      </w:r>
    </w:p>
    <w:p w:rsidR="00C64B81" w:rsidRDefault="00C64B81" w:rsidP="00CB2583">
      <w:pPr>
        <w:spacing w:after="0" w:line="240" w:lineRule="auto"/>
      </w:pPr>
    </w:p>
    <w:p w:rsidR="00CB2583" w:rsidRPr="00CB2583" w:rsidRDefault="00CB2583" w:rsidP="00CB2583">
      <w:pPr>
        <w:rPr>
          <w:b/>
        </w:rPr>
      </w:pPr>
      <w:r>
        <w:rPr>
          <w:b/>
        </w:rPr>
        <w:t>Common Mistakes</w:t>
      </w:r>
    </w:p>
    <w:p w:rsidR="009D3CE2" w:rsidRPr="009D3CE2" w:rsidRDefault="009D3CE2" w:rsidP="009D3CE2">
      <w:pPr>
        <w:pStyle w:val="ListParagraph"/>
        <w:numPr>
          <w:ilvl w:val="0"/>
          <w:numId w:val="1"/>
        </w:numPr>
        <w:spacing w:after="0" w:line="240" w:lineRule="auto"/>
      </w:pPr>
      <w:r w:rsidRPr="009D3CE2">
        <w:t xml:space="preserve">Make sure to meet Response Readiness in </w:t>
      </w:r>
      <w:r w:rsidRPr="009D3CE2">
        <w:rPr>
          <w:u w:val="single"/>
        </w:rPr>
        <w:t>each year</w:t>
      </w:r>
      <w:r w:rsidRPr="009D3CE2">
        <w:t xml:space="preserve"> after last promotion</w:t>
      </w:r>
    </w:p>
    <w:p w:rsidR="009D3CE2" w:rsidRPr="009D3CE2" w:rsidRDefault="009D3CE2" w:rsidP="009D3CE2">
      <w:pPr>
        <w:pStyle w:val="ListParagraph"/>
        <w:numPr>
          <w:ilvl w:val="0"/>
          <w:numId w:val="1"/>
        </w:numPr>
        <w:spacing w:after="0" w:line="240" w:lineRule="auto"/>
      </w:pPr>
      <w:r w:rsidRPr="009D3CE2">
        <w:t>Maintain readiness to avoid penalty on precept 3 (25%), precept 4 (15%), &amp; overall recommendation</w:t>
      </w:r>
    </w:p>
    <w:p w:rsidR="009D3CE2" w:rsidRPr="009D3CE2" w:rsidRDefault="009D3CE2" w:rsidP="009D3CE2">
      <w:pPr>
        <w:pStyle w:val="ListParagraph"/>
        <w:numPr>
          <w:ilvl w:val="0"/>
          <w:numId w:val="1"/>
        </w:numPr>
        <w:spacing w:after="0" w:line="240" w:lineRule="auto"/>
      </w:pPr>
      <w:r w:rsidRPr="009D3CE2">
        <w:t>Maintain readiness to be considered for temporary AND permanent promotions</w:t>
      </w:r>
    </w:p>
    <w:p w:rsidR="00CB2583" w:rsidRPr="00CB2583" w:rsidRDefault="009D3CE2" w:rsidP="009D3CE2">
      <w:pPr>
        <w:pStyle w:val="ListParagraph"/>
        <w:numPr>
          <w:ilvl w:val="0"/>
          <w:numId w:val="1"/>
        </w:numPr>
        <w:spacing w:after="0" w:line="240" w:lineRule="auto"/>
      </w:pPr>
      <w:r w:rsidRPr="009D3CE2">
        <w:t xml:space="preserve">Verify readiness in eOPF by March 31, June 30, September 31, and December 31 </w:t>
      </w:r>
    </w:p>
    <w:p w:rsidR="00CB2583" w:rsidRDefault="00CB2583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870BA0" w:rsidRPr="009D3CE2" w:rsidRDefault="00DA3E8D" w:rsidP="009D3CE2">
      <w:pPr>
        <w:numPr>
          <w:ilvl w:val="0"/>
          <w:numId w:val="3"/>
        </w:numPr>
        <w:spacing w:after="0" w:line="240" w:lineRule="auto"/>
      </w:pPr>
      <w:hyperlink r:id="rId7" w:history="1">
        <w:r w:rsidR="000939DB">
          <w:rPr>
            <w:rStyle w:val="Hyperlink"/>
          </w:rPr>
          <w:t>POM 18-001: Promotion Precept Weights</w:t>
        </w:r>
      </w:hyperlink>
    </w:p>
    <w:p w:rsidR="00CB2583" w:rsidRDefault="00CB2583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b/>
        </w:rPr>
      </w:pPr>
      <w:r w:rsidRPr="00CB2583">
        <w:rPr>
          <w:b/>
        </w:rPr>
        <w:t>Policy Review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Default="009D3CE2" w:rsidP="00CB2583">
      <w:pPr>
        <w:spacing w:after="0" w:line="240" w:lineRule="auto"/>
        <w:rPr>
          <w:b/>
        </w:rPr>
      </w:pPr>
      <w:r>
        <w:rPr>
          <w:b/>
        </w:rPr>
        <w:t>Promotion</w:t>
      </w:r>
      <w:r w:rsidR="00CB2583">
        <w:rPr>
          <w:b/>
        </w:rPr>
        <w:t xml:space="preserve"> IQ Test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Pr="00CB2583" w:rsidRDefault="009D3CE2" w:rsidP="00CB2583">
      <w:pPr>
        <w:spacing w:after="0" w:line="240" w:lineRule="auto"/>
      </w:pPr>
      <w:r w:rsidRPr="009D3CE2">
        <w:t>Test your knowledge of the Corps’ pr</w:t>
      </w:r>
      <w:r>
        <w:t>omotion policies and procedures</w:t>
      </w:r>
      <w:r w:rsidR="00CB2583" w:rsidRPr="00CB2583">
        <w:t xml:space="preserve">. </w:t>
      </w:r>
    </w:p>
    <w:p w:rsidR="00CB2583" w:rsidRPr="00CB2583" w:rsidRDefault="00CB2583" w:rsidP="00CB2583">
      <w:pPr>
        <w:spacing w:after="0" w:line="240" w:lineRule="auto"/>
      </w:pPr>
    </w:p>
    <w:p w:rsidR="009D3CE2" w:rsidRPr="009D3CE2" w:rsidRDefault="009D3CE2" w:rsidP="009D3CE2">
      <w:pPr>
        <w:spacing w:after="0" w:line="240" w:lineRule="auto"/>
      </w:pPr>
      <w:r w:rsidRPr="009D3CE2">
        <w:t>1.</w:t>
      </w:r>
      <w:r w:rsidRPr="009D3CE2">
        <w:tab/>
        <w:t>When would an officer be referred to a Retention Review Board?</w:t>
      </w:r>
      <w:r w:rsidRPr="009D3CE2">
        <w:tab/>
      </w:r>
    </w:p>
    <w:p w:rsidR="009D3CE2" w:rsidRPr="009D3CE2" w:rsidRDefault="009D3CE2" w:rsidP="009D3CE2">
      <w:pPr>
        <w:spacing w:after="0" w:line="240" w:lineRule="auto"/>
      </w:pPr>
      <w:r w:rsidRPr="009D3CE2">
        <w:tab/>
        <w:t xml:space="preserve">a.   Failure to meet readiness standards. 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b.   Scoring in the bottom decile for three consecutive years.</w:t>
      </w:r>
      <w:r w:rsidRPr="009D3CE2">
        <w:tab/>
      </w:r>
    </w:p>
    <w:p w:rsidR="009D3CE2" w:rsidRPr="009D3CE2" w:rsidRDefault="009D3CE2" w:rsidP="009D3CE2">
      <w:pPr>
        <w:spacing w:after="0" w:line="240" w:lineRule="auto"/>
      </w:pPr>
      <w:r w:rsidRPr="009D3CE2">
        <w:tab/>
        <w:t>c.   Both A and B.</w:t>
      </w:r>
    </w:p>
    <w:p w:rsidR="009D3CE2" w:rsidRPr="009D3CE2" w:rsidRDefault="009D3CE2" w:rsidP="009D3CE2">
      <w:pPr>
        <w:spacing w:after="0" w:line="240" w:lineRule="auto"/>
      </w:pPr>
    </w:p>
    <w:p w:rsidR="009D3CE2" w:rsidRPr="009D3CE2" w:rsidRDefault="009D3CE2" w:rsidP="009D3CE2">
      <w:pPr>
        <w:spacing w:after="0" w:line="240" w:lineRule="auto"/>
      </w:pPr>
      <w:r w:rsidRPr="009D3CE2">
        <w:t>2.</w:t>
      </w:r>
      <w:r w:rsidRPr="009D3CE2">
        <w:tab/>
        <w:t>Who is eligible for noncompetitive temporary promotion?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a.   O-2 officers.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b.   O-3 officers.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c.   O-2, O-3, and O-4 medical officers.</w:t>
      </w:r>
    </w:p>
    <w:p w:rsidR="009D3CE2" w:rsidRPr="009D3CE2" w:rsidRDefault="009D3CE2" w:rsidP="009D3CE2">
      <w:pPr>
        <w:spacing w:after="0" w:line="240" w:lineRule="auto"/>
      </w:pPr>
    </w:p>
    <w:p w:rsidR="009D3CE2" w:rsidRPr="009D3CE2" w:rsidRDefault="009D3CE2" w:rsidP="009D3CE2">
      <w:pPr>
        <w:spacing w:after="0" w:line="240" w:lineRule="auto"/>
      </w:pPr>
      <w:r>
        <w:t>3.</w:t>
      </w:r>
      <w:r>
        <w:tab/>
      </w:r>
      <w:r w:rsidRPr="009D3CE2">
        <w:t>If an officer twice fails to be recommended for permanent promotion _________.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a.   S/he will be referred to a Retention Review Board.</w:t>
      </w:r>
    </w:p>
    <w:p w:rsidR="009D3CE2" w:rsidRPr="009D3CE2" w:rsidRDefault="009D3CE2" w:rsidP="009D3CE2">
      <w:pPr>
        <w:spacing w:after="0" w:line="240" w:lineRule="auto"/>
      </w:pPr>
      <w:r w:rsidRPr="009D3CE2">
        <w:tab/>
        <w:t>b.   S/he will be “frozen” in the temporary grade.</w:t>
      </w:r>
    </w:p>
    <w:p w:rsidR="00CB2583" w:rsidRDefault="009D3CE2" w:rsidP="009D3CE2">
      <w:pPr>
        <w:spacing w:after="0" w:line="240" w:lineRule="auto"/>
      </w:pPr>
      <w:r w:rsidRPr="009D3CE2">
        <w:tab/>
        <w:t>c.   S/he will serve in the permanent grade (with the temporary revoked).</w:t>
      </w:r>
    </w:p>
    <w:p w:rsidR="009D3CE2" w:rsidRDefault="009D3CE2" w:rsidP="009D3CE2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sz w:val="10"/>
          <w:szCs w:val="10"/>
        </w:rPr>
      </w:pPr>
      <w:r>
        <w:t xml:space="preserve">Answers:  </w:t>
      </w:r>
      <w:r w:rsidR="009D3CE2">
        <w:rPr>
          <w:sz w:val="10"/>
          <w:szCs w:val="10"/>
        </w:rPr>
        <w:t>C</w:t>
      </w:r>
      <w:r w:rsidRPr="00CB2583">
        <w:rPr>
          <w:sz w:val="10"/>
          <w:szCs w:val="10"/>
        </w:rPr>
        <w:t>, C, C</w:t>
      </w:r>
    </w:p>
    <w:p w:rsidR="00CB2583" w:rsidRDefault="00CB2583" w:rsidP="00CB2583">
      <w:pPr>
        <w:spacing w:after="0" w:line="240" w:lineRule="auto"/>
        <w:rPr>
          <w:sz w:val="10"/>
          <w:szCs w:val="10"/>
        </w:rPr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9D3CE2" w:rsidRPr="009D3CE2" w:rsidRDefault="00DA3E8D" w:rsidP="009D3CE2">
      <w:pPr>
        <w:spacing w:after="0" w:line="240" w:lineRule="auto"/>
      </w:pPr>
      <w:hyperlink r:id="rId8" w:history="1">
        <w:r w:rsidR="009D3CE2" w:rsidRPr="009D3CE2">
          <w:rPr>
            <w:rStyle w:val="Hyperlink"/>
          </w:rPr>
          <w:t>CCI 331.01: Permanent Promotion</w:t>
        </w:r>
      </w:hyperlink>
    </w:p>
    <w:p w:rsidR="009D3CE2" w:rsidRPr="009D3CE2" w:rsidRDefault="00DA3E8D" w:rsidP="009D3CE2">
      <w:pPr>
        <w:spacing w:after="0" w:line="240" w:lineRule="auto"/>
      </w:pPr>
      <w:hyperlink r:id="rId9" w:history="1">
        <w:r w:rsidR="009D3CE2" w:rsidRPr="009D3CE2">
          <w:rPr>
            <w:rStyle w:val="Hyperlink"/>
          </w:rPr>
          <w:t>CCI 332.01: Temporary Promotions</w:t>
        </w:r>
      </w:hyperlink>
    </w:p>
    <w:p w:rsidR="00CB2583" w:rsidRDefault="00CB2583" w:rsidP="00CB2583">
      <w:pPr>
        <w:spacing w:after="0" w:line="240" w:lineRule="auto"/>
        <w:rPr>
          <w:b/>
          <w:bCs/>
        </w:rPr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 xml:space="preserve">Keep your finger on the pulse, check for policy updates at </w:t>
      </w:r>
    </w:p>
    <w:p w:rsidR="00CB2583" w:rsidRPr="00CB2583" w:rsidRDefault="00DA3E8D" w:rsidP="00CB2583">
      <w:pPr>
        <w:spacing w:after="0" w:line="240" w:lineRule="auto"/>
      </w:pPr>
      <w:hyperlink r:id="rId10" w:history="1">
        <w:r w:rsidR="00CB2583" w:rsidRPr="00CB2583">
          <w:rPr>
            <w:rStyle w:val="Hyperlink"/>
          </w:rPr>
          <w:t>https://</w:t>
        </w:r>
      </w:hyperlink>
      <w:hyperlink r:id="rId11" w:history="1">
        <w:r w:rsidR="00CB2583" w:rsidRPr="00CB2583">
          <w:rPr>
            <w:rStyle w:val="Hyperlink"/>
          </w:rPr>
          <w:t>dcp.psc.gov/ccmis/bulletin/BULLETIN_archives_m.aspx</w:t>
        </w:r>
      </w:hyperlink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 xml:space="preserve">Policy Awareness and Notification (PAN) </w:t>
      </w:r>
    </w:p>
    <w:p w:rsidR="00CB2583" w:rsidRPr="00CB2583" w:rsidRDefault="00CB2583" w:rsidP="00CB2583">
      <w:pPr>
        <w:spacing w:after="0" w:line="240" w:lineRule="auto"/>
      </w:pPr>
      <w:r w:rsidRPr="00CB2583">
        <w:t>Co-Leads: LCDR Dakota McMurray &amp; LT Danny Benbassat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Linda Park 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Mindy Chou </w:t>
      </w:r>
    </w:p>
    <w:p w:rsidR="00CB2583" w:rsidRPr="00CB2583" w:rsidRDefault="00CB2583" w:rsidP="00CB2583">
      <w:pPr>
        <w:spacing w:after="0" w:line="240" w:lineRule="auto"/>
      </w:pPr>
      <w:r w:rsidRPr="00CB2583">
        <w:t>LT Stephanie Lanham</w:t>
      </w:r>
    </w:p>
    <w:p w:rsidR="00CB2583" w:rsidRPr="00CB2583" w:rsidRDefault="00CB2583" w:rsidP="00CB2583">
      <w:pPr>
        <w:spacing w:after="0" w:line="240" w:lineRule="auto"/>
      </w:pPr>
      <w:r w:rsidRPr="00CB2583">
        <w:t>LT Maria Agresta Workman</w:t>
      </w:r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>PAN Mission:</w:t>
      </w:r>
      <w:r w:rsidRPr="00CB2583">
        <w:t xml:space="preserve"> Provide policy guidance and support to the JOAG Policy and Procedures Committee Chair and updates to all junior officers.</w:t>
      </w:r>
    </w:p>
    <w:p w:rsidR="00CB2583" w:rsidRPr="00CB2583" w:rsidRDefault="00425639" w:rsidP="00CB2583">
      <w:pPr>
        <w:spacing w:after="0" w:line="240" w:lineRule="auto"/>
      </w:pPr>
      <w:r>
        <w:t>The PAN</w:t>
      </w:r>
      <w:r w:rsidR="00CB2583" w:rsidRPr="00CB2583">
        <w:t xml:space="preserve"> Subcommittee is under the direction of JOAG’s P</w:t>
      </w:r>
      <w:r w:rsidR="00CD0341">
        <w:t xml:space="preserve">olicy and Procedures Committee </w:t>
      </w:r>
      <w:r w:rsidR="00CB2583" w:rsidRPr="00CB2583">
        <w:t>(Chair: LCDR Chris Sheehan)</w:t>
      </w:r>
    </w:p>
    <w:p w:rsidR="00CB2583" w:rsidRPr="00CB2583" w:rsidRDefault="00CB2583" w:rsidP="00CB2583">
      <w:pPr>
        <w:spacing w:after="0" w:line="240" w:lineRule="auto"/>
      </w:pPr>
    </w:p>
    <w:sectPr w:rsidR="00CB2583" w:rsidRPr="00C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D" w:rsidRDefault="00DA3E8D" w:rsidP="00DA3E8D">
      <w:pPr>
        <w:spacing w:after="0" w:line="240" w:lineRule="auto"/>
      </w:pPr>
      <w:r>
        <w:separator/>
      </w:r>
    </w:p>
  </w:endnote>
  <w:endnote w:type="continuationSeparator" w:id="0">
    <w:p w:rsidR="00DA3E8D" w:rsidRDefault="00DA3E8D" w:rsidP="00D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D" w:rsidRDefault="00DA3E8D" w:rsidP="00DA3E8D">
      <w:pPr>
        <w:spacing w:after="0" w:line="240" w:lineRule="auto"/>
      </w:pPr>
      <w:r>
        <w:separator/>
      </w:r>
    </w:p>
  </w:footnote>
  <w:footnote w:type="continuationSeparator" w:id="0">
    <w:p w:rsidR="00DA3E8D" w:rsidRDefault="00DA3E8D" w:rsidP="00DA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3DD"/>
    <w:multiLevelType w:val="hybridMultilevel"/>
    <w:tmpl w:val="C02E1D9A"/>
    <w:lvl w:ilvl="0" w:tplc="51F4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9C5"/>
    <w:multiLevelType w:val="hybridMultilevel"/>
    <w:tmpl w:val="E0BAE5E2"/>
    <w:lvl w:ilvl="0" w:tplc="939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2F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4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23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F17D09"/>
    <w:multiLevelType w:val="hybridMultilevel"/>
    <w:tmpl w:val="0F1CFD9E"/>
    <w:lvl w:ilvl="0" w:tplc="2320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4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3"/>
    <w:rsid w:val="000939DB"/>
    <w:rsid w:val="001503A7"/>
    <w:rsid w:val="00425639"/>
    <w:rsid w:val="00870BA0"/>
    <w:rsid w:val="008C1533"/>
    <w:rsid w:val="009D3CE2"/>
    <w:rsid w:val="00C64B81"/>
    <w:rsid w:val="00CB2583"/>
    <w:rsid w:val="00CD0341"/>
    <w:rsid w:val="00D915E2"/>
    <w:rsid w:val="00D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9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8D"/>
  </w:style>
  <w:style w:type="paragraph" w:styleId="Footer">
    <w:name w:val="footer"/>
    <w:basedOn w:val="Normal"/>
    <w:link w:val="FooterChar"/>
    <w:uiPriority w:val="99"/>
    <w:unhideWhenUsed/>
    <w:rsid w:val="00DA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ccmis/ccis/documents/CCPM23_4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p.psc.gov/ccmis/ccis/documents/POM18_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p.psc.gov/ccmis/bulletin/BULLETIN_archives_m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cp.psc.gov/ccmis/bulletin/BULLETIN_archives_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psc.gov/ccmis/ccis/documents/CCPM23_4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2018-12-06T14:25:00Z</dcterms:created>
  <dcterms:modified xsi:type="dcterms:W3CDTF">2018-12-06T14:25:00Z</dcterms:modified>
</cp:coreProperties>
</file>