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13019" w:rsidR="005E75B8" w:rsidP="00F13019" w:rsidRDefault="00D8741E" w14:paraId="18A19E93" w14:textId="77777777">
      <w:pPr>
        <w:pStyle w:val="Title"/>
      </w:pPr>
      <w:r w:rsidRPr="00F13019">
        <w:drawing>
          <wp:anchor distT="0" distB="0" distL="114300" distR="114300" simplePos="0" relativeHeight="251658240" behindDoc="0" locked="0" layoutInCell="1" allowOverlap="1" wp14:anchorId="18A19EB7" wp14:editId="18A19EB8">
            <wp:simplePos x="0" y="0"/>
            <wp:positionH relativeFrom="column">
              <wp:posOffset>-596265</wp:posOffset>
            </wp:positionH>
            <wp:positionV relativeFrom="paragraph">
              <wp:posOffset>-705485</wp:posOffset>
            </wp:positionV>
            <wp:extent cx="915035" cy="915035"/>
            <wp:effectExtent l="19050" t="0" r="0" b="0"/>
            <wp:wrapNone/>
            <wp:docPr id="9" name="Picture 9" descr="U.S. Public Health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3019" w:rsidR="00C6012C">
        <w:t>JOAG Membership Committee</w:t>
      </w:r>
      <w:r w:rsidRPr="00F13019">
        <w:drawing>
          <wp:anchor distT="0" distB="0" distL="114300" distR="114300" simplePos="0" relativeHeight="251658241" behindDoc="0" locked="0" layoutInCell="1" allowOverlap="1" wp14:anchorId="18A19EB9" wp14:editId="18A19EBA">
            <wp:simplePos x="0" y="0"/>
            <wp:positionH relativeFrom="margin">
              <wp:posOffset>5389245</wp:posOffset>
            </wp:positionH>
            <wp:positionV relativeFrom="margin">
              <wp:posOffset>-797560</wp:posOffset>
            </wp:positionV>
            <wp:extent cx="1179830" cy="1094740"/>
            <wp:effectExtent l="0" t="0" r="0" b="0"/>
            <wp:wrapNone/>
            <wp:docPr id="4" name="Picture 4" descr="JOAG: Junior Officer Advisory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r="12370" b="21257"/>
                    <a:stretch/>
                  </pic:blipFill>
                  <pic:spPr bwMode="auto">
                    <a:xfrm>
                      <a:off x="0" y="0"/>
                      <a:ext cx="11798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Pr="00F13019" w:rsidR="005E75B8" w:rsidP="63850CB1" w:rsidRDefault="00C6012C" w14:paraId="18A19E94" w14:textId="4861CBF3">
      <w:pPr>
        <w:spacing w:before="240"/>
        <w:jc w:val="both"/>
        <w:rPr>
          <w:sz w:val="26"/>
          <w:szCs w:val="26"/>
        </w:rPr>
      </w:pPr>
      <w:r w:rsidRPr="00F13019">
        <w:rPr>
          <w:sz w:val="26"/>
          <w:szCs w:val="26"/>
        </w:rPr>
        <w:t>Mission:</w:t>
      </w:r>
      <w:r w:rsidRPr="00F13019">
        <w:rPr>
          <w:spacing w:val="7"/>
          <w:sz w:val="26"/>
          <w:szCs w:val="26"/>
        </w:rPr>
        <w:t xml:space="preserve"> </w:t>
      </w:r>
      <w:r w:rsidRPr="00F13019" w:rsidR="00C54348">
        <w:rPr>
          <w:sz w:val="26"/>
          <w:szCs w:val="26"/>
        </w:rPr>
        <w:t>F</w:t>
      </w:r>
      <w:r w:rsidRPr="00F13019">
        <w:rPr>
          <w:sz w:val="26"/>
          <w:szCs w:val="26"/>
        </w:rPr>
        <w:t>acilitate</w:t>
      </w:r>
      <w:r w:rsidRPr="00F13019">
        <w:rPr>
          <w:spacing w:val="9"/>
          <w:sz w:val="26"/>
          <w:szCs w:val="26"/>
        </w:rPr>
        <w:t xml:space="preserve"> </w:t>
      </w:r>
      <w:r w:rsidRPr="00F13019">
        <w:rPr>
          <w:sz w:val="26"/>
          <w:szCs w:val="26"/>
        </w:rPr>
        <w:t>the</w:t>
      </w:r>
      <w:r w:rsidRPr="00F13019">
        <w:rPr>
          <w:spacing w:val="8"/>
          <w:sz w:val="26"/>
          <w:szCs w:val="26"/>
        </w:rPr>
        <w:t xml:space="preserve"> </w:t>
      </w:r>
      <w:r w:rsidRPr="00F13019">
        <w:rPr>
          <w:sz w:val="26"/>
          <w:szCs w:val="26"/>
        </w:rPr>
        <w:t>annual</w:t>
      </w:r>
      <w:r w:rsidRPr="00F13019">
        <w:rPr>
          <w:spacing w:val="10"/>
          <w:sz w:val="26"/>
          <w:szCs w:val="26"/>
        </w:rPr>
        <w:t xml:space="preserve"> </w:t>
      </w:r>
      <w:r w:rsidRPr="00F13019">
        <w:rPr>
          <w:sz w:val="26"/>
          <w:szCs w:val="26"/>
        </w:rPr>
        <w:t>selection</w:t>
      </w:r>
      <w:r w:rsidRPr="00F13019">
        <w:rPr>
          <w:spacing w:val="10"/>
          <w:sz w:val="26"/>
          <w:szCs w:val="26"/>
        </w:rPr>
        <w:t xml:space="preserve"> </w:t>
      </w:r>
      <w:r w:rsidRPr="00F13019">
        <w:rPr>
          <w:sz w:val="26"/>
          <w:szCs w:val="26"/>
        </w:rPr>
        <w:t>of</w:t>
      </w:r>
      <w:r w:rsidRPr="00F13019">
        <w:rPr>
          <w:spacing w:val="4"/>
          <w:sz w:val="26"/>
          <w:szCs w:val="26"/>
        </w:rPr>
        <w:t xml:space="preserve"> </w:t>
      </w:r>
      <w:r w:rsidRPr="00F13019">
        <w:rPr>
          <w:sz w:val="26"/>
          <w:szCs w:val="26"/>
        </w:rPr>
        <w:t>JOAG</w:t>
      </w:r>
      <w:r w:rsidRPr="00F13019">
        <w:rPr>
          <w:spacing w:val="9"/>
          <w:sz w:val="26"/>
          <w:szCs w:val="26"/>
        </w:rPr>
        <w:t xml:space="preserve"> </w:t>
      </w:r>
      <w:r w:rsidR="00594C5A">
        <w:rPr>
          <w:sz w:val="26"/>
          <w:szCs w:val="26"/>
        </w:rPr>
        <w:t>V</w:t>
      </w:r>
      <w:r w:rsidRPr="00F13019">
        <w:rPr>
          <w:sz w:val="26"/>
          <w:szCs w:val="26"/>
        </w:rPr>
        <w:t>oting</w:t>
      </w:r>
      <w:r w:rsidRPr="00F13019">
        <w:rPr>
          <w:spacing w:val="8"/>
          <w:sz w:val="26"/>
          <w:szCs w:val="26"/>
        </w:rPr>
        <w:t xml:space="preserve"> </w:t>
      </w:r>
      <w:r w:rsidR="00594C5A">
        <w:rPr>
          <w:sz w:val="26"/>
          <w:szCs w:val="26"/>
        </w:rPr>
        <w:t>M</w:t>
      </w:r>
      <w:r w:rsidRPr="00F13019">
        <w:rPr>
          <w:sz w:val="26"/>
          <w:szCs w:val="26"/>
        </w:rPr>
        <w:t>embers</w:t>
      </w:r>
      <w:r w:rsidRPr="00F13019">
        <w:rPr>
          <w:spacing w:val="26"/>
          <w:sz w:val="26"/>
          <w:szCs w:val="26"/>
        </w:rPr>
        <w:t xml:space="preserve"> </w:t>
      </w:r>
      <w:r w:rsidRPr="00F13019">
        <w:rPr>
          <w:sz w:val="26"/>
          <w:szCs w:val="26"/>
        </w:rPr>
        <w:t>through</w:t>
      </w:r>
      <w:r w:rsidRPr="00F13019">
        <w:rPr>
          <w:spacing w:val="69"/>
          <w:w w:val="99"/>
          <w:sz w:val="26"/>
          <w:szCs w:val="26"/>
        </w:rPr>
        <w:t xml:space="preserve"> </w:t>
      </w:r>
      <w:r w:rsidRPr="00F13019">
        <w:rPr>
          <w:sz w:val="26"/>
          <w:szCs w:val="26"/>
        </w:rPr>
        <w:t>the</w:t>
      </w:r>
      <w:r w:rsidRPr="00F13019">
        <w:rPr>
          <w:spacing w:val="49"/>
          <w:sz w:val="26"/>
          <w:szCs w:val="26"/>
        </w:rPr>
        <w:t xml:space="preserve"> </w:t>
      </w:r>
      <w:r w:rsidRPr="00F13019">
        <w:rPr>
          <w:sz w:val="26"/>
          <w:szCs w:val="26"/>
        </w:rPr>
        <w:t>nomination</w:t>
      </w:r>
      <w:r w:rsidRPr="00F13019">
        <w:rPr>
          <w:spacing w:val="50"/>
          <w:sz w:val="26"/>
          <w:szCs w:val="26"/>
        </w:rPr>
        <w:t xml:space="preserve"> </w:t>
      </w:r>
      <w:r w:rsidRPr="00F13019">
        <w:rPr>
          <w:sz w:val="26"/>
          <w:szCs w:val="26"/>
        </w:rPr>
        <w:t>and</w:t>
      </w:r>
      <w:r w:rsidRPr="00F13019">
        <w:rPr>
          <w:spacing w:val="51"/>
          <w:sz w:val="26"/>
          <w:szCs w:val="26"/>
        </w:rPr>
        <w:t xml:space="preserve"> </w:t>
      </w:r>
      <w:r w:rsidRPr="00F13019">
        <w:rPr>
          <w:sz w:val="26"/>
          <w:szCs w:val="26"/>
        </w:rPr>
        <w:t>appointment</w:t>
      </w:r>
      <w:r w:rsidRPr="00F13019">
        <w:rPr>
          <w:spacing w:val="50"/>
          <w:sz w:val="26"/>
          <w:szCs w:val="26"/>
        </w:rPr>
        <w:t xml:space="preserve"> </w:t>
      </w:r>
      <w:r w:rsidRPr="00F13019">
        <w:rPr>
          <w:sz w:val="26"/>
          <w:szCs w:val="26"/>
        </w:rPr>
        <w:t>processes</w:t>
      </w:r>
      <w:r w:rsidRPr="00F13019">
        <w:rPr>
          <w:spacing w:val="50"/>
          <w:sz w:val="26"/>
          <w:szCs w:val="26"/>
        </w:rPr>
        <w:t xml:space="preserve"> </w:t>
      </w:r>
      <w:r w:rsidRPr="00F13019">
        <w:rPr>
          <w:sz w:val="26"/>
          <w:szCs w:val="26"/>
        </w:rPr>
        <w:t>outlined</w:t>
      </w:r>
      <w:r w:rsidRPr="00F13019">
        <w:rPr>
          <w:spacing w:val="51"/>
          <w:sz w:val="26"/>
          <w:szCs w:val="26"/>
        </w:rPr>
        <w:t xml:space="preserve"> </w:t>
      </w:r>
      <w:r w:rsidRPr="00F13019">
        <w:rPr>
          <w:sz w:val="26"/>
          <w:szCs w:val="26"/>
        </w:rPr>
        <w:t>in</w:t>
      </w:r>
      <w:r w:rsidRPr="00F13019">
        <w:rPr>
          <w:spacing w:val="51"/>
          <w:sz w:val="26"/>
          <w:szCs w:val="26"/>
        </w:rPr>
        <w:t xml:space="preserve"> </w:t>
      </w:r>
      <w:r w:rsidRPr="00F13019">
        <w:rPr>
          <w:sz w:val="26"/>
          <w:szCs w:val="26"/>
        </w:rPr>
        <w:t>Article</w:t>
      </w:r>
      <w:r w:rsidRPr="00F13019">
        <w:rPr>
          <w:spacing w:val="49"/>
          <w:sz w:val="26"/>
          <w:szCs w:val="26"/>
        </w:rPr>
        <w:t xml:space="preserve"> </w:t>
      </w:r>
      <w:r w:rsidRPr="00F13019">
        <w:rPr>
          <w:sz w:val="26"/>
          <w:szCs w:val="26"/>
        </w:rPr>
        <w:t>VI</w:t>
      </w:r>
      <w:r w:rsidRPr="00F13019">
        <w:rPr>
          <w:spacing w:val="49"/>
          <w:sz w:val="26"/>
          <w:szCs w:val="26"/>
        </w:rPr>
        <w:t xml:space="preserve"> </w:t>
      </w:r>
      <w:r w:rsidRPr="00F13019">
        <w:rPr>
          <w:sz w:val="26"/>
          <w:szCs w:val="26"/>
        </w:rPr>
        <w:t>of</w:t>
      </w:r>
      <w:r w:rsidRPr="00F13019">
        <w:rPr>
          <w:spacing w:val="53"/>
          <w:sz w:val="26"/>
          <w:szCs w:val="26"/>
        </w:rPr>
        <w:t xml:space="preserve"> </w:t>
      </w:r>
      <w:r w:rsidRPr="00F13019">
        <w:rPr>
          <w:sz w:val="26"/>
          <w:szCs w:val="26"/>
        </w:rPr>
        <w:t>the</w:t>
      </w:r>
      <w:r w:rsidRPr="00F13019">
        <w:rPr>
          <w:spacing w:val="83"/>
          <w:w w:val="99"/>
          <w:sz w:val="26"/>
          <w:szCs w:val="26"/>
        </w:rPr>
        <w:t xml:space="preserve"> </w:t>
      </w:r>
      <w:r w:rsidRPr="00F13019">
        <w:rPr>
          <w:sz w:val="26"/>
          <w:szCs w:val="26"/>
        </w:rPr>
        <w:t>JOAG</w:t>
      </w:r>
      <w:r w:rsidRPr="00F13019">
        <w:rPr>
          <w:spacing w:val="47"/>
          <w:sz w:val="26"/>
          <w:szCs w:val="26"/>
        </w:rPr>
        <w:t xml:space="preserve"> </w:t>
      </w:r>
      <w:r w:rsidRPr="00F13019">
        <w:rPr>
          <w:sz w:val="26"/>
          <w:szCs w:val="26"/>
        </w:rPr>
        <w:t>Bylaws</w:t>
      </w:r>
      <w:r w:rsidRPr="00F13019">
        <w:rPr>
          <w:spacing w:val="48"/>
          <w:sz w:val="26"/>
          <w:szCs w:val="26"/>
        </w:rPr>
        <w:t xml:space="preserve"> </w:t>
      </w:r>
      <w:r w:rsidRPr="00F13019">
        <w:rPr>
          <w:sz w:val="26"/>
          <w:szCs w:val="26"/>
        </w:rPr>
        <w:t>and</w:t>
      </w:r>
      <w:r w:rsidRPr="00F13019">
        <w:rPr>
          <w:spacing w:val="49"/>
          <w:sz w:val="26"/>
          <w:szCs w:val="26"/>
        </w:rPr>
        <w:t xml:space="preserve"> </w:t>
      </w:r>
      <w:r w:rsidRPr="00F13019">
        <w:rPr>
          <w:sz w:val="26"/>
          <w:szCs w:val="26"/>
        </w:rPr>
        <w:t>increase</w:t>
      </w:r>
      <w:r w:rsidRPr="00F13019">
        <w:rPr>
          <w:spacing w:val="49"/>
          <w:sz w:val="26"/>
          <w:szCs w:val="26"/>
        </w:rPr>
        <w:t xml:space="preserve"> </w:t>
      </w:r>
      <w:r w:rsidRPr="00F13019">
        <w:rPr>
          <w:sz w:val="26"/>
          <w:szCs w:val="26"/>
        </w:rPr>
        <w:t>the</w:t>
      </w:r>
      <w:r w:rsidRPr="00F13019">
        <w:rPr>
          <w:spacing w:val="49"/>
          <w:sz w:val="26"/>
          <w:szCs w:val="26"/>
        </w:rPr>
        <w:t xml:space="preserve"> </w:t>
      </w:r>
      <w:r w:rsidRPr="00F13019">
        <w:rPr>
          <w:sz w:val="26"/>
          <w:szCs w:val="26"/>
        </w:rPr>
        <w:t>general</w:t>
      </w:r>
      <w:r w:rsidRPr="00F13019">
        <w:rPr>
          <w:spacing w:val="50"/>
          <w:sz w:val="26"/>
          <w:szCs w:val="26"/>
        </w:rPr>
        <w:t xml:space="preserve"> </w:t>
      </w:r>
      <w:r w:rsidRPr="00F13019">
        <w:rPr>
          <w:sz w:val="26"/>
          <w:szCs w:val="26"/>
        </w:rPr>
        <w:t>membership</w:t>
      </w:r>
      <w:r w:rsidRPr="00F13019">
        <w:rPr>
          <w:spacing w:val="50"/>
          <w:sz w:val="26"/>
          <w:szCs w:val="26"/>
        </w:rPr>
        <w:t xml:space="preserve"> </w:t>
      </w:r>
      <w:r w:rsidRPr="00F13019">
        <w:rPr>
          <w:sz w:val="26"/>
          <w:szCs w:val="26"/>
        </w:rPr>
        <w:t>of</w:t>
      </w:r>
      <w:r w:rsidRPr="00F13019">
        <w:rPr>
          <w:spacing w:val="48"/>
          <w:sz w:val="26"/>
          <w:szCs w:val="26"/>
        </w:rPr>
        <w:t xml:space="preserve"> </w:t>
      </w:r>
      <w:r w:rsidRPr="00F13019">
        <w:rPr>
          <w:sz w:val="26"/>
          <w:szCs w:val="26"/>
        </w:rPr>
        <w:t>JOAG.</w:t>
      </w:r>
    </w:p>
    <w:p w:rsidRPr="00F13019" w:rsidR="005E75B8" w:rsidP="00F13019" w:rsidRDefault="63850CB1" w14:paraId="18A19E95" w14:textId="77777777">
      <w:pPr>
        <w:pStyle w:val="Heading1"/>
        <w:rPr>
          <w:szCs w:val="36"/>
        </w:rPr>
      </w:pPr>
      <w:r>
        <w:t>Committee Co-Chairs:</w:t>
      </w:r>
    </w:p>
    <w:p w:rsidR="005E75B8" w:rsidP="62F0D531" w:rsidRDefault="63850CB1" w14:paraId="18A19E97" w14:textId="452198B7">
      <w:pPr>
        <w:pStyle w:val="ListParagraph"/>
        <w:rPr/>
      </w:pPr>
      <w:r w:rsidR="63850CB1">
        <w:rPr/>
        <w:t xml:space="preserve">LCDR </w:t>
      </w:r>
      <w:r w:rsidR="2671B8B7">
        <w:rPr/>
        <w:t>Laura McCluney</w:t>
      </w:r>
      <w:r w:rsidR="63850CB1">
        <w:rPr/>
        <w:t xml:space="preserve"> (</w:t>
      </w:r>
      <w:hyperlink r:id="Rba43f3eeb1c74437">
        <w:r w:rsidRPr="62F0D531" w:rsidR="4859348B">
          <w:rPr>
            <w:rStyle w:val="Hyperlink"/>
          </w:rPr>
          <w:t>Laura.mccluney@ihs.gov</w:t>
        </w:r>
      </w:hyperlink>
      <w:r w:rsidR="4859348B">
        <w:rPr/>
        <w:t xml:space="preserve">) </w:t>
      </w:r>
    </w:p>
    <w:p w:rsidR="005E75B8" w:rsidP="62F0D531" w:rsidRDefault="63850CB1" w14:paraId="18A19E9B" w14:textId="33F3758D">
      <w:pPr>
        <w:pStyle w:val="ListParagraph"/>
        <w:rPr/>
        <w:sectPr w:rsidR="005E75B8" w:rsidSect="00F13019">
          <w:type w:val="continuous"/>
          <w:pgSz w:w="12240" w:h="15840" w:orient="portrait"/>
          <w:pgMar w:top="1440" w:right="1440" w:bottom="180" w:left="1440" w:header="720" w:footer="720" w:gutter="0"/>
          <w:cols w:space="720"/>
        </w:sectPr>
      </w:pPr>
      <w:r w:rsidR="63850CB1">
        <w:rPr/>
        <w:t>LCDR Colin Smith (</w:t>
      </w:r>
      <w:hyperlink r:id="R693be14ce6c2402b">
        <w:r w:rsidRPr="62F0D531" w:rsidR="63850CB1">
          <w:rPr>
            <w:rStyle w:val="Hyperlink"/>
          </w:rPr>
          <w:t>Colin.smith@</w:t>
        </w:r>
        <w:r w:rsidRPr="62F0D531" w:rsidR="70662AD0">
          <w:rPr>
            <w:rStyle w:val="Hyperlink"/>
          </w:rPr>
          <w:t>ihs.gov</w:t>
        </w:r>
      </w:hyperlink>
      <w:r w:rsidR="26A2576D">
        <w:rPr/>
        <w:t>)</w:t>
      </w:r>
    </w:p>
    <w:p w:rsidR="63850CB1" w:rsidP="63850CB1" w:rsidRDefault="63850CB1" w14:paraId="76F130B4" w14:textId="3EBED029">
      <w:pPr>
        <w:pStyle w:val="Heading1"/>
        <w:spacing w:before="0" w:after="120"/>
        <w:rPr>
          <w:rFonts w:hAnsi="Calibri" w:eastAsia="Calibri" w:cs="Calibri"/>
        </w:rPr>
      </w:pPr>
      <w:r>
        <w:t>S</w:t>
      </w:r>
      <w:r w:rsidRPr="63850CB1">
        <w:rPr>
          <w:sz w:val="28"/>
          <w:szCs w:val="28"/>
        </w:rPr>
        <w:t>UBCOMMITTEES</w:t>
      </w:r>
    </w:p>
    <w:p w:rsidRPr="00A34111" w:rsidR="005E75B8" w:rsidP="63850CB1" w:rsidRDefault="00D2795E" w14:paraId="18A19E9C" w14:textId="2528094F">
      <w:pPr>
        <w:pStyle w:val="Heading2"/>
        <w:rPr>
          <w:rFonts w:hAnsi="Calibri" w:eastAsia="Calibri" w:cs="Calibri"/>
        </w:rPr>
      </w:pPr>
      <w:r w:rsidRPr="63850CB1">
        <w:rPr>
          <w:rFonts w:hAnsi="Calibri" w:eastAsia="Calibri" w:cs="Calibri"/>
          <w:spacing w:val="0"/>
        </w:rPr>
        <w:t>Strategic Liaison</w:t>
      </w:r>
      <w:r w:rsidRPr="63850CB1" w:rsidR="00C6012C">
        <w:rPr>
          <w:rFonts w:hAnsi="Calibri" w:eastAsia="Calibri" w:cs="Calibri"/>
          <w:spacing w:val="0"/>
        </w:rPr>
        <w:t>:</w:t>
      </w:r>
    </w:p>
    <w:p w:rsidR="63850CB1" w:rsidRDefault="63850CB1" w14:paraId="1033685A" w14:textId="7D28404F">
      <w:r w:rsidRPr="63850CB1">
        <w:rPr>
          <w:rFonts w:ascii="Calibri" w:hAnsi="Calibri" w:eastAsia="Calibri" w:cs="Calibri"/>
        </w:rPr>
        <w:t>Ensure that the activities of the Membership Committee are reflected in the JOAG strategic plan by facilitating the annual update for the Membership Committee section of the JOAG strategic plan</w:t>
      </w:r>
    </w:p>
    <w:p w:rsidRPr="00A34111" w:rsidR="005E75B8" w:rsidP="008E70EC" w:rsidRDefault="005E75B8" w14:paraId="18A19E9E" w14:textId="77777777">
      <w:pPr>
        <w:rPr>
          <w:rFonts w:ascii="Calibri" w:hAnsi="Calibri" w:eastAsia="Calibri" w:cs="Calibri"/>
          <w:sz w:val="26"/>
          <w:szCs w:val="26"/>
        </w:rPr>
      </w:pPr>
    </w:p>
    <w:p w:rsidRPr="00A34111" w:rsidR="005E75B8" w:rsidP="63850CB1" w:rsidRDefault="00C6012C" w14:paraId="18A19E9F" w14:textId="77777777">
      <w:pPr>
        <w:pStyle w:val="Heading2"/>
        <w:rPr>
          <w:rFonts w:hAnsi="Calibri" w:eastAsia="Calibri" w:cs="Calibri"/>
          <w:i/>
          <w:iCs/>
        </w:rPr>
      </w:pPr>
      <w:r w:rsidRPr="63850CB1">
        <w:rPr>
          <w:rFonts w:hAnsi="Calibri" w:eastAsia="Calibri" w:cs="Calibri"/>
          <w:spacing w:val="0"/>
        </w:rPr>
        <w:t>Standard Operating Procedures</w:t>
      </w:r>
      <w:r w:rsidRPr="63850CB1" w:rsidR="004E536E">
        <w:rPr>
          <w:rFonts w:hAnsi="Calibri" w:eastAsia="Calibri" w:cs="Calibri"/>
          <w:spacing w:val="0"/>
        </w:rPr>
        <w:t xml:space="preserve"> (SOP)</w:t>
      </w:r>
      <w:r w:rsidRPr="63850CB1">
        <w:rPr>
          <w:rFonts w:hAnsi="Calibri" w:eastAsia="Calibri" w:cs="Calibri"/>
          <w:spacing w:val="0"/>
        </w:rPr>
        <w:t>:</w:t>
      </w:r>
    </w:p>
    <w:p w:rsidR="005E75B8" w:rsidP="63850CB1" w:rsidRDefault="63850CB1" w14:paraId="18A19EA0" w14:textId="77777777">
      <w:pPr>
        <w:pStyle w:val="BodyText"/>
        <w:ind w:left="0"/>
        <w:jc w:val="both"/>
        <w:rPr>
          <w:color w:val="242424"/>
        </w:rPr>
      </w:pPr>
      <w:r w:rsidRPr="63850CB1">
        <w:rPr>
          <w:color w:val="242424"/>
        </w:rPr>
        <w:t xml:space="preserve">Reviews and updates the </w:t>
      </w:r>
      <w:r w:rsidRPr="63850CB1">
        <w:rPr>
          <w:rFonts w:cs="Calibri"/>
          <w:color w:val="242424"/>
        </w:rPr>
        <w:t xml:space="preserve">JOAG Membership Committee’s SOP, </w:t>
      </w:r>
      <w:r w:rsidRPr="63850CB1">
        <w:rPr>
          <w:color w:val="242424"/>
        </w:rPr>
        <w:t>as needed, for consistency and formatting.</w:t>
      </w:r>
    </w:p>
    <w:p w:rsidR="005A4A07" w:rsidP="008E70EC" w:rsidRDefault="005A4A07" w14:paraId="18A19EA1" w14:textId="77777777">
      <w:pPr>
        <w:pStyle w:val="BodyText"/>
        <w:ind w:left="0"/>
        <w:jc w:val="both"/>
        <w:rPr>
          <w:color w:val="242424"/>
        </w:rPr>
      </w:pPr>
    </w:p>
    <w:p w:rsidRPr="00A34111" w:rsidR="005A4A07" w:rsidP="63850CB1" w:rsidRDefault="005A4A07" w14:paraId="18A19EA2" w14:textId="77777777">
      <w:pPr>
        <w:pStyle w:val="Heading2"/>
        <w:rPr>
          <w:rFonts w:hAnsi="Calibri" w:eastAsia="Calibri" w:cs="Calibri"/>
          <w:i/>
          <w:iCs/>
        </w:rPr>
      </w:pPr>
      <w:r w:rsidRPr="63850CB1">
        <w:rPr>
          <w:rFonts w:hAnsi="Calibri" w:eastAsia="Calibri" w:cs="Calibri"/>
          <w:spacing w:val="0"/>
        </w:rPr>
        <w:t>Social Media:</w:t>
      </w:r>
    </w:p>
    <w:p w:rsidR="00D2795E" w:rsidP="00D2795E" w:rsidRDefault="63850CB1" w14:paraId="2B1FAF87" w14:textId="7B948E72">
      <w:pPr>
        <w:pStyle w:val="BodyText"/>
        <w:ind w:left="0"/>
        <w:jc w:val="both"/>
      </w:pPr>
      <w:r>
        <w:t>Relays JOAG membership related information and social media needs to the JOAG’s Communications and Publications Committee.</w:t>
      </w:r>
    </w:p>
    <w:p w:rsidR="00DB0196" w:rsidP="00DB0196" w:rsidRDefault="00DB0196" w14:paraId="35D343D6" w14:textId="77777777">
      <w:pPr>
        <w:pStyle w:val="Heading2"/>
        <w:rPr>
          <w:rFonts w:hAnsi="Calibri" w:eastAsia="Calibri" w:cs="Calibri"/>
          <w:spacing w:val="0"/>
        </w:rPr>
      </w:pPr>
    </w:p>
    <w:p w:rsidRPr="00A34111" w:rsidR="00DB0196" w:rsidP="00DB0196" w:rsidRDefault="00DB0196" w14:paraId="29D40508" w14:textId="3847CEBF">
      <w:pPr>
        <w:pStyle w:val="Heading2"/>
        <w:rPr>
          <w:w w:val="99"/>
        </w:rPr>
      </w:pPr>
      <w:r w:rsidRPr="63850CB1">
        <w:rPr>
          <w:rFonts w:hAnsi="Calibri" w:eastAsia="Calibri" w:cs="Calibri"/>
          <w:spacing w:val="0"/>
        </w:rPr>
        <w:t>Voting Membership</w:t>
      </w:r>
      <w:r w:rsidRPr="00A34111">
        <w:t>:</w:t>
      </w:r>
      <w:r w:rsidRPr="63850CB1">
        <w:t xml:space="preserve"> </w:t>
      </w:r>
    </w:p>
    <w:p w:rsidRPr="00A34111" w:rsidR="00DB0196" w:rsidP="00DB0196" w:rsidRDefault="00DB0196" w14:paraId="45D1C877" w14:textId="77777777">
      <w:pPr>
        <w:jc w:val="both"/>
        <w:rPr>
          <w:rFonts w:ascii="Calibri" w:hAnsi="Calibri" w:eastAsia="Calibri" w:cs="Calibri"/>
        </w:rPr>
      </w:pPr>
      <w:r w:rsidRPr="63850CB1">
        <w:rPr>
          <w:rFonts w:ascii="Calibri" w:hAnsi="Calibri" w:eastAsia="Calibri" w:cs="Calibri"/>
          <w:color w:val="242424"/>
        </w:rPr>
        <w:t>Facilitates the annual selection of new JOAG voting members.</w:t>
      </w:r>
    </w:p>
    <w:p w:rsidR="00D2795E" w:rsidP="008B4EC2" w:rsidRDefault="00D2795E" w14:paraId="36EDCFF3" w14:textId="77777777">
      <w:pPr>
        <w:pStyle w:val="BodyText"/>
        <w:ind w:left="0"/>
        <w:jc w:val="both"/>
      </w:pPr>
    </w:p>
    <w:p w:rsidRPr="00A34111" w:rsidR="004E536E" w:rsidP="008B4EC2" w:rsidRDefault="00C6012C" w14:paraId="38A76330" w14:textId="77777777">
      <w:pPr>
        <w:pStyle w:val="Heading2"/>
      </w:pPr>
      <w:r w:rsidRPr="00A34111">
        <w:br w:type="column"/>
      </w:r>
    </w:p>
    <w:p w:rsidRPr="00A34111" w:rsidR="004E536E" w:rsidP="63850CB1" w:rsidRDefault="004E536E" w14:paraId="68691916" w14:textId="75F5DB69">
      <w:pPr>
        <w:pStyle w:val="Heading2"/>
        <w:rPr>
          <w:rFonts w:hAnsi="Calibri" w:eastAsia="Calibri" w:cs="Calibri"/>
        </w:rPr>
      </w:pPr>
    </w:p>
    <w:p w:rsidRPr="00A34111" w:rsidR="005E75B8" w:rsidP="63850CB1" w:rsidRDefault="00C6012C" w14:paraId="18A19EA7" w14:textId="77777777">
      <w:pPr>
        <w:pStyle w:val="Heading2"/>
        <w:rPr>
          <w:rFonts w:hAnsi="Calibri" w:eastAsia="Calibri" w:cs="Calibri"/>
          <w:i/>
          <w:iCs/>
        </w:rPr>
      </w:pPr>
      <w:r w:rsidRPr="63850CB1">
        <w:rPr>
          <w:rFonts w:hAnsi="Calibri" w:eastAsia="Calibri" w:cs="Calibri"/>
          <w:spacing w:val="0"/>
        </w:rPr>
        <w:t xml:space="preserve">Meet </w:t>
      </w:r>
      <w:r w:rsidRPr="63850CB1" w:rsidR="00B528AF">
        <w:rPr>
          <w:rFonts w:hAnsi="Calibri" w:eastAsia="Calibri" w:cs="Calibri"/>
          <w:spacing w:val="0"/>
        </w:rPr>
        <w:t xml:space="preserve">&amp; </w:t>
      </w:r>
      <w:r w:rsidRPr="63850CB1">
        <w:rPr>
          <w:rFonts w:hAnsi="Calibri" w:eastAsia="Calibri" w:cs="Calibri"/>
          <w:spacing w:val="0"/>
        </w:rPr>
        <w:t>Greet:</w:t>
      </w:r>
    </w:p>
    <w:p w:rsidRPr="00A34111" w:rsidR="005E75B8" w:rsidP="008E70EC" w:rsidRDefault="63850CB1" w14:paraId="18A19EA8" w14:textId="77777777">
      <w:pPr>
        <w:pStyle w:val="BodyText"/>
        <w:ind w:left="0"/>
        <w:jc w:val="both"/>
      </w:pPr>
      <w:r w:rsidRPr="63850CB1">
        <w:rPr>
          <w:color w:val="242424"/>
        </w:rPr>
        <w:t>Organizes and develops opportunities through which junior officers in a city/region can be introduced to JOAG, learn about JOAG volunteer opportunities, network, discuss issues relating to the Commissioned Corps, and be provided with professional support and advice.</w:t>
      </w:r>
    </w:p>
    <w:p w:rsidRPr="00A34111" w:rsidR="005E75B8" w:rsidP="008E70EC" w:rsidRDefault="005E75B8" w14:paraId="18A19EA9" w14:textId="77777777">
      <w:pPr>
        <w:rPr>
          <w:rFonts w:ascii="Calibri" w:hAnsi="Calibri" w:eastAsia="Calibri" w:cs="Calibri"/>
          <w:sz w:val="26"/>
          <w:szCs w:val="26"/>
        </w:rPr>
      </w:pPr>
    </w:p>
    <w:p w:rsidRPr="00A34111" w:rsidR="005E75B8" w:rsidP="63850CB1" w:rsidRDefault="00C6012C" w14:paraId="18A19EAA" w14:textId="77777777">
      <w:pPr>
        <w:pStyle w:val="Heading2"/>
        <w:rPr>
          <w:rFonts w:hAnsi="Calibri" w:eastAsia="Calibri" w:cs="Calibri"/>
          <w:i/>
          <w:iCs/>
        </w:rPr>
      </w:pPr>
      <w:r w:rsidRPr="63850CB1">
        <w:rPr>
          <w:rFonts w:hAnsi="Calibri" w:eastAsia="Calibri" w:cs="Calibri"/>
          <w:spacing w:val="0"/>
        </w:rPr>
        <w:t>Listserv:</w:t>
      </w:r>
    </w:p>
    <w:p w:rsidRPr="00A34111" w:rsidR="005E75B8" w:rsidP="008E70EC" w:rsidRDefault="63850CB1" w14:paraId="18A19EAB" w14:textId="77777777">
      <w:pPr>
        <w:pStyle w:val="BodyText"/>
        <w:ind w:left="0"/>
        <w:jc w:val="both"/>
      </w:pPr>
      <w:r w:rsidRPr="63850CB1">
        <w:rPr>
          <w:color w:val="242424"/>
        </w:rPr>
        <w:t>Maintains a spreadsheet of JOAG listserv members, and coordinates with the Meet &amp; Greet and Officer Involvement and Outreach Subcommittees to ensure that new and interested officers are added to the JOAG listserv and receive information on JOAG opportunities.</w:t>
      </w:r>
    </w:p>
    <w:p w:rsidRPr="00A34111" w:rsidR="005E75B8" w:rsidP="008E70EC" w:rsidRDefault="005E75B8" w14:paraId="18A19EAC" w14:textId="77777777">
      <w:pPr>
        <w:rPr>
          <w:rFonts w:ascii="Calibri" w:hAnsi="Calibri" w:eastAsia="Calibri" w:cs="Calibri"/>
        </w:rPr>
      </w:pPr>
    </w:p>
    <w:p w:rsidRPr="00A34111" w:rsidR="005E75B8" w:rsidP="63850CB1" w:rsidRDefault="00C6012C" w14:paraId="18A19EAD" w14:textId="77777777">
      <w:pPr>
        <w:pStyle w:val="Heading2"/>
        <w:rPr>
          <w:rFonts w:hAnsi="Calibri" w:eastAsia="Calibri" w:cs="Calibri"/>
          <w:i/>
          <w:iCs/>
        </w:rPr>
      </w:pPr>
      <w:r w:rsidRPr="63850CB1">
        <w:rPr>
          <w:rFonts w:hAnsi="Calibri" w:eastAsia="Calibri" w:cs="Calibri"/>
          <w:spacing w:val="0"/>
        </w:rPr>
        <w:t xml:space="preserve">The </w:t>
      </w:r>
      <w:r w:rsidRPr="63850CB1" w:rsidR="008E70EC">
        <w:rPr>
          <w:rFonts w:hAnsi="Calibri" w:eastAsia="Calibri" w:cs="Calibri"/>
          <w:spacing w:val="0"/>
        </w:rPr>
        <w:t>C</w:t>
      </w:r>
      <w:r w:rsidRPr="63850CB1">
        <w:rPr>
          <w:rFonts w:hAnsi="Calibri" w:eastAsia="Calibri" w:cs="Calibri"/>
          <w:spacing w:val="0"/>
        </w:rPr>
        <w:t>ommittee also includes:</w:t>
      </w:r>
    </w:p>
    <w:p w:rsidRPr="00A34111" w:rsidR="005E75B8" w:rsidP="00B0303A" w:rsidRDefault="63850CB1" w14:paraId="18A19EAF" w14:textId="602C8811">
      <w:pPr>
        <w:pStyle w:val="BodyText"/>
        <w:numPr>
          <w:ilvl w:val="0"/>
          <w:numId w:val="4"/>
        </w:numPr>
        <w:ind w:left="450"/>
      </w:pPr>
      <w:r w:rsidRPr="63850CB1">
        <w:rPr>
          <w:color w:val="242424"/>
        </w:rPr>
        <w:t>Co-Secretaries (two)</w:t>
      </w:r>
    </w:p>
    <w:p w:rsidRPr="00B77CE7" w:rsidR="00EF7119" w:rsidP="63850CB1" w:rsidRDefault="00EF7119" w14:paraId="45AB56A3" w14:textId="35DB9ECE">
      <w:pPr>
        <w:pStyle w:val="BodyText"/>
        <w:numPr>
          <w:ilvl w:val="0"/>
          <w:numId w:val="4"/>
        </w:numPr>
        <w:ind w:left="450"/>
      </w:pPr>
      <w:r>
        <w:t xml:space="preserve">Strategic </w:t>
      </w:r>
      <w:r w:rsidR="00B77CE7">
        <w:t>Liaison</w:t>
      </w:r>
    </w:p>
    <w:p w:rsidR="005E75B8" w:rsidP="63850CB1" w:rsidRDefault="63850CB1" w14:paraId="18A19EB0" w14:textId="226988A1">
      <w:pPr>
        <w:pStyle w:val="BodyText"/>
        <w:numPr>
          <w:ilvl w:val="0"/>
          <w:numId w:val="4"/>
        </w:numPr>
        <w:ind w:left="450"/>
        <w:sectPr w:rsidR="005E75B8" w:rsidSect="00F13019">
          <w:type w:val="continuous"/>
          <w:pgSz w:w="12240" w:h="15840" w:orient="portrait"/>
          <w:pgMar w:top="1440" w:right="1440" w:bottom="180" w:left="1440" w:header="720" w:footer="720" w:gutter="0"/>
          <w:cols w:space="288" w:num="2"/>
        </w:sectPr>
      </w:pPr>
      <w:r w:rsidRPr="63850CB1">
        <w:rPr>
          <w:color w:val="242424"/>
        </w:rPr>
        <w:t>Webmaster</w:t>
      </w:r>
    </w:p>
    <w:p w:rsidR="00F13019" w:rsidP="63850CB1" w:rsidRDefault="00F13019" w14:paraId="18A19EB5" w14:textId="30A66783">
      <w:pPr>
        <w:pStyle w:val="BodyText"/>
        <w:ind w:left="0"/>
        <w:rPr>
          <w:rFonts w:cs="Calibri"/>
          <w:sz w:val="20"/>
          <w:szCs w:val="20"/>
        </w:rPr>
      </w:pPr>
    </w:p>
    <w:p w:rsidRPr="00F13019" w:rsidR="005E75B8" w:rsidP="63850CB1" w:rsidRDefault="00F13019" w14:paraId="18A19EB6" w14:textId="0B0E15C9">
      <w:pPr>
        <w:pStyle w:val="BodyText"/>
        <w:ind w:left="0"/>
        <w:jc w:val="center"/>
        <w:rPr>
          <w:sz w:val="26"/>
          <w:szCs w:val="26"/>
        </w:rPr>
      </w:pPr>
      <w:r w:rsidRPr="63850CB1">
        <w:rPr>
          <w:b/>
          <w:bCs/>
          <w:sz w:val="26"/>
          <w:szCs w:val="26"/>
        </w:rPr>
        <w:t>Please</w:t>
      </w:r>
      <w:r w:rsidRPr="63850CB1">
        <w:rPr>
          <w:b/>
          <w:bCs/>
          <w:spacing w:val="-10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visit</w:t>
      </w:r>
      <w:r w:rsidRPr="63850CB1">
        <w:rPr>
          <w:b/>
          <w:bCs/>
          <w:spacing w:val="-11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our</w:t>
      </w:r>
      <w:r w:rsidRPr="63850CB1">
        <w:rPr>
          <w:b/>
          <w:bCs/>
          <w:spacing w:val="-8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JOAG</w:t>
      </w:r>
      <w:r w:rsidRPr="63850CB1">
        <w:rPr>
          <w:b/>
          <w:bCs/>
          <w:spacing w:val="-9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Membership</w:t>
      </w:r>
      <w:r w:rsidRPr="63850CB1">
        <w:rPr>
          <w:b/>
          <w:bCs/>
          <w:spacing w:val="-10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Committee</w:t>
      </w:r>
      <w:r w:rsidRPr="63850CB1">
        <w:rPr>
          <w:b/>
          <w:bCs/>
          <w:spacing w:val="-9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Website</w:t>
      </w:r>
      <w:r w:rsidRPr="63850CB1">
        <w:rPr>
          <w:b/>
          <w:bCs/>
          <w:spacing w:val="-9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for</w:t>
      </w:r>
      <w:r w:rsidRPr="63850CB1">
        <w:rPr>
          <w:b/>
          <w:bCs/>
          <w:spacing w:val="-9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more</w:t>
      </w:r>
      <w:r w:rsidRPr="63850CB1">
        <w:rPr>
          <w:b/>
          <w:bCs/>
          <w:spacing w:val="-28"/>
          <w:sz w:val="26"/>
          <w:szCs w:val="26"/>
        </w:rPr>
        <w:t xml:space="preserve"> </w:t>
      </w:r>
      <w:r w:rsidRPr="63850CB1">
        <w:rPr>
          <w:b/>
          <w:bCs/>
          <w:sz w:val="26"/>
          <w:szCs w:val="26"/>
        </w:rPr>
        <w:t>information:</w:t>
      </w:r>
      <w:r w:rsidRPr="00F13019">
        <w:rPr>
          <w:spacing w:val="42"/>
          <w:w w:val="99"/>
          <w:sz w:val="26"/>
          <w:szCs w:val="26"/>
        </w:rPr>
        <w:t xml:space="preserve"> </w:t>
      </w:r>
      <w:r w:rsidRPr="00F13019">
        <w:rPr>
          <w:sz w:val="26"/>
          <w:szCs w:val="26"/>
        </w:rPr>
        <w:t>(</w:t>
      </w:r>
      <w:hyperlink w:history="1" r:id="rId15">
        <w:r w:rsidRPr="00C843BC" w:rsidR="00D011E2">
          <w:rPr>
            <w:rStyle w:val="Hyperlink"/>
            <w:sz w:val="26"/>
            <w:szCs w:val="26"/>
          </w:rPr>
          <w:t>https://dcp.psc.gov/osg/JOAG/committees_membership.aspx</w:t>
        </w:r>
      </w:hyperlink>
      <w:r w:rsidRPr="00F13019">
        <w:rPr>
          <w:sz w:val="26"/>
          <w:szCs w:val="26"/>
        </w:rPr>
        <w:t>)</w:t>
      </w:r>
    </w:p>
    <w:sectPr w:rsidRPr="00F13019" w:rsidR="005E75B8" w:rsidSect="00F13019">
      <w:type w:val="continuous"/>
      <w:pgSz w:w="12240" w:h="15840" w:orient="portrait"/>
      <w:pgMar w:top="1440" w:right="144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11E2" w:rsidP="008E70EC" w:rsidRDefault="00D011E2" w14:paraId="425BF22E" w14:textId="77777777">
      <w:r>
        <w:separator/>
      </w:r>
    </w:p>
  </w:endnote>
  <w:endnote w:type="continuationSeparator" w:id="0">
    <w:p w:rsidR="00D011E2" w:rsidP="008E70EC" w:rsidRDefault="00D011E2" w14:paraId="69D2D597" w14:textId="77777777">
      <w:r>
        <w:continuationSeparator/>
      </w:r>
    </w:p>
  </w:endnote>
  <w:endnote w:type="continuationNotice" w:id="1">
    <w:p w:rsidR="00D011E2" w:rsidRDefault="00D011E2" w14:paraId="674C86A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11E2" w:rsidP="008E70EC" w:rsidRDefault="00D011E2" w14:paraId="3860EE21" w14:textId="77777777">
      <w:r>
        <w:separator/>
      </w:r>
    </w:p>
  </w:footnote>
  <w:footnote w:type="continuationSeparator" w:id="0">
    <w:p w:rsidR="00D011E2" w:rsidP="008E70EC" w:rsidRDefault="00D011E2" w14:paraId="79E9BB72" w14:textId="77777777">
      <w:r>
        <w:continuationSeparator/>
      </w:r>
    </w:p>
  </w:footnote>
  <w:footnote w:type="continuationNotice" w:id="1">
    <w:p w:rsidR="00D011E2" w:rsidRDefault="00D011E2" w14:paraId="3587186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C6E80"/>
    <w:multiLevelType w:val="hybridMultilevel"/>
    <w:tmpl w:val="7BA4CA3C"/>
    <w:lvl w:ilvl="0" w:tplc="EA3A6022">
      <w:start w:val="1"/>
      <w:numFmt w:val="bullet"/>
      <w:pStyle w:val="ListParagraph"/>
      <w:lvlText w:val=""/>
      <w:lvlJc w:val="left"/>
      <w:pPr>
        <w:ind w:left="1114" w:hanging="360"/>
      </w:pPr>
      <w:rPr>
        <w:rFonts w:hint="default" w:ascii="Symbol" w:hAnsi="Symbol" w:eastAsia="Symbol"/>
        <w:w w:val="98"/>
        <w:sz w:val="26"/>
        <w:szCs w:val="26"/>
      </w:rPr>
    </w:lvl>
    <w:lvl w:ilvl="1" w:tplc="ECE4A4E2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208871E4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BC24631A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69B24458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55528A1A">
      <w:start w:val="1"/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AFA499B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5B6A67A0">
      <w:start w:val="1"/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F9A26982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</w:abstractNum>
  <w:abstractNum w:abstractNumId="1" w15:restartNumberingAfterBreak="0">
    <w:nsid w:val="30903ECD"/>
    <w:multiLevelType w:val="hybridMultilevel"/>
    <w:tmpl w:val="12D27D48"/>
    <w:lvl w:ilvl="0" w:tplc="04090001">
      <w:start w:val="1"/>
      <w:numFmt w:val="bullet"/>
      <w:lvlText w:val=""/>
      <w:lvlJc w:val="left"/>
      <w:pPr>
        <w:ind w:left="835" w:hanging="360"/>
      </w:pPr>
      <w:rPr>
        <w:rFonts w:hint="default" w:ascii="Symbol" w:hAnsi="Symbol"/>
        <w:color w:val="242424"/>
        <w:sz w:val="22"/>
        <w:szCs w:val="22"/>
      </w:rPr>
    </w:lvl>
    <w:lvl w:ilvl="1" w:tplc="E24E7F1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C130E41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520AD7C2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C43CD33C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5282C5EE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6" w:tplc="C3BEF808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7" w:tplc="DB946AD2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8" w:tplc="82F4664A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</w:abstractNum>
  <w:abstractNum w:abstractNumId="2" w15:restartNumberingAfterBreak="0">
    <w:nsid w:val="543B1D24"/>
    <w:multiLevelType w:val="hybridMultilevel"/>
    <w:tmpl w:val="59743518"/>
    <w:lvl w:ilvl="0" w:tplc="36444964">
      <w:start w:val="1"/>
      <w:numFmt w:val="bullet"/>
      <w:lvlText w:val=""/>
      <w:lvlJc w:val="left"/>
      <w:pPr>
        <w:ind w:left="1114" w:hanging="360"/>
      </w:pPr>
      <w:rPr>
        <w:rFonts w:hint="default" w:ascii="Symbol" w:hAnsi="Symbol" w:eastAsia="Symbol"/>
        <w:w w:val="98"/>
        <w:sz w:val="26"/>
        <w:szCs w:val="26"/>
      </w:rPr>
    </w:lvl>
    <w:lvl w:ilvl="1" w:tplc="ECE4A4E2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208871E4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BC24631A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69B24458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55528A1A">
      <w:start w:val="1"/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AFA499B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5B6A67A0">
      <w:start w:val="1"/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F9A26982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</w:abstractNum>
  <w:abstractNum w:abstractNumId="3" w15:restartNumberingAfterBreak="0">
    <w:nsid w:val="557F2B81"/>
    <w:multiLevelType w:val="hybridMultilevel"/>
    <w:tmpl w:val="5D78372C"/>
    <w:lvl w:ilvl="0" w:tplc="FC72265C">
      <w:start w:val="1"/>
      <w:numFmt w:val="bullet"/>
      <w:lvlText w:val=""/>
      <w:lvlJc w:val="left"/>
      <w:pPr>
        <w:ind w:left="835" w:hanging="360"/>
      </w:pPr>
      <w:rPr>
        <w:rFonts w:hint="default" w:ascii="Wingdings" w:hAnsi="Wingdings" w:eastAsia="Wingdings"/>
        <w:color w:val="242424"/>
        <w:sz w:val="22"/>
        <w:szCs w:val="22"/>
      </w:rPr>
    </w:lvl>
    <w:lvl w:ilvl="1" w:tplc="E24E7F1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C130E41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520AD7C2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C43CD33C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5282C5EE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6" w:tplc="C3BEF808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7" w:tplc="DB946AD2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8" w:tplc="82F4664A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B8"/>
    <w:rsid w:val="000340A8"/>
    <w:rsid w:val="00082A74"/>
    <w:rsid w:val="000D4FCC"/>
    <w:rsid w:val="000F3E0F"/>
    <w:rsid w:val="001905F2"/>
    <w:rsid w:val="001A370A"/>
    <w:rsid w:val="001D27A0"/>
    <w:rsid w:val="0028141E"/>
    <w:rsid w:val="002C70F5"/>
    <w:rsid w:val="00356B66"/>
    <w:rsid w:val="004E536E"/>
    <w:rsid w:val="005708AA"/>
    <w:rsid w:val="00594C5A"/>
    <w:rsid w:val="005A4A07"/>
    <w:rsid w:val="005A71CB"/>
    <w:rsid w:val="005D14F3"/>
    <w:rsid w:val="005E75B8"/>
    <w:rsid w:val="00622193"/>
    <w:rsid w:val="0065452C"/>
    <w:rsid w:val="00701915"/>
    <w:rsid w:val="00804DA6"/>
    <w:rsid w:val="00853C6F"/>
    <w:rsid w:val="00897533"/>
    <w:rsid w:val="008A225C"/>
    <w:rsid w:val="008B4EC2"/>
    <w:rsid w:val="008E70EC"/>
    <w:rsid w:val="00910826"/>
    <w:rsid w:val="009D044C"/>
    <w:rsid w:val="00A34111"/>
    <w:rsid w:val="00B0303A"/>
    <w:rsid w:val="00B528AF"/>
    <w:rsid w:val="00B77CE7"/>
    <w:rsid w:val="00C11A72"/>
    <w:rsid w:val="00C42B6B"/>
    <w:rsid w:val="00C54348"/>
    <w:rsid w:val="00C56EB7"/>
    <w:rsid w:val="00C6012C"/>
    <w:rsid w:val="00CC0586"/>
    <w:rsid w:val="00CC2B05"/>
    <w:rsid w:val="00CF27D1"/>
    <w:rsid w:val="00D011E2"/>
    <w:rsid w:val="00D2795E"/>
    <w:rsid w:val="00D63D51"/>
    <w:rsid w:val="00D8741E"/>
    <w:rsid w:val="00DB0196"/>
    <w:rsid w:val="00E71910"/>
    <w:rsid w:val="00ED041F"/>
    <w:rsid w:val="00EF7119"/>
    <w:rsid w:val="00F13019"/>
    <w:rsid w:val="05FAEA8E"/>
    <w:rsid w:val="230A5E38"/>
    <w:rsid w:val="2671B8B7"/>
    <w:rsid w:val="26A2576D"/>
    <w:rsid w:val="2FA0E9E8"/>
    <w:rsid w:val="34C6F476"/>
    <w:rsid w:val="3535BD20"/>
    <w:rsid w:val="4859348B"/>
    <w:rsid w:val="55A4CCE3"/>
    <w:rsid w:val="62F0D531"/>
    <w:rsid w:val="63850CB1"/>
    <w:rsid w:val="706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19E93"/>
  <w15:docId w15:val="{C1AECF95-D6DB-4AA5-865E-660417E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8141E"/>
  </w:style>
  <w:style w:type="paragraph" w:styleId="Heading1">
    <w:name w:val="heading 1"/>
    <w:basedOn w:val="Normal"/>
    <w:uiPriority w:val="1"/>
    <w:qFormat/>
    <w:rsid w:val="00F13019"/>
    <w:pPr>
      <w:spacing w:before="240"/>
      <w:outlineLvl w:val="0"/>
    </w:pPr>
    <w:rPr>
      <w:rFonts w:ascii="Calibri"/>
      <w:b/>
      <w:color w:val="006EC0"/>
      <w:spacing w:val="-1"/>
      <w:sz w:val="36"/>
    </w:rPr>
  </w:style>
  <w:style w:type="paragraph" w:styleId="Heading2">
    <w:name w:val="heading 2"/>
    <w:basedOn w:val="Heading1"/>
    <w:uiPriority w:val="1"/>
    <w:qFormat/>
    <w:rsid w:val="00F13019"/>
    <w:pPr>
      <w:spacing w:before="0"/>
      <w:outlineLvl w:val="1"/>
    </w:pPr>
    <w:rPr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141E"/>
    <w:pPr>
      <w:ind w:left="115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  <w:rsid w:val="00F13019"/>
    <w:pPr>
      <w:numPr>
        <w:numId w:val="3"/>
      </w:numPr>
      <w:spacing w:line="330" w:lineRule="exact"/>
      <w:ind w:left="450"/>
    </w:pPr>
    <w:rPr>
      <w:rFonts w:ascii="Calibri"/>
      <w:spacing w:val="-1"/>
      <w:sz w:val="26"/>
    </w:rPr>
  </w:style>
  <w:style w:type="paragraph" w:styleId="TableParagraph" w:customStyle="1">
    <w:name w:val="Table Paragraph"/>
    <w:basedOn w:val="Normal"/>
    <w:uiPriority w:val="1"/>
    <w:qFormat/>
    <w:rsid w:val="0028141E"/>
  </w:style>
  <w:style w:type="paragraph" w:styleId="Header">
    <w:name w:val="header"/>
    <w:basedOn w:val="Normal"/>
    <w:link w:val="HeaderChar"/>
    <w:uiPriority w:val="99"/>
    <w:unhideWhenUsed/>
    <w:rsid w:val="008E70E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70EC"/>
  </w:style>
  <w:style w:type="paragraph" w:styleId="Footer">
    <w:name w:val="footer"/>
    <w:basedOn w:val="Normal"/>
    <w:link w:val="FooterChar"/>
    <w:uiPriority w:val="99"/>
    <w:unhideWhenUsed/>
    <w:rsid w:val="008E70E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70EC"/>
  </w:style>
  <w:style w:type="paragraph" w:styleId="Title">
    <w:name w:val="Title"/>
    <w:basedOn w:val="Normal"/>
    <w:next w:val="Normal"/>
    <w:link w:val="TitleChar"/>
    <w:uiPriority w:val="10"/>
    <w:qFormat/>
    <w:rsid w:val="00F13019"/>
    <w:pPr>
      <w:jc w:val="center"/>
    </w:pPr>
    <w:rPr>
      <w:b/>
      <w:noProof/>
      <w:color w:val="006FC0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F13019"/>
    <w:rPr>
      <w:b/>
      <w:noProof/>
      <w:color w:val="006FC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130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2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A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52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28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A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8AF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EC2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8B4EC2"/>
    <w:rPr>
      <w:rFonts w:ascii="Tahoma" w:hAnsi="Tahoma" w:cs="Tahoma"/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D27A0"/>
    <w:rPr>
      <w:color w:val="808080"/>
      <w:shd w:val="clear" w:color="auto" w:fill="E6E6E6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011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01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dcp.psc.gov/osg/JOAG/committees_membership.aspx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aura.mccluney@ihs.gov" TargetMode="External" Id="Rba43f3eeb1c74437" /><Relationship Type="http://schemas.openxmlformats.org/officeDocument/2006/relationships/hyperlink" Target="mailto:Colin.smith@ihs.gov" TargetMode="External" Id="R693be14ce6c240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4E0EB62D21B4B8C78DB92E33DE2BA" ma:contentTypeVersion="6" ma:contentTypeDescription="Create a new document." ma:contentTypeScope="" ma:versionID="87646789e80a0523156b7313114d3aad">
  <xsd:schema xmlns:xsd="http://www.w3.org/2001/XMLSchema" xmlns:xs="http://www.w3.org/2001/XMLSchema" xmlns:p="http://schemas.microsoft.com/office/2006/metadata/properties" xmlns:ns2="bc5f48bf-e0a7-47e9-bf65-df7c58c93bb8" xmlns:ns3="450547f7-6539-434b-b42d-f11c2ad44738" xmlns:ns5="1ece5dd6-3f6b-4e81-b79b-fa096cd5bb64" targetNamespace="http://schemas.microsoft.com/office/2006/metadata/properties" ma:root="true" ma:fieldsID="7d16826a21d50cbab9a0a0f5908a1743" ns2:_="" ns3:_="" ns5:_="">
    <xsd:import namespace="bc5f48bf-e0a7-47e9-bf65-df7c58c93bb8"/>
    <xsd:import namespace="450547f7-6539-434b-b42d-f11c2ad44738"/>
    <xsd:import namespace="1ece5dd6-3f6b-4e81-b79b-fa096cd5bb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fluenceId" minOccurs="0"/>
                <xsd:element ref="ns3:pageId" minOccurs="0"/>
                <xsd:element ref="ns3:confluenceContentType" minOccurs="0"/>
                <xsd:element ref="ns3:Comment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48bf-e0a7-47e9-bf65-df7c58c93b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47f7-6539-434b-b42d-f11c2ad44738" elementFormDefault="qualified">
    <xsd:import namespace="http://schemas.microsoft.com/office/2006/documentManagement/types"/>
    <xsd:import namespace="http://schemas.microsoft.com/office/infopath/2007/PartnerControls"/>
    <xsd:element name="confluenceId" ma:index="11" nillable="true" ma:displayName="confluenceId" ma:internalName="confluenceId">
      <xsd:simpleType>
        <xsd:restriction base="dms:Text">
          <xsd:maxLength value="255"/>
        </xsd:restriction>
      </xsd:simpleType>
    </xsd:element>
    <xsd:element name="pageId" ma:index="12" nillable="true" ma:displayName="pageId" ma:internalName="pageId">
      <xsd:simpleType>
        <xsd:restriction base="dms:Text">
          <xsd:maxLength value="255"/>
        </xsd:restriction>
      </xsd:simpleType>
    </xsd:element>
    <xsd:element name="confluenceContentType" ma:index="13" nillable="true" ma:displayName="confluenceContentType" ma:internalName="confluenceContentType">
      <xsd:simpleType>
        <xsd:restriction base="dms:Text">
          <xsd:maxLength value="255"/>
        </xsd:restriction>
      </xsd:simpleType>
    </xsd:element>
    <xsd:element name="Comment" ma:index="14" nillable="true" ma:displayName="Comment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5dd6-3f6b-4e81-b79b-fa096cd5b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luenceId xmlns="450547f7-6539-434b-b42d-f11c2ad44738">2251245760</confluenceId>
    <confluenceContentType xmlns="450547f7-6539-434b-b42d-f11c2ad44738">application/vnd.openxmlformats-officedocument.wordprocessingml.document</confluenceContentType>
    <Comment xmlns="450547f7-6539-434b-b42d-f11c2ad44738" xsi:nil="true"/>
    <pageId xmlns="450547f7-6539-434b-b42d-f11c2ad44738">2251244802</pageId>
  </documentManagement>
</p:properties>
</file>

<file path=customXml/itemProps1.xml><?xml version="1.0" encoding="utf-8"?>
<ds:datastoreItem xmlns:ds="http://schemas.openxmlformats.org/officeDocument/2006/customXml" ds:itemID="{89F02C0B-186E-4B2B-B96E-03595742D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f48bf-e0a7-47e9-bf65-df7c58c93bb8"/>
    <ds:schemaRef ds:uri="450547f7-6539-434b-b42d-f11c2ad44738"/>
    <ds:schemaRef ds:uri="1ece5dd6-3f6b-4e81-b79b-fa096cd5b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08F17-3F4A-4FB7-9740-EB9DF83BF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189296-22AD-4FDD-8415-A249C124D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13B4A-D31A-4469-8396-3745D5C4BB88}">
  <ds:schemaRefs>
    <ds:schemaRef ds:uri="http://purl.org/dc/dcmitype/"/>
    <ds:schemaRef ds:uri="http://www.w3.org/XML/1998/namespace"/>
    <ds:schemaRef ds:uri="bc5f48bf-e0a7-47e9-bf65-df7c58c93bb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50547f7-6539-434b-b42d-f11c2ad44738"/>
    <ds:schemaRef ds:uri="http://purl.org/dc/terms/"/>
    <ds:schemaRef ds:uri="http://schemas.openxmlformats.org/package/2006/metadata/core-properties"/>
    <ds:schemaRef ds:uri="1ece5dd6-3f6b-4e81-b79b-fa096cd5bb64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Department of Defense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JOAG Membership Committee</dc:title>
  <dc:creator>Linzi R. Allen</dc:creator>
  <keywords>Membership, JOAG</keywords>
  <lastModifiedBy>Dillahunt, Richard C LT USPHS USCG D8 (USA)</lastModifiedBy>
  <revision>4</revision>
  <dcterms:created xsi:type="dcterms:W3CDTF">2021-11-26T18:57:00.0000000Z</dcterms:created>
  <dcterms:modified xsi:type="dcterms:W3CDTF">2023-01-20T19:50:31.1798440Z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2016-12-23T00:00:00Z</vt:filetime>
  </property>
  <property fmtid="{D5CDD505-2E9C-101B-9397-08002B2CF9AE}" pid="4" name="ContentTypeId">
    <vt:lpwstr>0x0101006B34E0EB62D21B4B8C78DB92E33DE2BA</vt:lpwstr>
  </property>
</Properties>
</file>