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0989F" w14:textId="77777777" w:rsidR="00D8647B" w:rsidRPr="00156173" w:rsidRDefault="00E4477E" w:rsidP="00156173">
      <w:pPr>
        <w:pStyle w:val="Title"/>
        <w:rPr>
          <w:szCs w:val="48"/>
        </w:rPr>
      </w:pPr>
      <w:r w:rsidRPr="00156173">
        <w:drawing>
          <wp:anchor distT="0" distB="0" distL="114300" distR="114300" simplePos="0" relativeHeight="251658240" behindDoc="0" locked="0" layoutInCell="1" allowOverlap="1" wp14:anchorId="0E3098C9" wp14:editId="0E3098CA">
            <wp:simplePos x="0" y="0"/>
            <wp:positionH relativeFrom="column">
              <wp:posOffset>-596265</wp:posOffset>
            </wp:positionH>
            <wp:positionV relativeFrom="paragraph">
              <wp:posOffset>-705485</wp:posOffset>
            </wp:positionV>
            <wp:extent cx="915035" cy="915035"/>
            <wp:effectExtent l="19050" t="0" r="0" b="0"/>
            <wp:wrapNone/>
            <wp:docPr id="9" name="Picture 9" descr="U.S. Public Health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035" cy="915035"/>
                    </a:xfrm>
                    <a:prstGeom prst="rect">
                      <a:avLst/>
                    </a:prstGeom>
                    <a:noFill/>
                    <a:ln>
                      <a:noFill/>
                    </a:ln>
                  </pic:spPr>
                </pic:pic>
              </a:graphicData>
            </a:graphic>
          </wp:anchor>
        </w:drawing>
      </w:r>
      <w:r w:rsidR="00001F23" w:rsidRPr="00156173">
        <w:t>JOAG Outreach Committee</w:t>
      </w:r>
      <w:r w:rsidRPr="00156173">
        <w:drawing>
          <wp:anchor distT="0" distB="0" distL="114300" distR="114300" simplePos="0" relativeHeight="251658241" behindDoc="0" locked="0" layoutInCell="1" allowOverlap="1" wp14:anchorId="0E3098CB" wp14:editId="0E3098CC">
            <wp:simplePos x="0" y="0"/>
            <wp:positionH relativeFrom="margin">
              <wp:posOffset>5389245</wp:posOffset>
            </wp:positionH>
            <wp:positionV relativeFrom="margin">
              <wp:posOffset>-797560</wp:posOffset>
            </wp:positionV>
            <wp:extent cx="1179830" cy="1094740"/>
            <wp:effectExtent l="0" t="0" r="0" b="0"/>
            <wp:wrapNone/>
            <wp:docPr id="4" name="Picture 4" descr="JOAG: Junior Officer Advisory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15058" r="12370" b="21257"/>
                    <a:stretch/>
                  </pic:blipFill>
                  <pic:spPr bwMode="auto">
                    <a:xfrm>
                      <a:off x="0" y="0"/>
                      <a:ext cx="1179830" cy="1094740"/>
                    </a:xfrm>
                    <a:prstGeom prst="rect">
                      <a:avLst/>
                    </a:prstGeom>
                    <a:noFill/>
                    <a:ln>
                      <a:noFill/>
                    </a:ln>
                    <a:extLst>
                      <a:ext uri="{53640926-AAD7-44d8-BBD7-CCE9431645EC}">
                        <a14:shadowObscured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14:paraId="2A166422" w14:textId="77777777" w:rsidR="006C081F" w:rsidRPr="00361271" w:rsidRDefault="006C081F" w:rsidP="006C081F">
      <w:pPr>
        <w:spacing w:before="240"/>
        <w:jc w:val="both"/>
        <w:rPr>
          <w:sz w:val="26"/>
          <w:szCs w:val="26"/>
        </w:rPr>
      </w:pPr>
      <w:r w:rsidRPr="00361271">
        <w:rPr>
          <w:sz w:val="26"/>
          <w:szCs w:val="26"/>
        </w:rPr>
        <w:t xml:space="preserve">Mission: </w:t>
      </w:r>
      <w:r>
        <w:rPr>
          <w:sz w:val="26"/>
          <w:szCs w:val="26"/>
        </w:rPr>
        <w:t>C</w:t>
      </w:r>
      <w:r w:rsidRPr="00361271">
        <w:rPr>
          <w:sz w:val="26"/>
          <w:szCs w:val="26"/>
        </w:rPr>
        <w:t xml:space="preserve">onnect and recruit newly-commissioned and current junior officers to JOAG </w:t>
      </w:r>
      <w:r>
        <w:rPr>
          <w:sz w:val="26"/>
          <w:szCs w:val="26"/>
        </w:rPr>
        <w:t>by providing information supporting appropriate wear of the PHS uniform and through outreach activities at</w:t>
      </w:r>
      <w:r w:rsidRPr="00361271">
        <w:rPr>
          <w:sz w:val="26"/>
          <w:szCs w:val="26"/>
        </w:rPr>
        <w:t xml:space="preserve"> the Commissioned Officers Training Academy (COTA) open houses/graduations</w:t>
      </w:r>
      <w:r>
        <w:rPr>
          <w:sz w:val="26"/>
          <w:szCs w:val="26"/>
        </w:rPr>
        <w:t xml:space="preserve"> and other approved JOAG participation events, such as the major trainings, meetings, conferences and/or PHS awareness events</w:t>
      </w:r>
      <w:r w:rsidRPr="00361271">
        <w:rPr>
          <w:sz w:val="26"/>
          <w:szCs w:val="26"/>
        </w:rPr>
        <w:t>.</w:t>
      </w:r>
    </w:p>
    <w:p w14:paraId="0E3098A2" w14:textId="428E7CA6" w:rsidR="000445B8" w:rsidRPr="00632195" w:rsidRDefault="000445B8" w:rsidP="00632195">
      <w:pPr>
        <w:pStyle w:val="Heading1"/>
        <w:rPr>
          <w:szCs w:val="36"/>
        </w:rPr>
      </w:pPr>
      <w:r w:rsidRPr="00156173">
        <w:t>Committee Co-Chairs:</w:t>
      </w:r>
    </w:p>
    <w:p w14:paraId="63E3D3BB" w14:textId="31E8F469" w:rsidR="000445B8" w:rsidRDefault="000445B8" w:rsidP="000445B8">
      <w:pPr>
        <w:pStyle w:val="ListParagraph"/>
        <w:rPr>
          <w:b w:val="0"/>
          <w:color w:val="auto"/>
          <w:lang w:val="es-PR"/>
        </w:rPr>
      </w:pPr>
      <w:r w:rsidRPr="00550E17">
        <w:rPr>
          <w:b w:val="0"/>
          <w:color w:val="auto"/>
          <w:lang w:val="es-PR"/>
        </w:rPr>
        <w:t>L</w:t>
      </w:r>
      <w:r w:rsidR="00632195">
        <w:rPr>
          <w:b w:val="0"/>
          <w:color w:val="auto"/>
          <w:lang w:val="es-PR"/>
        </w:rPr>
        <w:t>CDR</w:t>
      </w:r>
      <w:r w:rsidRPr="00550E17">
        <w:rPr>
          <w:b w:val="0"/>
          <w:color w:val="auto"/>
          <w:lang w:val="es-PR"/>
        </w:rPr>
        <w:t xml:space="preserve"> Sandra Carpio (</w:t>
      </w:r>
      <w:hyperlink r:id="rId10" w:history="1">
        <w:r w:rsidRPr="00550E17">
          <w:rPr>
            <w:rStyle w:val="Hyperlink"/>
            <w:b w:val="0"/>
            <w:lang w:val="es-PR"/>
          </w:rPr>
          <w:t>Sandra.Carpio@hhs.gov</w:t>
        </w:r>
      </w:hyperlink>
      <w:r w:rsidRPr="00550E17">
        <w:rPr>
          <w:b w:val="0"/>
          <w:color w:val="auto"/>
          <w:lang w:val="es-PR"/>
        </w:rPr>
        <w:t>)</w:t>
      </w:r>
    </w:p>
    <w:p w14:paraId="50F52A53" w14:textId="1865EE20" w:rsidR="00632195" w:rsidRPr="00632195" w:rsidRDefault="00632195" w:rsidP="00632195">
      <w:pPr>
        <w:pStyle w:val="ListParagraph"/>
        <w:rPr>
          <w:b w:val="0"/>
          <w:color w:val="auto"/>
        </w:rPr>
      </w:pPr>
      <w:r w:rsidRPr="00632195">
        <w:rPr>
          <w:b w:val="0"/>
          <w:color w:val="auto"/>
        </w:rPr>
        <w:t>LCDR Kaveh Kayvani</w:t>
      </w:r>
      <w:r w:rsidRPr="00632195">
        <w:rPr>
          <w:color w:val="auto"/>
        </w:rPr>
        <w:t xml:space="preserve"> </w:t>
      </w:r>
      <w:r w:rsidRPr="00632195">
        <w:rPr>
          <w:b w:val="0"/>
          <w:color w:val="auto"/>
        </w:rPr>
        <w:t>(</w:t>
      </w:r>
      <w:hyperlink r:id="rId11" w:history="1">
        <w:r w:rsidRPr="00632195">
          <w:rPr>
            <w:rStyle w:val="Hyperlink"/>
            <w:b w:val="0"/>
          </w:rPr>
          <w:t>Kaveh.Kayvani@ihs.gov</w:t>
        </w:r>
      </w:hyperlink>
      <w:r w:rsidRPr="00632195">
        <w:rPr>
          <w:b w:val="0"/>
          <w:color w:val="auto"/>
        </w:rPr>
        <w:t>)</w:t>
      </w:r>
    </w:p>
    <w:p w14:paraId="347FF4A9" w14:textId="76C7788C" w:rsidR="00632195" w:rsidRPr="00632195" w:rsidRDefault="00632195" w:rsidP="00632195"/>
    <w:p w14:paraId="363EAABD" w14:textId="77777777" w:rsidR="000445B8" w:rsidRDefault="000445B8" w:rsidP="000445B8">
      <w:pPr>
        <w:spacing w:line="20" w:lineRule="atLeast"/>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07264867" wp14:editId="62B45814">
                <wp:extent cx="5931535" cy="45085"/>
                <wp:effectExtent l="0" t="0" r="2540" b="0"/>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535" cy="45085"/>
                          <a:chOff x="0" y="0"/>
                          <a:chExt cx="8956" cy="20"/>
                        </a:xfrm>
                      </wpg:grpSpPr>
                      <wpg:grpSp>
                        <wpg:cNvPr id="2" name="Group 11"/>
                        <wpg:cNvGrpSpPr>
                          <a:grpSpLocks/>
                        </wpg:cNvGrpSpPr>
                        <wpg:grpSpPr bwMode="auto">
                          <a:xfrm>
                            <a:off x="10" y="10"/>
                            <a:ext cx="8936" cy="2"/>
                            <a:chOff x="10" y="10"/>
                            <a:chExt cx="8936" cy="2"/>
                          </a:xfrm>
                        </wpg:grpSpPr>
                        <wps:wsp>
                          <wps:cNvPr id="3" name="Freeform 12"/>
                          <wps:cNvSpPr>
                            <a:spLocks/>
                          </wps:cNvSpPr>
                          <wps:spPr bwMode="auto">
                            <a:xfrm>
                              <a:off x="10" y="10"/>
                              <a:ext cx="8936" cy="2"/>
                            </a:xfrm>
                            <a:custGeom>
                              <a:avLst/>
                              <a:gdLst>
                                <a:gd name="T0" fmla="*/ 0 w 8936"/>
                                <a:gd name="T1" fmla="*/ 0 h 2"/>
                                <a:gd name="T2" fmla="*/ 8936 w 8936"/>
                                <a:gd name="T3" fmla="*/ 0 h 2"/>
                                <a:gd name="T4" fmla="*/ 0 60000 65536"/>
                                <a:gd name="T5" fmla="*/ 0 60000 65536"/>
                              </a:gdLst>
                              <a:ahLst/>
                              <a:cxnLst>
                                <a:cxn ang="T4">
                                  <a:pos x="T0" y="T1"/>
                                </a:cxn>
                                <a:cxn ang="T5">
                                  <a:pos x="T2" y="T3"/>
                                </a:cxn>
                              </a:cxnLst>
                              <a:rect l="0" t="0" r="r" b="b"/>
                              <a:pathLst>
                                <a:path w="8936" h="2">
                                  <a:moveTo>
                                    <a:pt x="0" y="0"/>
                                  </a:moveTo>
                                  <a:lnTo>
                                    <a:pt x="8936" y="0"/>
                                  </a:lnTo>
                                </a:path>
                              </a:pathLst>
                            </a:custGeom>
                            <a:noFill/>
                            <a:ln w="127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100941" id="Group 10" o:spid="_x0000_s1026" style="width:467.05pt;height:3.55pt;mso-position-horizontal-relative:char;mso-position-vertical-relative:line" coordsize="89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">
                <v:group id="Group 11" o:spid="_x0000_s1027" style="position:absolute;left:10;top:10;width:8936;height:2" coordorigin="10,10" coordsize="8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10;top:10;width:8936;height:2;visibility:visible;mso-wrap-style:square;v-text-anchor:top" coordsize="8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" path="m,l8936,e" filled="f" strokecolor="#006fc0" strokeweight="1pt">
                    <v:path arrowok="t" o:connecttype="custom" o:connectlocs="0,0;8936,0" o:connectangles="0,0"/>
                  </v:shape>
                </v:group>
                <w10:anchorlock/>
              </v:group>
            </w:pict>
          </mc:Fallback>
        </mc:AlternateContent>
      </w:r>
    </w:p>
    <w:p w14:paraId="1D28ED87" w14:textId="77777777" w:rsidR="000445B8" w:rsidRPr="003F71E2" w:rsidRDefault="000445B8" w:rsidP="000445B8">
      <w:pPr>
        <w:pStyle w:val="Heading1"/>
        <w:spacing w:before="0"/>
        <w:rPr>
          <w:sz w:val="20"/>
          <w:szCs w:val="20"/>
        </w:rPr>
      </w:pPr>
    </w:p>
    <w:p w14:paraId="462D17DA" w14:textId="77777777" w:rsidR="000445B8" w:rsidRDefault="000445B8" w:rsidP="000445B8">
      <w:pPr>
        <w:pStyle w:val="Heading1"/>
        <w:spacing w:before="0" w:after="120"/>
        <w:rPr>
          <w:sz w:val="28"/>
          <w:szCs w:val="28"/>
        </w:rPr>
      </w:pPr>
      <w:r w:rsidRPr="003F71E2">
        <w:rPr>
          <w:szCs w:val="36"/>
        </w:rPr>
        <w:t>S</w:t>
      </w:r>
      <w:r>
        <w:rPr>
          <w:sz w:val="28"/>
          <w:szCs w:val="28"/>
        </w:rPr>
        <w:t>UBCOMMITTEES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445B8" w14:paraId="61D50677" w14:textId="77777777" w:rsidTr="000445B8">
        <w:trPr>
          <w:trHeight w:val="3770"/>
        </w:trPr>
        <w:tc>
          <w:tcPr>
            <w:tcW w:w="4675" w:type="dxa"/>
          </w:tcPr>
          <w:p w14:paraId="4AF8EECB" w14:textId="77777777" w:rsidR="000445B8" w:rsidRPr="00156173" w:rsidRDefault="000445B8" w:rsidP="000445B8">
            <w:pPr>
              <w:pStyle w:val="Heading2"/>
            </w:pPr>
            <w:r w:rsidRPr="00156173">
              <w:t>Planning:</w:t>
            </w:r>
          </w:p>
          <w:p w14:paraId="4AEDD177" w14:textId="77777777" w:rsidR="000445B8" w:rsidRDefault="000445B8" w:rsidP="000445B8">
            <w:pPr>
              <w:pStyle w:val="BodyText"/>
              <w:ind w:left="0"/>
              <w:rPr>
                <w:color w:val="252525"/>
              </w:rPr>
            </w:pPr>
            <w:r>
              <w:rPr>
                <w:color w:val="252525"/>
              </w:rPr>
              <w:t xml:space="preserve">Serves as JOAG Planning leads for approved JOAG participation events, such as conferences, trainings, and other meetings. </w:t>
            </w:r>
            <w:r w:rsidRPr="00156173">
              <w:rPr>
                <w:color w:val="252525"/>
              </w:rPr>
              <w:t xml:space="preserve">Specifically, provides </w:t>
            </w:r>
            <w:r>
              <w:rPr>
                <w:color w:val="252525"/>
              </w:rPr>
              <w:t xml:space="preserve">logistical </w:t>
            </w:r>
            <w:r w:rsidRPr="00156173">
              <w:rPr>
                <w:color w:val="252525"/>
              </w:rPr>
              <w:t>coordination of JOAG volunteers</w:t>
            </w:r>
            <w:r>
              <w:rPr>
                <w:color w:val="252525"/>
              </w:rPr>
              <w:t>, onsite J</w:t>
            </w:r>
            <w:r w:rsidRPr="00156173">
              <w:rPr>
                <w:color w:val="252525"/>
              </w:rPr>
              <w:t>O</w:t>
            </w:r>
            <w:r>
              <w:rPr>
                <w:color w:val="252525"/>
              </w:rPr>
              <w:t>A</w:t>
            </w:r>
            <w:r w:rsidRPr="00156173">
              <w:rPr>
                <w:color w:val="252525"/>
              </w:rPr>
              <w:t>G general membership meeting</w:t>
            </w:r>
            <w:r>
              <w:rPr>
                <w:color w:val="252525"/>
              </w:rPr>
              <w:t>s</w:t>
            </w:r>
            <w:r w:rsidRPr="00156173">
              <w:rPr>
                <w:color w:val="252525"/>
              </w:rPr>
              <w:t xml:space="preserve">, </w:t>
            </w:r>
            <w:r>
              <w:rPr>
                <w:color w:val="252525"/>
              </w:rPr>
              <w:t xml:space="preserve">and the </w:t>
            </w:r>
            <w:r w:rsidRPr="00156173">
              <w:rPr>
                <w:color w:val="252525"/>
              </w:rPr>
              <w:t>JOAG information booth</w:t>
            </w:r>
            <w:r>
              <w:rPr>
                <w:color w:val="252525"/>
              </w:rPr>
              <w:t xml:space="preserve">. Consists of the following workgroups: </w:t>
            </w:r>
          </w:p>
          <w:p w14:paraId="20899567" w14:textId="77777777" w:rsidR="000445B8" w:rsidRDefault="000445B8" w:rsidP="000445B8">
            <w:pPr>
              <w:pStyle w:val="BodyText"/>
              <w:numPr>
                <w:ilvl w:val="0"/>
                <w:numId w:val="11"/>
              </w:numPr>
              <w:jc w:val="both"/>
              <w:rPr>
                <w:color w:val="252525"/>
              </w:rPr>
            </w:pPr>
            <w:r>
              <w:rPr>
                <w:color w:val="252525"/>
              </w:rPr>
              <w:t xml:space="preserve">Volunteer Coordination </w:t>
            </w:r>
          </w:p>
          <w:p w14:paraId="59355BB8" w14:textId="77777777" w:rsidR="000445B8" w:rsidRDefault="000445B8" w:rsidP="000445B8">
            <w:pPr>
              <w:pStyle w:val="BodyText"/>
              <w:numPr>
                <w:ilvl w:val="0"/>
                <w:numId w:val="11"/>
              </w:numPr>
              <w:jc w:val="both"/>
              <w:rPr>
                <w:color w:val="252525"/>
              </w:rPr>
            </w:pPr>
            <w:r>
              <w:rPr>
                <w:color w:val="252525"/>
              </w:rPr>
              <w:t xml:space="preserve">Junior Officer Career Enhancement Booth </w:t>
            </w:r>
          </w:p>
          <w:p w14:paraId="6F0C90BC" w14:textId="77777777" w:rsidR="000445B8" w:rsidRDefault="000445B8" w:rsidP="000445B8">
            <w:pPr>
              <w:pStyle w:val="BodyText"/>
              <w:numPr>
                <w:ilvl w:val="0"/>
                <w:numId w:val="11"/>
              </w:numPr>
              <w:jc w:val="both"/>
              <w:rPr>
                <w:color w:val="252525"/>
              </w:rPr>
            </w:pPr>
            <w:r>
              <w:rPr>
                <w:color w:val="252525"/>
              </w:rPr>
              <w:t xml:space="preserve">Community Service Event </w:t>
            </w:r>
          </w:p>
          <w:p w14:paraId="501975E8" w14:textId="77777777" w:rsidR="000445B8" w:rsidRDefault="000445B8" w:rsidP="000445B8">
            <w:pPr>
              <w:pStyle w:val="BodyText"/>
              <w:numPr>
                <w:ilvl w:val="0"/>
                <w:numId w:val="11"/>
              </w:numPr>
              <w:jc w:val="both"/>
              <w:rPr>
                <w:color w:val="252525"/>
              </w:rPr>
            </w:pPr>
            <w:r>
              <w:rPr>
                <w:color w:val="252525"/>
              </w:rPr>
              <w:t xml:space="preserve">Local Representation </w:t>
            </w:r>
          </w:p>
          <w:p w14:paraId="7BCD17A0" w14:textId="77777777" w:rsidR="000445B8" w:rsidRPr="00B32053" w:rsidRDefault="000445B8" w:rsidP="000445B8">
            <w:pPr>
              <w:pStyle w:val="BodyText"/>
              <w:numPr>
                <w:ilvl w:val="0"/>
                <w:numId w:val="11"/>
              </w:numPr>
              <w:jc w:val="both"/>
              <w:rPr>
                <w:color w:val="252525"/>
              </w:rPr>
            </w:pPr>
            <w:r>
              <w:rPr>
                <w:color w:val="252525"/>
              </w:rPr>
              <w:t>Presentation</w:t>
            </w:r>
          </w:p>
        </w:tc>
        <w:tc>
          <w:tcPr>
            <w:tcW w:w="4675" w:type="dxa"/>
          </w:tcPr>
          <w:p w14:paraId="061046DF" w14:textId="77777777" w:rsidR="000445B8" w:rsidRDefault="000445B8" w:rsidP="000445B8">
            <w:pPr>
              <w:pStyle w:val="Heading2"/>
            </w:pPr>
            <w:r>
              <w:t xml:space="preserve">Uniform: </w:t>
            </w:r>
          </w:p>
          <w:p w14:paraId="397B824C" w14:textId="77777777" w:rsidR="000445B8" w:rsidRDefault="000445B8" w:rsidP="000445B8">
            <w:pPr>
              <w:rPr>
                <w:color w:val="252525"/>
              </w:rPr>
            </w:pPr>
            <w:r w:rsidRPr="00B9329A">
              <w:t xml:space="preserve">Promotes the appropriate wear of the uniform through the distribution of uniform information. Creates </w:t>
            </w:r>
            <w:r>
              <w:t xml:space="preserve">the </w:t>
            </w:r>
            <w:r w:rsidRPr="00B9329A">
              <w:t xml:space="preserve">uniform </w:t>
            </w:r>
            <w:r>
              <w:rPr>
                <w:rFonts w:cs="Calibri"/>
              </w:rPr>
              <w:t>publication,</w:t>
            </w:r>
            <w:r w:rsidRPr="00B9329A">
              <w:rPr>
                <w:rFonts w:cs="Calibri"/>
              </w:rPr>
              <w:t xml:space="preserve"> </w:t>
            </w:r>
            <w:r w:rsidRPr="00A55F0F">
              <w:rPr>
                <w:rFonts w:cs="Calibri"/>
              </w:rPr>
              <w:t xml:space="preserve">With Pride </w:t>
            </w:r>
            <w:r>
              <w:rPr>
                <w:rFonts w:cs="Calibri"/>
              </w:rPr>
              <w:t>&amp;</w:t>
            </w:r>
            <w:r w:rsidRPr="00A55F0F">
              <w:rPr>
                <w:rFonts w:cs="Calibri"/>
              </w:rPr>
              <w:t xml:space="preserve"> Distinction</w:t>
            </w:r>
            <w:r>
              <w:rPr>
                <w:rFonts w:cs="Calibri"/>
              </w:rPr>
              <w:t xml:space="preserve">, the </w:t>
            </w:r>
            <w:r w:rsidRPr="00B9329A">
              <w:rPr>
                <w:rFonts w:cs="Calibri"/>
              </w:rPr>
              <w:t xml:space="preserve">Uniform </w:t>
            </w:r>
            <w:r w:rsidRPr="00B9329A">
              <w:t>Corn</w:t>
            </w:r>
            <w:r>
              <w:rPr>
                <w:rFonts w:cs="Calibri"/>
              </w:rPr>
              <w:t>er</w:t>
            </w:r>
            <w:r w:rsidRPr="00B9329A">
              <w:rPr>
                <w:rFonts w:cs="Calibri"/>
              </w:rPr>
              <w:t xml:space="preserve"> article for The Junior Officer Chronicles</w:t>
            </w:r>
            <w:r>
              <w:rPr>
                <w:rFonts w:cs="Calibri"/>
              </w:rPr>
              <w:t xml:space="preserve">, and provides uniform inspection services at events. </w:t>
            </w:r>
            <w:r>
              <w:rPr>
                <w:color w:val="252525"/>
              </w:rPr>
              <w:t xml:space="preserve"> Consists of the following workgroups:</w:t>
            </w:r>
          </w:p>
          <w:p w14:paraId="52427AAB" w14:textId="77777777" w:rsidR="000445B8" w:rsidRDefault="000445B8" w:rsidP="000445B8">
            <w:pPr>
              <w:pStyle w:val="BodyText"/>
              <w:numPr>
                <w:ilvl w:val="0"/>
                <w:numId w:val="11"/>
              </w:numPr>
              <w:ind w:right="-144"/>
              <w:rPr>
                <w:color w:val="252525"/>
              </w:rPr>
            </w:pPr>
            <w:r>
              <w:rPr>
                <w:color w:val="252525"/>
              </w:rPr>
              <w:t>Uniform Presentation &amp; Uniform Inspection Booth</w:t>
            </w:r>
          </w:p>
          <w:p w14:paraId="5B68E2E3" w14:textId="77777777" w:rsidR="000445B8" w:rsidRPr="00B32053" w:rsidRDefault="000445B8" w:rsidP="000445B8">
            <w:pPr>
              <w:pStyle w:val="BodyText"/>
              <w:numPr>
                <w:ilvl w:val="0"/>
                <w:numId w:val="11"/>
              </w:numPr>
              <w:ind w:right="-144"/>
              <w:rPr>
                <w:color w:val="252525"/>
              </w:rPr>
            </w:pPr>
            <w:r>
              <w:rPr>
                <w:color w:val="252525"/>
              </w:rPr>
              <w:t>Uniform Documents and Newsletters</w:t>
            </w:r>
          </w:p>
        </w:tc>
      </w:tr>
      <w:tr w:rsidR="000445B8" w14:paraId="5301C359" w14:textId="77777777" w:rsidTr="000445B8">
        <w:trPr>
          <w:trHeight w:val="3050"/>
        </w:trPr>
        <w:tc>
          <w:tcPr>
            <w:tcW w:w="4675" w:type="dxa"/>
          </w:tcPr>
          <w:p w14:paraId="4465E191" w14:textId="77777777" w:rsidR="000445B8" w:rsidRPr="00156173" w:rsidRDefault="000445B8" w:rsidP="000445B8">
            <w:pPr>
              <w:pStyle w:val="Heading2"/>
            </w:pPr>
            <w:r w:rsidRPr="00156173">
              <w:t xml:space="preserve">New </w:t>
            </w:r>
            <w:r>
              <w:t>Officer</w:t>
            </w:r>
            <w:r w:rsidRPr="00156173">
              <w:t>:</w:t>
            </w:r>
          </w:p>
          <w:p w14:paraId="138B4574" w14:textId="77777777" w:rsidR="000445B8" w:rsidRDefault="000445B8" w:rsidP="000445B8">
            <w:pPr>
              <w:pStyle w:val="Heading2"/>
              <w:rPr>
                <w:rFonts w:cstheme="minorBidi"/>
                <w:b w:val="0"/>
                <w:bCs w:val="0"/>
                <w:color w:val="252525"/>
                <w:position w:val="0"/>
                <w:sz w:val="22"/>
                <w:szCs w:val="22"/>
              </w:rPr>
            </w:pPr>
            <w:r w:rsidRPr="003D076C">
              <w:rPr>
                <w:rFonts w:cstheme="minorBidi"/>
                <w:b w:val="0"/>
                <w:bCs w:val="0"/>
                <w:color w:val="252525"/>
                <w:position w:val="0"/>
                <w:sz w:val="22"/>
                <w:szCs w:val="22"/>
              </w:rPr>
              <w:t>Coordinates all aspe</w:t>
            </w:r>
            <w:r>
              <w:rPr>
                <w:rFonts w:cstheme="minorBidi"/>
                <w:b w:val="0"/>
                <w:bCs w:val="0"/>
                <w:color w:val="252525"/>
                <w:position w:val="0"/>
                <w:sz w:val="22"/>
                <w:szCs w:val="22"/>
              </w:rPr>
              <w:t>cts of outreach to new officers including dissemination of JOAG Welcome Letters, coordinating representation during Officer Basic Course (OBC) Graduation and OBC Open House, and updating the New Officer Guide (NOG) and JOAG Brochure/Binder.</w:t>
            </w:r>
            <w:r w:rsidRPr="003D076C">
              <w:rPr>
                <w:rFonts w:cstheme="minorBidi"/>
                <w:b w:val="0"/>
                <w:bCs w:val="0"/>
                <w:color w:val="252525"/>
                <w:position w:val="0"/>
                <w:sz w:val="22"/>
                <w:szCs w:val="22"/>
              </w:rPr>
              <w:t xml:space="preserve"> </w:t>
            </w:r>
            <w:r>
              <w:rPr>
                <w:rFonts w:cstheme="minorBidi"/>
                <w:b w:val="0"/>
                <w:bCs w:val="0"/>
                <w:color w:val="252525"/>
                <w:position w:val="0"/>
                <w:sz w:val="22"/>
                <w:szCs w:val="22"/>
              </w:rPr>
              <w:t xml:space="preserve"> Consists of the following workgroups:</w:t>
            </w:r>
          </w:p>
          <w:p w14:paraId="60F43B72" w14:textId="77777777" w:rsidR="000445B8" w:rsidRDefault="000445B8" w:rsidP="000445B8">
            <w:pPr>
              <w:pStyle w:val="Heading2"/>
              <w:numPr>
                <w:ilvl w:val="0"/>
                <w:numId w:val="10"/>
              </w:numPr>
              <w:rPr>
                <w:rFonts w:cstheme="minorBidi"/>
                <w:b w:val="0"/>
                <w:bCs w:val="0"/>
                <w:color w:val="252525"/>
                <w:position w:val="0"/>
                <w:sz w:val="22"/>
                <w:szCs w:val="22"/>
              </w:rPr>
            </w:pPr>
            <w:r>
              <w:rPr>
                <w:rFonts w:cstheme="minorBidi"/>
                <w:b w:val="0"/>
                <w:bCs w:val="0"/>
                <w:color w:val="252525"/>
                <w:position w:val="0"/>
                <w:sz w:val="22"/>
                <w:szCs w:val="22"/>
              </w:rPr>
              <w:t>New Call to Active Duty (CAD) Email</w:t>
            </w:r>
          </w:p>
          <w:p w14:paraId="1499691F" w14:textId="77777777" w:rsidR="000445B8" w:rsidRDefault="000445B8" w:rsidP="000445B8">
            <w:pPr>
              <w:pStyle w:val="Heading2"/>
              <w:numPr>
                <w:ilvl w:val="0"/>
                <w:numId w:val="10"/>
              </w:numPr>
              <w:rPr>
                <w:rFonts w:cstheme="minorBidi"/>
                <w:b w:val="0"/>
                <w:bCs w:val="0"/>
                <w:color w:val="252525"/>
                <w:position w:val="0"/>
                <w:sz w:val="22"/>
                <w:szCs w:val="22"/>
              </w:rPr>
            </w:pPr>
            <w:r>
              <w:rPr>
                <w:rFonts w:cstheme="minorBidi"/>
                <w:b w:val="0"/>
                <w:bCs w:val="0"/>
                <w:color w:val="252525"/>
                <w:position w:val="0"/>
                <w:sz w:val="22"/>
                <w:szCs w:val="22"/>
              </w:rPr>
              <w:t>Officer Basic Course (OBC)</w:t>
            </w:r>
          </w:p>
          <w:p w14:paraId="5C628288" w14:textId="77777777" w:rsidR="000445B8" w:rsidRPr="00B32053" w:rsidRDefault="000445B8" w:rsidP="000445B8">
            <w:pPr>
              <w:pStyle w:val="Heading2"/>
              <w:numPr>
                <w:ilvl w:val="0"/>
                <w:numId w:val="10"/>
              </w:numPr>
              <w:rPr>
                <w:rFonts w:cstheme="minorBidi"/>
                <w:b w:val="0"/>
                <w:bCs w:val="0"/>
                <w:color w:val="252525"/>
                <w:position w:val="0"/>
                <w:sz w:val="22"/>
                <w:szCs w:val="22"/>
              </w:rPr>
            </w:pPr>
            <w:r>
              <w:rPr>
                <w:rFonts w:cstheme="minorBidi"/>
                <w:b w:val="0"/>
                <w:bCs w:val="0"/>
                <w:color w:val="252525"/>
                <w:position w:val="0"/>
                <w:sz w:val="22"/>
                <w:szCs w:val="22"/>
              </w:rPr>
              <w:t>Documents</w:t>
            </w:r>
          </w:p>
        </w:tc>
        <w:tc>
          <w:tcPr>
            <w:tcW w:w="4675" w:type="dxa"/>
          </w:tcPr>
          <w:p w14:paraId="4A36850E" w14:textId="77777777" w:rsidR="000445B8" w:rsidRPr="00156173" w:rsidRDefault="000445B8" w:rsidP="000445B8">
            <w:pPr>
              <w:pStyle w:val="Heading2"/>
            </w:pPr>
            <w:r>
              <w:t xml:space="preserve">Policy: </w:t>
            </w:r>
            <w:r w:rsidRPr="00156173">
              <w:rPr>
                <w:w w:val="99"/>
              </w:rPr>
              <w:t xml:space="preserve"> </w:t>
            </w:r>
          </w:p>
          <w:p w14:paraId="289B4846" w14:textId="77777777" w:rsidR="000445B8" w:rsidRDefault="000445B8" w:rsidP="000445B8">
            <w:pPr>
              <w:rPr>
                <w:rFonts w:ascii="Calibri" w:hAnsi="Calibri" w:cs="Calibri"/>
                <w:color w:val="252525"/>
                <w:sz w:val="26"/>
                <w:szCs w:val="26"/>
              </w:rPr>
            </w:pPr>
            <w:r w:rsidRPr="003D076C">
              <w:rPr>
                <w:rFonts w:ascii="Calibri" w:hAnsi="Calibri"/>
                <w:color w:val="252525"/>
                <w:position w:val="-3"/>
              </w:rPr>
              <w:t xml:space="preserve">Reviews and updates the JOAG Outreach Committee’s SOP and Strategic Plan annually to ensure that it accurately reflects the Committee’s functions. </w:t>
            </w:r>
            <w:r w:rsidRPr="00156173">
              <w:rPr>
                <w:rFonts w:ascii="Calibri" w:hAnsi="Calibri" w:cs="Calibri"/>
                <w:color w:val="252525"/>
                <w:sz w:val="26"/>
                <w:szCs w:val="26"/>
              </w:rPr>
              <w:t xml:space="preserve"> </w:t>
            </w:r>
          </w:p>
          <w:p w14:paraId="68306544" w14:textId="77777777" w:rsidR="000445B8" w:rsidRDefault="000445B8" w:rsidP="000445B8">
            <w:pPr>
              <w:pStyle w:val="Heading2"/>
            </w:pPr>
          </w:p>
          <w:p w14:paraId="23A9D89E" w14:textId="77777777" w:rsidR="000445B8" w:rsidRDefault="000445B8" w:rsidP="000445B8">
            <w:pPr>
              <w:pStyle w:val="Heading2"/>
            </w:pPr>
            <w:r>
              <w:t>The Committee also includes:</w:t>
            </w:r>
          </w:p>
          <w:p w14:paraId="45E7E2FD" w14:textId="77777777" w:rsidR="000445B8" w:rsidRDefault="000445B8" w:rsidP="000445B8">
            <w:pPr>
              <w:pStyle w:val="BodyText"/>
              <w:numPr>
                <w:ilvl w:val="0"/>
                <w:numId w:val="14"/>
              </w:numPr>
              <w:jc w:val="both"/>
              <w:rPr>
                <w:color w:val="252525"/>
              </w:rPr>
            </w:pPr>
            <w:r>
              <w:rPr>
                <w:color w:val="252525"/>
              </w:rPr>
              <w:t>Secretary</w:t>
            </w:r>
          </w:p>
          <w:p w14:paraId="6BFBE996" w14:textId="77777777" w:rsidR="000445B8" w:rsidRDefault="000445B8" w:rsidP="000445B8">
            <w:pPr>
              <w:pStyle w:val="BodyText"/>
              <w:numPr>
                <w:ilvl w:val="0"/>
                <w:numId w:val="14"/>
              </w:numPr>
              <w:jc w:val="both"/>
              <w:rPr>
                <w:color w:val="252525"/>
              </w:rPr>
            </w:pPr>
            <w:r>
              <w:rPr>
                <w:color w:val="252525"/>
              </w:rPr>
              <w:t>Website Coordinator</w:t>
            </w:r>
          </w:p>
          <w:p w14:paraId="3A3D0BFD" w14:textId="77777777" w:rsidR="000445B8" w:rsidRPr="00B32053" w:rsidRDefault="000445B8" w:rsidP="000445B8">
            <w:pPr>
              <w:pStyle w:val="BodyText"/>
              <w:numPr>
                <w:ilvl w:val="0"/>
                <w:numId w:val="14"/>
              </w:numPr>
              <w:jc w:val="both"/>
              <w:rPr>
                <w:color w:val="252525"/>
              </w:rPr>
            </w:pPr>
            <w:r>
              <w:rPr>
                <w:color w:val="252525"/>
              </w:rPr>
              <w:t>Social Media Liaison and Assistant</w:t>
            </w:r>
          </w:p>
        </w:tc>
      </w:tr>
    </w:tbl>
    <w:p w14:paraId="05B01064" w14:textId="77777777" w:rsidR="000445B8" w:rsidRPr="003F71E2" w:rsidRDefault="000445B8" w:rsidP="000445B8">
      <w:pPr>
        <w:pStyle w:val="Heading1"/>
        <w:tabs>
          <w:tab w:val="clear" w:pos="90"/>
          <w:tab w:val="left" w:pos="0"/>
        </w:tabs>
        <w:spacing w:before="0" w:after="120"/>
        <w:jc w:val="center"/>
        <w:rPr>
          <w:rFonts w:eastAsia="Calibri" w:hAnsi="Calibri" w:cs="Calibri"/>
          <w:sz w:val="28"/>
          <w:szCs w:val="28"/>
        </w:rPr>
        <w:sectPr w:rsidR="000445B8" w:rsidRPr="003F71E2" w:rsidSect="00060389">
          <w:footerReference w:type="default" r:id="rId12"/>
          <w:type w:val="continuous"/>
          <w:pgSz w:w="12240" w:h="15840"/>
          <w:pgMar w:top="1440" w:right="1440" w:bottom="180" w:left="1440" w:header="720" w:footer="720" w:gutter="0"/>
          <w:cols w:space="720"/>
        </w:sectPr>
      </w:pPr>
    </w:p>
    <w:p w14:paraId="0E3098C7" w14:textId="77777777" w:rsidR="000445B8" w:rsidRDefault="000445B8" w:rsidP="000445B8">
      <w:pPr>
        <w:pStyle w:val="BodyText"/>
        <w:ind w:left="0"/>
        <w:jc w:val="both"/>
        <w:rPr>
          <w:color w:val="252525"/>
        </w:rPr>
        <w:sectPr w:rsidR="000445B8" w:rsidSect="007434E3">
          <w:type w:val="continuous"/>
          <w:pgSz w:w="12240" w:h="15840"/>
          <w:pgMar w:top="1440" w:right="1440" w:bottom="1440" w:left="1440" w:header="720" w:footer="720" w:gutter="0"/>
          <w:cols w:num="2" w:space="288"/>
        </w:sectPr>
      </w:pPr>
    </w:p>
    <w:p w14:paraId="0E3098C8" w14:textId="77777777" w:rsidR="007B5458" w:rsidRDefault="000445B8" w:rsidP="000445B8">
      <w:pPr>
        <w:pStyle w:val="BodyText"/>
        <w:spacing w:before="240"/>
        <w:ind w:left="0"/>
        <w:jc w:val="center"/>
      </w:pPr>
      <w:r w:rsidRPr="00060389">
        <w:rPr>
          <w:b/>
          <w:sz w:val="26"/>
          <w:szCs w:val="26"/>
        </w:rPr>
        <w:t>Please</w:t>
      </w:r>
      <w:r w:rsidRPr="00060389">
        <w:rPr>
          <w:b/>
          <w:spacing w:val="-10"/>
          <w:sz w:val="26"/>
          <w:szCs w:val="26"/>
        </w:rPr>
        <w:t xml:space="preserve"> </w:t>
      </w:r>
      <w:r w:rsidRPr="00060389">
        <w:rPr>
          <w:b/>
          <w:sz w:val="26"/>
          <w:szCs w:val="26"/>
        </w:rPr>
        <w:t>visit</w:t>
      </w:r>
      <w:r w:rsidRPr="00060389">
        <w:rPr>
          <w:b/>
          <w:spacing w:val="-9"/>
          <w:sz w:val="26"/>
          <w:szCs w:val="26"/>
        </w:rPr>
        <w:t xml:space="preserve"> </w:t>
      </w:r>
      <w:r w:rsidRPr="00060389">
        <w:rPr>
          <w:b/>
          <w:spacing w:val="-1"/>
          <w:sz w:val="26"/>
          <w:szCs w:val="26"/>
        </w:rPr>
        <w:t>our</w:t>
      </w:r>
      <w:r w:rsidRPr="00060389">
        <w:rPr>
          <w:b/>
          <w:spacing w:val="-8"/>
          <w:sz w:val="26"/>
          <w:szCs w:val="26"/>
        </w:rPr>
        <w:t xml:space="preserve"> </w:t>
      </w:r>
      <w:r w:rsidRPr="00060389">
        <w:rPr>
          <w:b/>
          <w:sz w:val="26"/>
          <w:szCs w:val="26"/>
        </w:rPr>
        <w:t>JOAG</w:t>
      </w:r>
      <w:r w:rsidRPr="00060389">
        <w:rPr>
          <w:b/>
          <w:spacing w:val="-10"/>
          <w:sz w:val="26"/>
          <w:szCs w:val="26"/>
        </w:rPr>
        <w:t xml:space="preserve"> </w:t>
      </w:r>
      <w:r w:rsidRPr="00060389">
        <w:rPr>
          <w:b/>
          <w:sz w:val="26"/>
          <w:szCs w:val="26"/>
        </w:rPr>
        <w:t>Outreach</w:t>
      </w:r>
      <w:r w:rsidRPr="00060389">
        <w:rPr>
          <w:b/>
          <w:spacing w:val="-9"/>
          <w:sz w:val="26"/>
          <w:szCs w:val="26"/>
        </w:rPr>
        <w:t xml:space="preserve"> </w:t>
      </w:r>
      <w:r w:rsidRPr="00060389">
        <w:rPr>
          <w:b/>
          <w:spacing w:val="-1"/>
          <w:sz w:val="26"/>
          <w:szCs w:val="26"/>
        </w:rPr>
        <w:t>Committee</w:t>
      </w:r>
      <w:r w:rsidRPr="00060389">
        <w:rPr>
          <w:b/>
          <w:spacing w:val="-7"/>
          <w:sz w:val="26"/>
          <w:szCs w:val="26"/>
        </w:rPr>
        <w:t xml:space="preserve"> </w:t>
      </w:r>
      <w:r w:rsidRPr="00060389">
        <w:rPr>
          <w:b/>
          <w:spacing w:val="-1"/>
          <w:sz w:val="26"/>
          <w:szCs w:val="26"/>
        </w:rPr>
        <w:t>Website</w:t>
      </w:r>
      <w:r w:rsidRPr="00060389">
        <w:rPr>
          <w:b/>
          <w:spacing w:val="-9"/>
          <w:sz w:val="26"/>
          <w:szCs w:val="26"/>
        </w:rPr>
        <w:t xml:space="preserve"> </w:t>
      </w:r>
      <w:r w:rsidRPr="00060389">
        <w:rPr>
          <w:b/>
          <w:spacing w:val="-1"/>
          <w:sz w:val="26"/>
          <w:szCs w:val="26"/>
        </w:rPr>
        <w:t>for</w:t>
      </w:r>
      <w:r w:rsidRPr="00060389">
        <w:rPr>
          <w:b/>
          <w:spacing w:val="-7"/>
          <w:sz w:val="26"/>
          <w:szCs w:val="26"/>
        </w:rPr>
        <w:t xml:space="preserve"> </w:t>
      </w:r>
      <w:r w:rsidRPr="00060389">
        <w:rPr>
          <w:b/>
          <w:sz w:val="26"/>
          <w:szCs w:val="26"/>
        </w:rPr>
        <w:t>more</w:t>
      </w:r>
      <w:r w:rsidRPr="00060389">
        <w:rPr>
          <w:b/>
          <w:spacing w:val="-9"/>
          <w:sz w:val="26"/>
          <w:szCs w:val="26"/>
        </w:rPr>
        <w:t xml:space="preserve"> </w:t>
      </w:r>
      <w:r w:rsidRPr="00060389">
        <w:rPr>
          <w:b/>
          <w:spacing w:val="-1"/>
          <w:sz w:val="26"/>
          <w:szCs w:val="26"/>
        </w:rPr>
        <w:t>information:</w:t>
      </w:r>
      <w:r w:rsidRPr="00060389">
        <w:rPr>
          <w:b/>
          <w:spacing w:val="-1"/>
          <w:w w:val="99"/>
          <w:sz w:val="26"/>
          <w:szCs w:val="26"/>
        </w:rPr>
        <w:t xml:space="preserve"> </w:t>
      </w:r>
      <w:r w:rsidRPr="00060389">
        <w:rPr>
          <w:b/>
          <w:color w:val="0000FF"/>
          <w:spacing w:val="-1"/>
          <w:w w:val="99"/>
          <w:sz w:val="26"/>
          <w:szCs w:val="26"/>
        </w:rPr>
        <w:t xml:space="preserve"> </w:t>
      </w:r>
      <w:r w:rsidRPr="00060389">
        <w:rPr>
          <w:spacing w:val="-1"/>
          <w:w w:val="99"/>
          <w:sz w:val="26"/>
          <w:szCs w:val="26"/>
        </w:rPr>
        <w:t>(</w:t>
      </w:r>
      <w:hyperlink r:id="rId13">
        <w:r w:rsidRPr="00060389">
          <w:rPr>
            <w:color w:val="0000FF"/>
            <w:spacing w:val="-1"/>
            <w:sz w:val="26"/>
            <w:szCs w:val="26"/>
            <w:u w:val="single" w:color="0000FF"/>
          </w:rPr>
          <w:t>https://dcp.psc.gov/osg/JOAG/committees_outreach.aspx</w:t>
        </w:r>
      </w:hyperlink>
      <w:r w:rsidRPr="00060389">
        <w:rPr>
          <w:spacing w:val="-1"/>
          <w:sz w:val="26"/>
          <w:szCs w:val="26"/>
        </w:rPr>
        <w:t>)</w:t>
      </w:r>
    </w:p>
    <w:sectPr w:rsidR="007B5458" w:rsidSect="000445B8">
      <w:footerReference w:type="default" r:id="rId14"/>
      <w:type w:val="continuous"/>
      <w:pgSz w:w="12240" w:h="15840"/>
      <w:pgMar w:top="1440" w:right="1440" w:bottom="1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EA9FB" w14:textId="77777777" w:rsidR="0020627F" w:rsidRDefault="0020627F" w:rsidP="00CF285C">
      <w:r>
        <w:separator/>
      </w:r>
    </w:p>
  </w:endnote>
  <w:endnote w:type="continuationSeparator" w:id="0">
    <w:p w14:paraId="2B998BF2" w14:textId="77777777" w:rsidR="0020627F" w:rsidRDefault="0020627F" w:rsidP="00CF285C">
      <w:r>
        <w:continuationSeparator/>
      </w:r>
    </w:p>
  </w:endnote>
  <w:endnote w:type="continuationNotice" w:id="1">
    <w:p w14:paraId="0E6618DD" w14:textId="77777777" w:rsidR="0020627F" w:rsidRDefault="00206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3EE1A" w14:textId="77777777" w:rsidR="0020627F" w:rsidRPr="00060389" w:rsidRDefault="0020627F" w:rsidP="00060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98D3" w14:textId="77777777" w:rsidR="0020627F" w:rsidRPr="00060389" w:rsidRDefault="0020627F" w:rsidP="0006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847AF" w14:textId="77777777" w:rsidR="0020627F" w:rsidRDefault="0020627F" w:rsidP="00CF285C">
      <w:r>
        <w:separator/>
      </w:r>
    </w:p>
  </w:footnote>
  <w:footnote w:type="continuationSeparator" w:id="0">
    <w:p w14:paraId="5E65F175" w14:textId="77777777" w:rsidR="0020627F" w:rsidRDefault="0020627F" w:rsidP="00CF285C">
      <w:r>
        <w:continuationSeparator/>
      </w:r>
    </w:p>
  </w:footnote>
  <w:footnote w:type="continuationNotice" w:id="1">
    <w:p w14:paraId="2983FF2D" w14:textId="77777777" w:rsidR="0020627F" w:rsidRDefault="002062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96885"/>
    <w:multiLevelType w:val="hybridMultilevel"/>
    <w:tmpl w:val="0D5C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608F3"/>
    <w:multiLevelType w:val="hybridMultilevel"/>
    <w:tmpl w:val="E2F8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A78C1"/>
    <w:multiLevelType w:val="hybridMultilevel"/>
    <w:tmpl w:val="C4B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95807"/>
    <w:multiLevelType w:val="hybridMultilevel"/>
    <w:tmpl w:val="9D50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C5360"/>
    <w:multiLevelType w:val="hybridMultilevel"/>
    <w:tmpl w:val="8F6A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B11A9"/>
    <w:multiLevelType w:val="hybridMultilevel"/>
    <w:tmpl w:val="5C4AF6D0"/>
    <w:lvl w:ilvl="0" w:tplc="467A3D38">
      <w:start w:val="1"/>
      <w:numFmt w:val="bullet"/>
      <w:lvlText w:val=""/>
      <w:lvlJc w:val="left"/>
      <w:pPr>
        <w:ind w:left="2061" w:hanging="360"/>
      </w:pPr>
      <w:rPr>
        <w:rFonts w:ascii="Symbol" w:eastAsia="Symbol" w:hAnsi="Symbol" w:hint="default"/>
        <w:w w:val="99"/>
        <w:sz w:val="26"/>
        <w:szCs w:val="26"/>
      </w:rPr>
    </w:lvl>
    <w:lvl w:ilvl="1" w:tplc="F4F88AD8">
      <w:start w:val="1"/>
      <w:numFmt w:val="bullet"/>
      <w:lvlText w:val="•"/>
      <w:lvlJc w:val="left"/>
      <w:pPr>
        <w:ind w:left="3035" w:hanging="360"/>
      </w:pPr>
      <w:rPr>
        <w:rFonts w:hint="default"/>
      </w:rPr>
    </w:lvl>
    <w:lvl w:ilvl="2" w:tplc="E67A6CC8">
      <w:start w:val="1"/>
      <w:numFmt w:val="bullet"/>
      <w:lvlText w:val="•"/>
      <w:lvlJc w:val="left"/>
      <w:pPr>
        <w:ind w:left="4008" w:hanging="360"/>
      </w:pPr>
      <w:rPr>
        <w:rFonts w:hint="default"/>
      </w:rPr>
    </w:lvl>
    <w:lvl w:ilvl="3" w:tplc="D5885178">
      <w:start w:val="1"/>
      <w:numFmt w:val="bullet"/>
      <w:lvlText w:val="•"/>
      <w:lvlJc w:val="left"/>
      <w:pPr>
        <w:ind w:left="4982" w:hanging="360"/>
      </w:pPr>
      <w:rPr>
        <w:rFonts w:hint="default"/>
      </w:rPr>
    </w:lvl>
    <w:lvl w:ilvl="4" w:tplc="E6501EA8">
      <w:start w:val="1"/>
      <w:numFmt w:val="bullet"/>
      <w:lvlText w:val="•"/>
      <w:lvlJc w:val="left"/>
      <w:pPr>
        <w:ind w:left="5956" w:hanging="360"/>
      </w:pPr>
      <w:rPr>
        <w:rFonts w:hint="default"/>
      </w:rPr>
    </w:lvl>
    <w:lvl w:ilvl="5" w:tplc="60F62A6E">
      <w:start w:val="1"/>
      <w:numFmt w:val="bullet"/>
      <w:lvlText w:val="•"/>
      <w:lvlJc w:val="left"/>
      <w:pPr>
        <w:ind w:left="6930" w:hanging="360"/>
      </w:pPr>
      <w:rPr>
        <w:rFonts w:hint="default"/>
      </w:rPr>
    </w:lvl>
    <w:lvl w:ilvl="6" w:tplc="2162FCE0">
      <w:start w:val="1"/>
      <w:numFmt w:val="bullet"/>
      <w:lvlText w:val="•"/>
      <w:lvlJc w:val="left"/>
      <w:pPr>
        <w:ind w:left="7904" w:hanging="360"/>
      </w:pPr>
      <w:rPr>
        <w:rFonts w:hint="default"/>
      </w:rPr>
    </w:lvl>
    <w:lvl w:ilvl="7" w:tplc="DBA858F0">
      <w:start w:val="1"/>
      <w:numFmt w:val="bullet"/>
      <w:lvlText w:val="•"/>
      <w:lvlJc w:val="left"/>
      <w:pPr>
        <w:ind w:left="8878" w:hanging="360"/>
      </w:pPr>
      <w:rPr>
        <w:rFonts w:hint="default"/>
      </w:rPr>
    </w:lvl>
    <w:lvl w:ilvl="8" w:tplc="49D02D2C">
      <w:start w:val="1"/>
      <w:numFmt w:val="bullet"/>
      <w:lvlText w:val="•"/>
      <w:lvlJc w:val="left"/>
      <w:pPr>
        <w:ind w:left="9852" w:hanging="360"/>
      </w:pPr>
      <w:rPr>
        <w:rFonts w:hint="default"/>
      </w:rPr>
    </w:lvl>
  </w:abstractNum>
  <w:abstractNum w:abstractNumId="6" w15:restartNumberingAfterBreak="0">
    <w:nsid w:val="41644CD8"/>
    <w:multiLevelType w:val="hybridMultilevel"/>
    <w:tmpl w:val="4C827142"/>
    <w:lvl w:ilvl="0" w:tplc="8026BEB8">
      <w:start w:val="1"/>
      <w:numFmt w:val="bullet"/>
      <w:lvlText w:val=""/>
      <w:lvlJc w:val="left"/>
      <w:pPr>
        <w:ind w:left="2061" w:hanging="360"/>
      </w:pPr>
      <w:rPr>
        <w:rFonts w:ascii="Symbol" w:eastAsia="Symbol" w:hAnsi="Symbol" w:hint="default"/>
        <w:b w:val="0"/>
        <w:w w:val="98"/>
        <w:sz w:val="26"/>
        <w:szCs w:val="26"/>
      </w:rPr>
    </w:lvl>
    <w:lvl w:ilvl="1" w:tplc="F4F88AD8">
      <w:start w:val="1"/>
      <w:numFmt w:val="bullet"/>
      <w:lvlText w:val="•"/>
      <w:lvlJc w:val="left"/>
      <w:pPr>
        <w:ind w:left="3035" w:hanging="360"/>
      </w:pPr>
      <w:rPr>
        <w:rFonts w:hint="default"/>
      </w:rPr>
    </w:lvl>
    <w:lvl w:ilvl="2" w:tplc="E67A6CC8">
      <w:start w:val="1"/>
      <w:numFmt w:val="bullet"/>
      <w:lvlText w:val="•"/>
      <w:lvlJc w:val="left"/>
      <w:pPr>
        <w:ind w:left="4008" w:hanging="360"/>
      </w:pPr>
      <w:rPr>
        <w:rFonts w:hint="default"/>
      </w:rPr>
    </w:lvl>
    <w:lvl w:ilvl="3" w:tplc="D5885178">
      <w:start w:val="1"/>
      <w:numFmt w:val="bullet"/>
      <w:lvlText w:val="•"/>
      <w:lvlJc w:val="left"/>
      <w:pPr>
        <w:ind w:left="4982" w:hanging="360"/>
      </w:pPr>
      <w:rPr>
        <w:rFonts w:hint="default"/>
      </w:rPr>
    </w:lvl>
    <w:lvl w:ilvl="4" w:tplc="E6501EA8">
      <w:start w:val="1"/>
      <w:numFmt w:val="bullet"/>
      <w:lvlText w:val="•"/>
      <w:lvlJc w:val="left"/>
      <w:pPr>
        <w:ind w:left="5956" w:hanging="360"/>
      </w:pPr>
      <w:rPr>
        <w:rFonts w:hint="default"/>
      </w:rPr>
    </w:lvl>
    <w:lvl w:ilvl="5" w:tplc="60F62A6E">
      <w:start w:val="1"/>
      <w:numFmt w:val="bullet"/>
      <w:lvlText w:val="•"/>
      <w:lvlJc w:val="left"/>
      <w:pPr>
        <w:ind w:left="6930" w:hanging="360"/>
      </w:pPr>
      <w:rPr>
        <w:rFonts w:hint="default"/>
      </w:rPr>
    </w:lvl>
    <w:lvl w:ilvl="6" w:tplc="2162FCE0">
      <w:start w:val="1"/>
      <w:numFmt w:val="bullet"/>
      <w:lvlText w:val="•"/>
      <w:lvlJc w:val="left"/>
      <w:pPr>
        <w:ind w:left="7904" w:hanging="360"/>
      </w:pPr>
      <w:rPr>
        <w:rFonts w:hint="default"/>
      </w:rPr>
    </w:lvl>
    <w:lvl w:ilvl="7" w:tplc="DBA858F0">
      <w:start w:val="1"/>
      <w:numFmt w:val="bullet"/>
      <w:lvlText w:val="•"/>
      <w:lvlJc w:val="left"/>
      <w:pPr>
        <w:ind w:left="8878" w:hanging="360"/>
      </w:pPr>
      <w:rPr>
        <w:rFonts w:hint="default"/>
      </w:rPr>
    </w:lvl>
    <w:lvl w:ilvl="8" w:tplc="49D02D2C">
      <w:start w:val="1"/>
      <w:numFmt w:val="bullet"/>
      <w:lvlText w:val="•"/>
      <w:lvlJc w:val="left"/>
      <w:pPr>
        <w:ind w:left="9852" w:hanging="360"/>
      </w:pPr>
      <w:rPr>
        <w:rFonts w:hint="default"/>
      </w:rPr>
    </w:lvl>
  </w:abstractNum>
  <w:abstractNum w:abstractNumId="7" w15:restartNumberingAfterBreak="0">
    <w:nsid w:val="47154378"/>
    <w:multiLevelType w:val="hybridMultilevel"/>
    <w:tmpl w:val="29C8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15187C"/>
    <w:multiLevelType w:val="hybridMultilevel"/>
    <w:tmpl w:val="E360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75834"/>
    <w:multiLevelType w:val="hybridMultilevel"/>
    <w:tmpl w:val="FFF6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749F2"/>
    <w:multiLevelType w:val="hybridMultilevel"/>
    <w:tmpl w:val="3D72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705C6"/>
    <w:multiLevelType w:val="hybridMultilevel"/>
    <w:tmpl w:val="1ACC81C2"/>
    <w:lvl w:ilvl="0" w:tplc="BFA47C76">
      <w:start w:val="2"/>
      <w:numFmt w:val="bullet"/>
      <w:lvlText w:val="•"/>
      <w:lvlJc w:val="left"/>
      <w:pPr>
        <w:ind w:left="1583" w:hanging="360"/>
      </w:pPr>
      <w:rPr>
        <w:rFonts w:ascii="Calibri" w:eastAsia="Calibri" w:hAnsi="Calibri" w:cstheme="minorBidi" w:hint="default"/>
      </w:rPr>
    </w:lvl>
    <w:lvl w:ilvl="1" w:tplc="04090003" w:tentative="1">
      <w:start w:val="1"/>
      <w:numFmt w:val="bullet"/>
      <w:lvlText w:val="o"/>
      <w:lvlJc w:val="left"/>
      <w:pPr>
        <w:ind w:left="2303" w:hanging="360"/>
      </w:pPr>
      <w:rPr>
        <w:rFonts w:ascii="Courier New" w:hAnsi="Courier New" w:cs="Courier New" w:hint="default"/>
      </w:rPr>
    </w:lvl>
    <w:lvl w:ilvl="2" w:tplc="04090005" w:tentative="1">
      <w:start w:val="1"/>
      <w:numFmt w:val="bullet"/>
      <w:lvlText w:val=""/>
      <w:lvlJc w:val="left"/>
      <w:pPr>
        <w:ind w:left="3023" w:hanging="360"/>
      </w:pPr>
      <w:rPr>
        <w:rFonts w:ascii="Wingdings" w:hAnsi="Wingdings" w:hint="default"/>
      </w:rPr>
    </w:lvl>
    <w:lvl w:ilvl="3" w:tplc="04090001" w:tentative="1">
      <w:start w:val="1"/>
      <w:numFmt w:val="bullet"/>
      <w:lvlText w:val=""/>
      <w:lvlJc w:val="left"/>
      <w:pPr>
        <w:ind w:left="3743" w:hanging="360"/>
      </w:pPr>
      <w:rPr>
        <w:rFonts w:ascii="Symbol" w:hAnsi="Symbol" w:hint="default"/>
      </w:rPr>
    </w:lvl>
    <w:lvl w:ilvl="4" w:tplc="04090003" w:tentative="1">
      <w:start w:val="1"/>
      <w:numFmt w:val="bullet"/>
      <w:lvlText w:val="o"/>
      <w:lvlJc w:val="left"/>
      <w:pPr>
        <w:ind w:left="4463" w:hanging="360"/>
      </w:pPr>
      <w:rPr>
        <w:rFonts w:ascii="Courier New" w:hAnsi="Courier New" w:cs="Courier New" w:hint="default"/>
      </w:rPr>
    </w:lvl>
    <w:lvl w:ilvl="5" w:tplc="04090005" w:tentative="1">
      <w:start w:val="1"/>
      <w:numFmt w:val="bullet"/>
      <w:lvlText w:val=""/>
      <w:lvlJc w:val="left"/>
      <w:pPr>
        <w:ind w:left="5183" w:hanging="360"/>
      </w:pPr>
      <w:rPr>
        <w:rFonts w:ascii="Wingdings" w:hAnsi="Wingdings" w:hint="default"/>
      </w:rPr>
    </w:lvl>
    <w:lvl w:ilvl="6" w:tplc="04090001" w:tentative="1">
      <w:start w:val="1"/>
      <w:numFmt w:val="bullet"/>
      <w:lvlText w:val=""/>
      <w:lvlJc w:val="left"/>
      <w:pPr>
        <w:ind w:left="5903" w:hanging="360"/>
      </w:pPr>
      <w:rPr>
        <w:rFonts w:ascii="Symbol" w:hAnsi="Symbol" w:hint="default"/>
      </w:rPr>
    </w:lvl>
    <w:lvl w:ilvl="7" w:tplc="04090003" w:tentative="1">
      <w:start w:val="1"/>
      <w:numFmt w:val="bullet"/>
      <w:lvlText w:val="o"/>
      <w:lvlJc w:val="left"/>
      <w:pPr>
        <w:ind w:left="6623" w:hanging="360"/>
      </w:pPr>
      <w:rPr>
        <w:rFonts w:ascii="Courier New" w:hAnsi="Courier New" w:cs="Courier New" w:hint="default"/>
      </w:rPr>
    </w:lvl>
    <w:lvl w:ilvl="8" w:tplc="04090005" w:tentative="1">
      <w:start w:val="1"/>
      <w:numFmt w:val="bullet"/>
      <w:lvlText w:val=""/>
      <w:lvlJc w:val="left"/>
      <w:pPr>
        <w:ind w:left="7343" w:hanging="360"/>
      </w:pPr>
      <w:rPr>
        <w:rFonts w:ascii="Wingdings" w:hAnsi="Wingdings" w:hint="default"/>
      </w:rPr>
    </w:lvl>
  </w:abstractNum>
  <w:abstractNum w:abstractNumId="12" w15:restartNumberingAfterBreak="0">
    <w:nsid w:val="631C77B9"/>
    <w:multiLevelType w:val="hybridMultilevel"/>
    <w:tmpl w:val="F0F211BE"/>
    <w:lvl w:ilvl="0" w:tplc="8C9488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D70F20"/>
    <w:multiLevelType w:val="hybridMultilevel"/>
    <w:tmpl w:val="C170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EA51BE"/>
    <w:multiLevelType w:val="hybridMultilevel"/>
    <w:tmpl w:val="4C827142"/>
    <w:lvl w:ilvl="0" w:tplc="8026BEB8">
      <w:start w:val="1"/>
      <w:numFmt w:val="bullet"/>
      <w:pStyle w:val="ListParagraph"/>
      <w:lvlText w:val=""/>
      <w:lvlJc w:val="left"/>
      <w:pPr>
        <w:ind w:left="2061" w:hanging="360"/>
      </w:pPr>
      <w:rPr>
        <w:rFonts w:ascii="Symbol" w:eastAsia="Symbol" w:hAnsi="Symbol" w:hint="default"/>
        <w:b w:val="0"/>
        <w:w w:val="98"/>
        <w:sz w:val="26"/>
        <w:szCs w:val="26"/>
      </w:rPr>
    </w:lvl>
    <w:lvl w:ilvl="1" w:tplc="F4F88AD8">
      <w:start w:val="1"/>
      <w:numFmt w:val="bullet"/>
      <w:lvlText w:val="•"/>
      <w:lvlJc w:val="left"/>
      <w:pPr>
        <w:ind w:left="3035" w:hanging="360"/>
      </w:pPr>
      <w:rPr>
        <w:rFonts w:hint="default"/>
      </w:rPr>
    </w:lvl>
    <w:lvl w:ilvl="2" w:tplc="E67A6CC8">
      <w:start w:val="1"/>
      <w:numFmt w:val="bullet"/>
      <w:lvlText w:val="•"/>
      <w:lvlJc w:val="left"/>
      <w:pPr>
        <w:ind w:left="4008" w:hanging="360"/>
      </w:pPr>
      <w:rPr>
        <w:rFonts w:hint="default"/>
      </w:rPr>
    </w:lvl>
    <w:lvl w:ilvl="3" w:tplc="D5885178">
      <w:start w:val="1"/>
      <w:numFmt w:val="bullet"/>
      <w:lvlText w:val="•"/>
      <w:lvlJc w:val="left"/>
      <w:pPr>
        <w:ind w:left="4982" w:hanging="360"/>
      </w:pPr>
      <w:rPr>
        <w:rFonts w:hint="default"/>
      </w:rPr>
    </w:lvl>
    <w:lvl w:ilvl="4" w:tplc="E6501EA8">
      <w:start w:val="1"/>
      <w:numFmt w:val="bullet"/>
      <w:lvlText w:val="•"/>
      <w:lvlJc w:val="left"/>
      <w:pPr>
        <w:ind w:left="5956" w:hanging="360"/>
      </w:pPr>
      <w:rPr>
        <w:rFonts w:hint="default"/>
      </w:rPr>
    </w:lvl>
    <w:lvl w:ilvl="5" w:tplc="60F62A6E">
      <w:start w:val="1"/>
      <w:numFmt w:val="bullet"/>
      <w:lvlText w:val="•"/>
      <w:lvlJc w:val="left"/>
      <w:pPr>
        <w:ind w:left="6930" w:hanging="360"/>
      </w:pPr>
      <w:rPr>
        <w:rFonts w:hint="default"/>
      </w:rPr>
    </w:lvl>
    <w:lvl w:ilvl="6" w:tplc="2162FCE0">
      <w:start w:val="1"/>
      <w:numFmt w:val="bullet"/>
      <w:lvlText w:val="•"/>
      <w:lvlJc w:val="left"/>
      <w:pPr>
        <w:ind w:left="7904" w:hanging="360"/>
      </w:pPr>
      <w:rPr>
        <w:rFonts w:hint="default"/>
      </w:rPr>
    </w:lvl>
    <w:lvl w:ilvl="7" w:tplc="DBA858F0">
      <w:start w:val="1"/>
      <w:numFmt w:val="bullet"/>
      <w:lvlText w:val="•"/>
      <w:lvlJc w:val="left"/>
      <w:pPr>
        <w:ind w:left="8878" w:hanging="360"/>
      </w:pPr>
      <w:rPr>
        <w:rFonts w:hint="default"/>
      </w:rPr>
    </w:lvl>
    <w:lvl w:ilvl="8" w:tplc="49D02D2C">
      <w:start w:val="1"/>
      <w:numFmt w:val="bullet"/>
      <w:lvlText w:val="•"/>
      <w:lvlJc w:val="left"/>
      <w:pPr>
        <w:ind w:left="9852" w:hanging="360"/>
      </w:pPr>
      <w:rPr>
        <w:rFonts w:hint="default"/>
      </w:rPr>
    </w:lvl>
  </w:abstractNum>
  <w:num w:numId="1">
    <w:abstractNumId w:val="5"/>
  </w:num>
  <w:num w:numId="2">
    <w:abstractNumId w:val="14"/>
  </w:num>
  <w:num w:numId="3">
    <w:abstractNumId w:val="7"/>
  </w:num>
  <w:num w:numId="4">
    <w:abstractNumId w:val="0"/>
  </w:num>
  <w:num w:numId="5">
    <w:abstractNumId w:val="12"/>
  </w:num>
  <w:num w:numId="6">
    <w:abstractNumId w:val="4"/>
  </w:num>
  <w:num w:numId="7">
    <w:abstractNumId w:val="13"/>
  </w:num>
  <w:num w:numId="8">
    <w:abstractNumId w:val="11"/>
  </w:num>
  <w:num w:numId="9">
    <w:abstractNumId w:val="3"/>
  </w:num>
  <w:num w:numId="10">
    <w:abstractNumId w:val="8"/>
  </w:num>
  <w:num w:numId="11">
    <w:abstractNumId w:val="2"/>
  </w:num>
  <w:num w:numId="12">
    <w:abstractNumId w:val="9"/>
  </w:num>
  <w:num w:numId="13">
    <w:abstractNumId w:val="1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PR" w:vendorID="64" w:dllVersion="6" w:nlCheck="1" w:checkStyle="0"/>
  <w:activeWritingStyle w:appName="MSWord" w:lang="en-US" w:vendorID="64" w:dllVersion="6" w:nlCheck="1" w:checkStyle="1"/>
  <w:activeWritingStyle w:appName="MSWord" w:lang="es-PR"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47B"/>
    <w:rsid w:val="00001F23"/>
    <w:rsid w:val="000268D4"/>
    <w:rsid w:val="000445B8"/>
    <w:rsid w:val="00060389"/>
    <w:rsid w:val="00085D75"/>
    <w:rsid w:val="000D3318"/>
    <w:rsid w:val="000D6735"/>
    <w:rsid w:val="000F5845"/>
    <w:rsid w:val="00156173"/>
    <w:rsid w:val="0016194E"/>
    <w:rsid w:val="001B04BA"/>
    <w:rsid w:val="001B06AC"/>
    <w:rsid w:val="0020627F"/>
    <w:rsid w:val="0024064D"/>
    <w:rsid w:val="00267D16"/>
    <w:rsid w:val="002D25A1"/>
    <w:rsid w:val="0031645C"/>
    <w:rsid w:val="00361271"/>
    <w:rsid w:val="003D076C"/>
    <w:rsid w:val="003F71E2"/>
    <w:rsid w:val="00492A43"/>
    <w:rsid w:val="004B3C65"/>
    <w:rsid w:val="00505CE8"/>
    <w:rsid w:val="0053051A"/>
    <w:rsid w:val="00532C9F"/>
    <w:rsid w:val="00560489"/>
    <w:rsid w:val="0057296C"/>
    <w:rsid w:val="005A2F68"/>
    <w:rsid w:val="005C3999"/>
    <w:rsid w:val="00632195"/>
    <w:rsid w:val="00636326"/>
    <w:rsid w:val="006C081F"/>
    <w:rsid w:val="006D4FFB"/>
    <w:rsid w:val="007434E3"/>
    <w:rsid w:val="0075034C"/>
    <w:rsid w:val="0078758B"/>
    <w:rsid w:val="007B5458"/>
    <w:rsid w:val="007C39FE"/>
    <w:rsid w:val="007E0897"/>
    <w:rsid w:val="007F2CC2"/>
    <w:rsid w:val="00897959"/>
    <w:rsid w:val="00954764"/>
    <w:rsid w:val="00A149C6"/>
    <w:rsid w:val="00AA496B"/>
    <w:rsid w:val="00AE30F1"/>
    <w:rsid w:val="00BD7FC9"/>
    <w:rsid w:val="00CB00A4"/>
    <w:rsid w:val="00CF285C"/>
    <w:rsid w:val="00CF3203"/>
    <w:rsid w:val="00D319D2"/>
    <w:rsid w:val="00D8647B"/>
    <w:rsid w:val="00DA0860"/>
    <w:rsid w:val="00DC58BE"/>
    <w:rsid w:val="00E0766F"/>
    <w:rsid w:val="00E24330"/>
    <w:rsid w:val="00E4477E"/>
    <w:rsid w:val="00E76D06"/>
    <w:rsid w:val="00E85257"/>
    <w:rsid w:val="00E956D2"/>
    <w:rsid w:val="00EC0C8A"/>
    <w:rsid w:val="00EC0D51"/>
    <w:rsid w:val="00EF40D3"/>
    <w:rsid w:val="00F47EC6"/>
    <w:rsid w:val="00F73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30989F"/>
  <w15:docId w15:val="{A8EA0D77-886C-40B3-A4D8-367040CB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5257"/>
  </w:style>
  <w:style w:type="paragraph" w:styleId="Heading1">
    <w:name w:val="heading 1"/>
    <w:basedOn w:val="Normal"/>
    <w:link w:val="Heading1Char"/>
    <w:uiPriority w:val="1"/>
    <w:qFormat/>
    <w:rsid w:val="00156173"/>
    <w:pPr>
      <w:tabs>
        <w:tab w:val="left" w:pos="90"/>
      </w:tabs>
      <w:spacing w:before="240"/>
      <w:outlineLvl w:val="0"/>
    </w:pPr>
    <w:rPr>
      <w:rFonts w:ascii="Calibri"/>
      <w:b/>
      <w:color w:val="006FC0"/>
      <w:spacing w:val="-2"/>
      <w:sz w:val="36"/>
    </w:rPr>
  </w:style>
  <w:style w:type="paragraph" w:styleId="Heading2">
    <w:name w:val="heading 2"/>
    <w:basedOn w:val="BodyText"/>
    <w:link w:val="Heading2Char"/>
    <w:uiPriority w:val="1"/>
    <w:qFormat/>
    <w:rsid w:val="00156173"/>
    <w:pPr>
      <w:ind w:left="0"/>
      <w:outlineLvl w:val="1"/>
    </w:pPr>
    <w:rPr>
      <w:rFonts w:cs="Calibri"/>
      <w:b/>
      <w:bCs/>
      <w:color w:val="006FC0"/>
      <w:position w:val="4"/>
      <w:sz w:val="26"/>
      <w:szCs w:val="26"/>
    </w:rPr>
  </w:style>
  <w:style w:type="paragraph" w:styleId="Heading3">
    <w:name w:val="heading 3"/>
    <w:basedOn w:val="Normal"/>
    <w:next w:val="Normal"/>
    <w:link w:val="Heading3Char"/>
    <w:uiPriority w:val="9"/>
    <w:unhideWhenUsed/>
    <w:qFormat/>
    <w:rsid w:val="0016194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85257"/>
    <w:pPr>
      <w:ind w:left="1223"/>
    </w:pPr>
    <w:rPr>
      <w:rFonts w:ascii="Calibri" w:eastAsia="Calibri" w:hAnsi="Calibri"/>
    </w:rPr>
  </w:style>
  <w:style w:type="paragraph" w:styleId="ListParagraph">
    <w:name w:val="List Paragraph"/>
    <w:basedOn w:val="Heading2"/>
    <w:uiPriority w:val="1"/>
    <w:qFormat/>
    <w:rsid w:val="00156173"/>
    <w:pPr>
      <w:numPr>
        <w:numId w:val="2"/>
      </w:numPr>
      <w:ind w:left="450"/>
    </w:pPr>
    <w:rPr>
      <w:spacing w:val="-1"/>
    </w:rPr>
  </w:style>
  <w:style w:type="paragraph" w:customStyle="1" w:styleId="TableParagraph">
    <w:name w:val="Table Paragraph"/>
    <w:basedOn w:val="Normal"/>
    <w:uiPriority w:val="1"/>
    <w:qFormat/>
    <w:rsid w:val="00E85257"/>
  </w:style>
  <w:style w:type="paragraph" w:styleId="Header">
    <w:name w:val="header"/>
    <w:basedOn w:val="Normal"/>
    <w:link w:val="HeaderChar"/>
    <w:uiPriority w:val="99"/>
    <w:unhideWhenUsed/>
    <w:rsid w:val="00CF285C"/>
    <w:pPr>
      <w:tabs>
        <w:tab w:val="center" w:pos="4320"/>
        <w:tab w:val="right" w:pos="8640"/>
      </w:tabs>
    </w:pPr>
  </w:style>
  <w:style w:type="character" w:customStyle="1" w:styleId="HeaderChar">
    <w:name w:val="Header Char"/>
    <w:basedOn w:val="DefaultParagraphFont"/>
    <w:link w:val="Header"/>
    <w:uiPriority w:val="99"/>
    <w:rsid w:val="00CF285C"/>
  </w:style>
  <w:style w:type="paragraph" w:styleId="Footer">
    <w:name w:val="footer"/>
    <w:basedOn w:val="Normal"/>
    <w:link w:val="FooterChar"/>
    <w:uiPriority w:val="99"/>
    <w:unhideWhenUsed/>
    <w:rsid w:val="00CF285C"/>
    <w:pPr>
      <w:tabs>
        <w:tab w:val="center" w:pos="4320"/>
        <w:tab w:val="right" w:pos="8640"/>
      </w:tabs>
    </w:pPr>
  </w:style>
  <w:style w:type="character" w:customStyle="1" w:styleId="FooterChar">
    <w:name w:val="Footer Char"/>
    <w:basedOn w:val="DefaultParagraphFont"/>
    <w:link w:val="Footer"/>
    <w:uiPriority w:val="99"/>
    <w:rsid w:val="00CF285C"/>
  </w:style>
  <w:style w:type="character" w:customStyle="1" w:styleId="Heading3Char">
    <w:name w:val="Heading 3 Char"/>
    <w:basedOn w:val="DefaultParagraphFont"/>
    <w:link w:val="Heading3"/>
    <w:uiPriority w:val="9"/>
    <w:rsid w:val="0016194E"/>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56173"/>
    <w:pPr>
      <w:jc w:val="center"/>
    </w:pPr>
    <w:rPr>
      <w:b/>
      <w:noProof/>
      <w:color w:val="006FC0"/>
      <w:sz w:val="44"/>
      <w:szCs w:val="44"/>
    </w:rPr>
  </w:style>
  <w:style w:type="character" w:customStyle="1" w:styleId="TitleChar">
    <w:name w:val="Title Char"/>
    <w:basedOn w:val="DefaultParagraphFont"/>
    <w:link w:val="Title"/>
    <w:uiPriority w:val="10"/>
    <w:rsid w:val="00156173"/>
    <w:rPr>
      <w:b/>
      <w:noProof/>
      <w:color w:val="006FC0"/>
      <w:sz w:val="44"/>
      <w:szCs w:val="44"/>
    </w:rPr>
  </w:style>
  <w:style w:type="character" w:styleId="CommentReference">
    <w:name w:val="annotation reference"/>
    <w:basedOn w:val="DefaultParagraphFont"/>
    <w:uiPriority w:val="99"/>
    <w:semiHidden/>
    <w:unhideWhenUsed/>
    <w:rsid w:val="004B3C65"/>
    <w:rPr>
      <w:sz w:val="16"/>
      <w:szCs w:val="16"/>
    </w:rPr>
  </w:style>
  <w:style w:type="paragraph" w:styleId="CommentText">
    <w:name w:val="annotation text"/>
    <w:basedOn w:val="Normal"/>
    <w:link w:val="CommentTextChar"/>
    <w:uiPriority w:val="99"/>
    <w:semiHidden/>
    <w:unhideWhenUsed/>
    <w:rsid w:val="004B3C65"/>
    <w:rPr>
      <w:sz w:val="20"/>
      <w:szCs w:val="20"/>
    </w:rPr>
  </w:style>
  <w:style w:type="character" w:customStyle="1" w:styleId="CommentTextChar">
    <w:name w:val="Comment Text Char"/>
    <w:basedOn w:val="DefaultParagraphFont"/>
    <w:link w:val="CommentText"/>
    <w:uiPriority w:val="99"/>
    <w:semiHidden/>
    <w:rsid w:val="004B3C65"/>
    <w:rPr>
      <w:sz w:val="20"/>
      <w:szCs w:val="20"/>
    </w:rPr>
  </w:style>
  <w:style w:type="paragraph" w:styleId="CommentSubject">
    <w:name w:val="annotation subject"/>
    <w:basedOn w:val="CommentText"/>
    <w:next w:val="CommentText"/>
    <w:link w:val="CommentSubjectChar"/>
    <w:uiPriority w:val="99"/>
    <w:semiHidden/>
    <w:unhideWhenUsed/>
    <w:rsid w:val="004B3C65"/>
    <w:rPr>
      <w:b/>
      <w:bCs/>
    </w:rPr>
  </w:style>
  <w:style w:type="character" w:customStyle="1" w:styleId="CommentSubjectChar">
    <w:name w:val="Comment Subject Char"/>
    <w:basedOn w:val="CommentTextChar"/>
    <w:link w:val="CommentSubject"/>
    <w:uiPriority w:val="99"/>
    <w:semiHidden/>
    <w:rsid w:val="004B3C65"/>
    <w:rPr>
      <w:b/>
      <w:bCs/>
      <w:sz w:val="20"/>
      <w:szCs w:val="20"/>
    </w:rPr>
  </w:style>
  <w:style w:type="paragraph" w:styleId="BalloonText">
    <w:name w:val="Balloon Text"/>
    <w:basedOn w:val="Normal"/>
    <w:link w:val="BalloonTextChar"/>
    <w:uiPriority w:val="99"/>
    <w:semiHidden/>
    <w:unhideWhenUsed/>
    <w:rsid w:val="004B3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C65"/>
    <w:rPr>
      <w:rFonts w:ascii="Segoe UI" w:hAnsi="Segoe UI" w:cs="Segoe UI"/>
      <w:sz w:val="18"/>
      <w:szCs w:val="18"/>
    </w:rPr>
  </w:style>
  <w:style w:type="character" w:styleId="Hyperlink">
    <w:name w:val="Hyperlink"/>
    <w:basedOn w:val="DefaultParagraphFont"/>
    <w:uiPriority w:val="99"/>
    <w:unhideWhenUsed/>
    <w:rsid w:val="007C39FE"/>
    <w:rPr>
      <w:color w:val="0000FF" w:themeColor="hyperlink"/>
      <w:u w:val="single"/>
    </w:rPr>
  </w:style>
  <w:style w:type="character" w:customStyle="1" w:styleId="UnresolvedMention1">
    <w:name w:val="Unresolved Mention1"/>
    <w:basedOn w:val="DefaultParagraphFont"/>
    <w:uiPriority w:val="99"/>
    <w:semiHidden/>
    <w:unhideWhenUsed/>
    <w:rsid w:val="007C39FE"/>
    <w:rPr>
      <w:color w:val="808080"/>
      <w:shd w:val="clear" w:color="auto" w:fill="E6E6E6"/>
    </w:rPr>
  </w:style>
  <w:style w:type="character" w:customStyle="1" w:styleId="Heading2Char">
    <w:name w:val="Heading 2 Char"/>
    <w:basedOn w:val="DefaultParagraphFont"/>
    <w:link w:val="Heading2"/>
    <w:uiPriority w:val="1"/>
    <w:rsid w:val="00D319D2"/>
    <w:rPr>
      <w:rFonts w:ascii="Calibri" w:eastAsia="Calibri" w:hAnsi="Calibri" w:cs="Calibri"/>
      <w:b/>
      <w:bCs/>
      <w:color w:val="006FC0"/>
      <w:position w:val="4"/>
      <w:sz w:val="26"/>
      <w:szCs w:val="26"/>
    </w:rPr>
  </w:style>
  <w:style w:type="character" w:customStyle="1" w:styleId="Heading1Char">
    <w:name w:val="Heading 1 Char"/>
    <w:basedOn w:val="DefaultParagraphFont"/>
    <w:link w:val="Heading1"/>
    <w:uiPriority w:val="1"/>
    <w:rsid w:val="00E0766F"/>
    <w:rPr>
      <w:rFonts w:ascii="Calibri"/>
      <w:b/>
      <w:color w:val="006FC0"/>
      <w:spacing w:val="-2"/>
      <w:sz w:val="36"/>
    </w:rPr>
  </w:style>
  <w:style w:type="table" w:styleId="TableGrid">
    <w:name w:val="Table Grid"/>
    <w:basedOn w:val="TableNormal"/>
    <w:uiPriority w:val="59"/>
    <w:rsid w:val="00044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2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884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cp.psc.gov/osg/JOAG/committees_outreach.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veh.Kayvani@ih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ndra.Carpio@hhs.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45788-8CBD-4392-AC81-6A5D750E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JOAG Outreach Committee</vt:lpstr>
    </vt:vector>
  </TitlesOfParts>
  <Company>Department of Defense</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JOAG Outreach Committee</dc:title>
  <dc:creator>Linzi R. Allen</dc:creator>
  <cp:keywords>JOAG, Outreach,</cp:keywords>
  <cp:lastModifiedBy>Eng, Jennie</cp:lastModifiedBy>
  <cp:revision>2</cp:revision>
  <cp:lastPrinted>2017-10-09T19:09:00Z</cp:lastPrinted>
  <dcterms:created xsi:type="dcterms:W3CDTF">2021-11-26T18:51:00Z</dcterms:created>
  <dcterms:modified xsi:type="dcterms:W3CDTF">2021-11-26T18:51:00Z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2016-04-12T00:00:00Z</vt:filetime>
  </property>
  <property fmtid="{D5CDD505-2E9C-101B-9397-08002B2CF9AE}" pid="3" name="LastSaved">
    <vt:filetime>2016-12-23T00:00:00Z</vt:filetime>
  </property>
</Properties>
</file>