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FB49" w14:textId="3261D903" w:rsidR="0027263F" w:rsidRDefault="00BB7642" w:rsidP="00BB7642">
      <w:pPr>
        <w:spacing w:before="75"/>
        <w:jc w:val="center"/>
        <w:outlineLvl w:val="0"/>
        <w:rPr>
          <w:b/>
        </w:rPr>
      </w:pPr>
      <w:bookmarkStart w:id="0" w:name="_GoBack"/>
      <w:bookmarkEnd w:id="0"/>
      <w:r>
        <w:rPr>
          <w:b/>
        </w:rPr>
        <w:t>2019</w:t>
      </w:r>
      <w:r w:rsidR="00C35F46">
        <w:rPr>
          <w:b/>
        </w:rPr>
        <w:t xml:space="preserve"> NURSE CATEGORY PROMOTION BENCHMARKS</w:t>
      </w:r>
    </w:p>
    <w:p w14:paraId="23C30BDE" w14:textId="77777777" w:rsidR="0027263F" w:rsidRDefault="0027263F">
      <w:pPr>
        <w:pStyle w:val="BodyText"/>
        <w:spacing w:before="9"/>
        <w:rPr>
          <w:b/>
          <w:sz w:val="21"/>
        </w:rPr>
      </w:pPr>
    </w:p>
    <w:p w14:paraId="0CAB1027" w14:textId="2A34F278" w:rsidR="0027263F" w:rsidRDefault="00BB7642">
      <w:pPr>
        <w:ind w:left="1778" w:right="1856"/>
        <w:jc w:val="center"/>
        <w:rPr>
          <w:b/>
        </w:rPr>
      </w:pPr>
      <w:r>
        <w:rPr>
          <w:b/>
        </w:rPr>
        <w:t>PY 2019</w:t>
      </w:r>
      <w:r w:rsidR="00C35F46">
        <w:rPr>
          <w:b/>
        </w:rPr>
        <w:t xml:space="preserve"> Guidance Regarding Promotion Precepts and Benchmarks for Commissioned Corps Officers</w:t>
      </w:r>
    </w:p>
    <w:p w14:paraId="19976D1B" w14:textId="77777777" w:rsidR="0027263F" w:rsidRDefault="0027263F">
      <w:pPr>
        <w:pStyle w:val="BodyText"/>
        <w:spacing w:before="3"/>
        <w:rPr>
          <w:b/>
        </w:rPr>
      </w:pPr>
    </w:p>
    <w:p w14:paraId="61415C7B" w14:textId="77777777" w:rsidR="0027263F" w:rsidRDefault="00C35F46">
      <w:pPr>
        <w:pStyle w:val="BodyText"/>
        <w:ind w:left="140" w:right="310"/>
      </w:pPr>
      <w:r>
        <w:t>Officers competing for promotion are rated on the five Promotion Precepts described in the electronic Commissioned Corps Issuance System (eCCIS) Instructions 331.01 (old CCPM 23.4.1) “Permanent Grade Promotions”, and 332.01 (old CCPM 23.4.2) “Temporary Grade Promotions”, and noted below. To assist officers</w:t>
      </w:r>
      <w:r>
        <w:rPr>
          <w:spacing w:val="-7"/>
        </w:rPr>
        <w:t xml:space="preserve"> </w:t>
      </w:r>
      <w:r>
        <w:t>in</w:t>
      </w:r>
      <w:r>
        <w:rPr>
          <w:spacing w:val="-6"/>
        </w:rPr>
        <w:t xml:space="preserve"> </w:t>
      </w:r>
      <w:r>
        <w:t>better</w:t>
      </w:r>
      <w:r>
        <w:rPr>
          <w:spacing w:val="-8"/>
        </w:rPr>
        <w:t xml:space="preserve"> </w:t>
      </w:r>
      <w:r>
        <w:t>understanding</w:t>
      </w:r>
      <w:r>
        <w:rPr>
          <w:spacing w:val="-16"/>
        </w:rPr>
        <w:t xml:space="preserve"> </w:t>
      </w:r>
      <w:r>
        <w:t>the</w:t>
      </w:r>
      <w:r>
        <w:rPr>
          <w:spacing w:val="-6"/>
        </w:rPr>
        <w:t xml:space="preserve"> </w:t>
      </w:r>
      <w:r>
        <w:t>Promotion</w:t>
      </w:r>
      <w:r>
        <w:rPr>
          <w:spacing w:val="-13"/>
        </w:rPr>
        <w:t xml:space="preserve"> </w:t>
      </w:r>
      <w:r>
        <w:t>Precepts,</w:t>
      </w:r>
      <w:r>
        <w:rPr>
          <w:spacing w:val="-12"/>
        </w:rPr>
        <w:t xml:space="preserve"> </w:t>
      </w:r>
      <w:r>
        <w:t>the</w:t>
      </w:r>
      <w:r>
        <w:rPr>
          <w:spacing w:val="-7"/>
        </w:rPr>
        <w:t xml:space="preserve"> </w:t>
      </w:r>
      <w:r>
        <w:t>Precepts</w:t>
      </w:r>
      <w:r>
        <w:rPr>
          <w:spacing w:val="-10"/>
        </w:rPr>
        <w:t xml:space="preserve"> </w:t>
      </w:r>
      <w:r>
        <w:t>are</w:t>
      </w:r>
      <w:r>
        <w:rPr>
          <w:spacing w:val="-9"/>
        </w:rPr>
        <w:t xml:space="preserve"> </w:t>
      </w:r>
      <w:r>
        <w:t>described</w:t>
      </w:r>
      <w:r>
        <w:rPr>
          <w:spacing w:val="-13"/>
        </w:rPr>
        <w:t xml:space="preserve"> </w:t>
      </w:r>
      <w:r>
        <w:t>in</w:t>
      </w:r>
      <w:r>
        <w:rPr>
          <w:spacing w:val="-4"/>
        </w:rPr>
        <w:t xml:space="preserve"> </w:t>
      </w:r>
      <w:r>
        <w:t>terms</w:t>
      </w:r>
      <w:r>
        <w:rPr>
          <w:spacing w:val="-7"/>
        </w:rPr>
        <w:t xml:space="preserve"> </w:t>
      </w:r>
      <w:r>
        <w:t>of</w:t>
      </w:r>
      <w:r>
        <w:rPr>
          <w:spacing w:val="-3"/>
        </w:rPr>
        <w:t xml:space="preserve"> </w:t>
      </w:r>
      <w:r>
        <w:t>Factors.</w:t>
      </w:r>
      <w:r>
        <w:rPr>
          <w:spacing w:val="-10"/>
        </w:rPr>
        <w:t xml:space="preserve"> </w:t>
      </w:r>
      <w:r>
        <w:t>Each Factor</w:t>
      </w:r>
      <w:r>
        <w:rPr>
          <w:spacing w:val="-6"/>
        </w:rPr>
        <w:t xml:space="preserve"> </w:t>
      </w:r>
      <w:r>
        <w:t>has</w:t>
      </w:r>
      <w:r>
        <w:rPr>
          <w:spacing w:val="-7"/>
        </w:rPr>
        <w:t xml:space="preserve"> </w:t>
      </w:r>
      <w:r>
        <w:t>a</w:t>
      </w:r>
      <w:r>
        <w:rPr>
          <w:spacing w:val="-3"/>
        </w:rPr>
        <w:t xml:space="preserve"> </w:t>
      </w:r>
      <w:r>
        <w:t>Benchmark,</w:t>
      </w:r>
      <w:r>
        <w:rPr>
          <w:spacing w:val="-13"/>
        </w:rPr>
        <w:t xml:space="preserve"> </w:t>
      </w:r>
      <w:r>
        <w:t>which</w:t>
      </w:r>
      <w:r>
        <w:rPr>
          <w:spacing w:val="-8"/>
        </w:rPr>
        <w:t xml:space="preserve"> </w:t>
      </w:r>
      <w:r>
        <w:t>is</w:t>
      </w:r>
      <w:r>
        <w:rPr>
          <w:spacing w:val="-2"/>
        </w:rPr>
        <w:t xml:space="preserve"> </w:t>
      </w:r>
      <w:r>
        <w:t>a</w:t>
      </w:r>
      <w:r>
        <w:rPr>
          <w:spacing w:val="-3"/>
        </w:rPr>
        <w:t xml:space="preserve"> </w:t>
      </w:r>
      <w:r>
        <w:t>level</w:t>
      </w:r>
      <w:r>
        <w:rPr>
          <w:spacing w:val="-6"/>
        </w:rPr>
        <w:t xml:space="preserve"> </w:t>
      </w:r>
      <w:r>
        <w:t>of</w:t>
      </w:r>
      <w:r>
        <w:rPr>
          <w:spacing w:val="-2"/>
        </w:rPr>
        <w:t xml:space="preserve"> </w:t>
      </w:r>
      <w:r>
        <w:t>achievement</w:t>
      </w:r>
      <w:r>
        <w:rPr>
          <w:spacing w:val="-16"/>
        </w:rPr>
        <w:t xml:space="preserve"> </w:t>
      </w:r>
      <w:r>
        <w:t>for</w:t>
      </w:r>
      <w:r>
        <w:rPr>
          <w:spacing w:val="-4"/>
        </w:rPr>
        <w:t xml:space="preserve"> </w:t>
      </w:r>
      <w:r>
        <w:t>the</w:t>
      </w:r>
      <w:r>
        <w:rPr>
          <w:spacing w:val="-3"/>
        </w:rPr>
        <w:t xml:space="preserve"> </w:t>
      </w:r>
      <w:r>
        <w:t>officer</w:t>
      </w:r>
      <w:r>
        <w:rPr>
          <w:spacing w:val="-8"/>
        </w:rPr>
        <w:t xml:space="preserve"> </w:t>
      </w:r>
      <w:r>
        <w:t>given</w:t>
      </w:r>
      <w:r>
        <w:rPr>
          <w:spacing w:val="-5"/>
        </w:rPr>
        <w:t xml:space="preserve"> </w:t>
      </w:r>
      <w:r>
        <w:t>the</w:t>
      </w:r>
      <w:r>
        <w:rPr>
          <w:spacing w:val="-6"/>
        </w:rPr>
        <w:t xml:space="preserve"> </w:t>
      </w:r>
      <w:r>
        <w:t>category</w:t>
      </w:r>
      <w:r>
        <w:rPr>
          <w:spacing w:val="-8"/>
        </w:rPr>
        <w:t xml:space="preserve"> </w:t>
      </w:r>
      <w:r>
        <w:t>and</w:t>
      </w:r>
      <w:r>
        <w:rPr>
          <w:spacing w:val="-8"/>
        </w:rPr>
        <w:t xml:space="preserve"> </w:t>
      </w:r>
      <w:r>
        <w:t>grade.</w:t>
      </w:r>
    </w:p>
    <w:p w14:paraId="2385B2F4" w14:textId="77777777" w:rsidR="0027263F" w:rsidRDefault="0027263F">
      <w:pPr>
        <w:pStyle w:val="BodyText"/>
        <w:spacing w:before="10"/>
        <w:rPr>
          <w:sz w:val="21"/>
        </w:rPr>
      </w:pPr>
    </w:p>
    <w:p w14:paraId="5B2EED11" w14:textId="38370439" w:rsidR="0027263F" w:rsidRDefault="00C35F46">
      <w:pPr>
        <w:pStyle w:val="BodyText"/>
        <w:ind w:left="140" w:right="310"/>
      </w:pPr>
      <w:r>
        <w:t>The purpose of this Guidance is to inform officers and promotion boards of the levels of achievement per Promotion Precept</w:t>
      </w:r>
      <w:r w:rsidR="003E2805">
        <w:t>s</w:t>
      </w:r>
      <w:r>
        <w:t xml:space="preserve"> generally considered to describe the “best qualified” officer for a specific category at a specific</w:t>
      </w:r>
      <w:r>
        <w:rPr>
          <w:spacing w:val="-9"/>
        </w:rPr>
        <w:t xml:space="preserve"> </w:t>
      </w:r>
      <w:r>
        <w:t>grade.</w:t>
      </w:r>
      <w:r>
        <w:rPr>
          <w:spacing w:val="-9"/>
        </w:rPr>
        <w:t xml:space="preserve"> </w:t>
      </w:r>
      <w:r>
        <w:t>This</w:t>
      </w:r>
      <w:r>
        <w:rPr>
          <w:spacing w:val="-6"/>
        </w:rPr>
        <w:t xml:space="preserve"> </w:t>
      </w:r>
      <w:r>
        <w:t>document</w:t>
      </w:r>
      <w:r>
        <w:rPr>
          <w:spacing w:val="-11"/>
        </w:rPr>
        <w:t xml:space="preserve"> </w:t>
      </w:r>
      <w:r>
        <w:t>can</w:t>
      </w:r>
      <w:r>
        <w:rPr>
          <w:spacing w:val="-6"/>
        </w:rPr>
        <w:t xml:space="preserve"> </w:t>
      </w:r>
      <w:r>
        <w:t>also</w:t>
      </w:r>
      <w:r>
        <w:rPr>
          <w:spacing w:val="-6"/>
        </w:rPr>
        <w:t xml:space="preserve"> </w:t>
      </w:r>
      <w:r>
        <w:t>benefit</w:t>
      </w:r>
      <w:r>
        <w:rPr>
          <w:spacing w:val="-9"/>
        </w:rPr>
        <w:t xml:space="preserve"> </w:t>
      </w:r>
      <w:r>
        <w:t>the</w:t>
      </w:r>
      <w:r>
        <w:rPr>
          <w:spacing w:val="-6"/>
        </w:rPr>
        <w:t xml:space="preserve"> </w:t>
      </w:r>
      <w:r>
        <w:t>officer</w:t>
      </w:r>
      <w:r>
        <w:rPr>
          <w:spacing w:val="-7"/>
        </w:rPr>
        <w:t xml:space="preserve"> </w:t>
      </w:r>
      <w:r>
        <w:t>in</w:t>
      </w:r>
      <w:r>
        <w:rPr>
          <w:spacing w:val="-6"/>
        </w:rPr>
        <w:t xml:space="preserve"> </w:t>
      </w:r>
      <w:r>
        <w:t>setting</w:t>
      </w:r>
      <w:r>
        <w:rPr>
          <w:spacing w:val="-9"/>
        </w:rPr>
        <w:t xml:space="preserve"> </w:t>
      </w:r>
      <w:r>
        <w:t>some</w:t>
      </w:r>
      <w:r>
        <w:rPr>
          <w:spacing w:val="-9"/>
        </w:rPr>
        <w:t xml:space="preserve"> </w:t>
      </w:r>
      <w:r>
        <w:t>personal</w:t>
      </w:r>
      <w:r>
        <w:rPr>
          <w:spacing w:val="-9"/>
        </w:rPr>
        <w:t xml:space="preserve"> </w:t>
      </w:r>
      <w:r w:rsidR="00A56991">
        <w:t>long</w:t>
      </w:r>
      <w:r w:rsidR="00A56991">
        <w:rPr>
          <w:spacing w:val="-6"/>
        </w:rPr>
        <w:t>-term</w:t>
      </w:r>
      <w:r>
        <w:rPr>
          <w:spacing w:val="-7"/>
        </w:rPr>
        <w:t xml:space="preserve"> </w:t>
      </w:r>
      <w:r>
        <w:t>goals</w:t>
      </w:r>
      <w:r>
        <w:rPr>
          <w:spacing w:val="-8"/>
        </w:rPr>
        <w:t xml:space="preserve"> </w:t>
      </w:r>
      <w:r>
        <w:t>for</w:t>
      </w:r>
      <w:r>
        <w:rPr>
          <w:spacing w:val="-3"/>
        </w:rPr>
        <w:t xml:space="preserve"> </w:t>
      </w:r>
      <w:r>
        <w:t>his</w:t>
      </w:r>
      <w:r>
        <w:rPr>
          <w:spacing w:val="-6"/>
        </w:rPr>
        <w:t xml:space="preserve"> </w:t>
      </w:r>
      <w:r>
        <w:t>or her career</w:t>
      </w:r>
      <w:r>
        <w:rPr>
          <w:spacing w:val="-9"/>
        </w:rPr>
        <w:t xml:space="preserve"> </w:t>
      </w:r>
      <w:r>
        <w:t>advancement.</w:t>
      </w:r>
    </w:p>
    <w:p w14:paraId="32498862" w14:textId="77777777" w:rsidR="0027263F" w:rsidRDefault="0027263F">
      <w:pPr>
        <w:pStyle w:val="BodyText"/>
        <w:spacing w:before="7"/>
        <w:rPr>
          <w:sz w:val="21"/>
        </w:rPr>
      </w:pPr>
    </w:p>
    <w:p w14:paraId="4A01DDF5" w14:textId="77777777" w:rsidR="0027263F" w:rsidRDefault="00C35F46">
      <w:pPr>
        <w:pStyle w:val="BodyText"/>
        <w:ind w:left="140"/>
      </w:pPr>
      <w:r>
        <w:t>The</w:t>
      </w:r>
      <w:r>
        <w:rPr>
          <w:spacing w:val="-8"/>
        </w:rPr>
        <w:t xml:space="preserve"> </w:t>
      </w:r>
      <w:r>
        <w:t>Chief</w:t>
      </w:r>
      <w:r>
        <w:rPr>
          <w:spacing w:val="-6"/>
        </w:rPr>
        <w:t xml:space="preserve"> </w:t>
      </w:r>
      <w:r>
        <w:t>Professional</w:t>
      </w:r>
      <w:r>
        <w:rPr>
          <w:spacing w:val="-18"/>
        </w:rPr>
        <w:t xml:space="preserve"> </w:t>
      </w:r>
      <w:r>
        <w:t>Officers</w:t>
      </w:r>
      <w:r>
        <w:rPr>
          <w:spacing w:val="-12"/>
        </w:rPr>
        <w:t xml:space="preserve"> </w:t>
      </w:r>
      <w:r>
        <w:t>(CPO)</w:t>
      </w:r>
      <w:r>
        <w:rPr>
          <w:spacing w:val="-8"/>
        </w:rPr>
        <w:t xml:space="preserve"> </w:t>
      </w:r>
      <w:r>
        <w:t>and</w:t>
      </w:r>
      <w:r>
        <w:rPr>
          <w:spacing w:val="-7"/>
        </w:rPr>
        <w:t xml:space="preserve"> </w:t>
      </w:r>
      <w:r>
        <w:t>Professional</w:t>
      </w:r>
      <w:r>
        <w:rPr>
          <w:spacing w:val="-15"/>
        </w:rPr>
        <w:t xml:space="preserve"> </w:t>
      </w:r>
      <w:r>
        <w:t>Advisory</w:t>
      </w:r>
      <w:r>
        <w:rPr>
          <w:spacing w:val="-11"/>
        </w:rPr>
        <w:t xml:space="preserve"> </w:t>
      </w:r>
      <w:r>
        <w:t>Committee</w:t>
      </w:r>
      <w:r>
        <w:rPr>
          <w:spacing w:val="-15"/>
        </w:rPr>
        <w:t xml:space="preserve"> </w:t>
      </w:r>
      <w:r>
        <w:t>(PAC)</w:t>
      </w:r>
      <w:r>
        <w:rPr>
          <w:spacing w:val="-8"/>
        </w:rPr>
        <w:t xml:space="preserve"> </w:t>
      </w:r>
      <w:r>
        <w:t>Chairs,</w:t>
      </w:r>
      <w:r>
        <w:rPr>
          <w:spacing w:val="-10"/>
        </w:rPr>
        <w:t xml:space="preserve"> </w:t>
      </w:r>
      <w:r>
        <w:t>in</w:t>
      </w:r>
      <w:r>
        <w:rPr>
          <w:spacing w:val="-6"/>
        </w:rPr>
        <w:t xml:space="preserve"> </w:t>
      </w:r>
      <w:r>
        <w:t>consultation</w:t>
      </w:r>
      <w:r>
        <w:rPr>
          <w:spacing w:val="-17"/>
        </w:rPr>
        <w:t xml:space="preserve"> </w:t>
      </w:r>
      <w:r>
        <w:t>with their constituent category members, revise the Guidance annually to reflect the ever changing missions and policies of the Corps. All five Promotion Precepts are identical for all categories, as are the Benchmarks for Promotion</w:t>
      </w:r>
      <w:r>
        <w:rPr>
          <w:spacing w:val="-10"/>
        </w:rPr>
        <w:t xml:space="preserve"> </w:t>
      </w:r>
      <w:r>
        <w:t>Precepts</w:t>
      </w:r>
      <w:r>
        <w:rPr>
          <w:spacing w:val="-10"/>
        </w:rPr>
        <w:t xml:space="preserve"> </w:t>
      </w:r>
      <w:r>
        <w:t>1,</w:t>
      </w:r>
      <w:r>
        <w:rPr>
          <w:spacing w:val="-2"/>
        </w:rPr>
        <w:t xml:space="preserve"> </w:t>
      </w:r>
      <w:r>
        <w:t>4</w:t>
      </w:r>
      <w:r>
        <w:rPr>
          <w:spacing w:val="-8"/>
        </w:rPr>
        <w:t xml:space="preserve"> </w:t>
      </w:r>
      <w:r>
        <w:t>and</w:t>
      </w:r>
      <w:r>
        <w:rPr>
          <w:spacing w:val="-5"/>
        </w:rPr>
        <w:t xml:space="preserve"> </w:t>
      </w:r>
      <w:r>
        <w:t>5.</w:t>
      </w:r>
      <w:r>
        <w:rPr>
          <w:spacing w:val="-4"/>
        </w:rPr>
        <w:t xml:space="preserve"> </w:t>
      </w:r>
      <w:r>
        <w:t>The</w:t>
      </w:r>
      <w:r>
        <w:rPr>
          <w:spacing w:val="-7"/>
        </w:rPr>
        <w:t xml:space="preserve"> </w:t>
      </w:r>
      <w:r>
        <w:t>Benchmarks</w:t>
      </w:r>
      <w:r>
        <w:rPr>
          <w:spacing w:val="-17"/>
        </w:rPr>
        <w:t xml:space="preserve"> </w:t>
      </w:r>
      <w:r>
        <w:t>for</w:t>
      </w:r>
      <w:r>
        <w:rPr>
          <w:spacing w:val="-2"/>
        </w:rPr>
        <w:t xml:space="preserve"> </w:t>
      </w:r>
      <w:r>
        <w:t>Promotion</w:t>
      </w:r>
      <w:r>
        <w:rPr>
          <w:spacing w:val="-10"/>
        </w:rPr>
        <w:t xml:space="preserve"> </w:t>
      </w:r>
      <w:r>
        <w:t>Precepts</w:t>
      </w:r>
      <w:r>
        <w:rPr>
          <w:spacing w:val="-12"/>
        </w:rPr>
        <w:t xml:space="preserve"> </w:t>
      </w:r>
      <w:r>
        <w:t>2</w:t>
      </w:r>
      <w:r>
        <w:rPr>
          <w:spacing w:val="-5"/>
        </w:rPr>
        <w:t xml:space="preserve"> </w:t>
      </w:r>
      <w:r>
        <w:t>and</w:t>
      </w:r>
      <w:r>
        <w:rPr>
          <w:spacing w:val="-5"/>
        </w:rPr>
        <w:t xml:space="preserve"> </w:t>
      </w:r>
      <w:r>
        <w:t>3</w:t>
      </w:r>
      <w:r>
        <w:rPr>
          <w:spacing w:val="-1"/>
        </w:rPr>
        <w:t xml:space="preserve"> </w:t>
      </w:r>
      <w:r>
        <w:t>are</w:t>
      </w:r>
      <w:r>
        <w:rPr>
          <w:spacing w:val="-5"/>
        </w:rPr>
        <w:t xml:space="preserve"> </w:t>
      </w:r>
      <w:r>
        <w:t>category-specific.</w:t>
      </w:r>
    </w:p>
    <w:p w14:paraId="44ACEF59" w14:textId="27BDE7BD" w:rsidR="0027263F" w:rsidRDefault="00FC59A5">
      <w:pPr>
        <w:pStyle w:val="BodyText"/>
        <w:spacing w:before="6"/>
        <w:rPr>
          <w:sz w:val="18"/>
        </w:rPr>
      </w:pPr>
      <w:r>
        <w:rPr>
          <w:noProof/>
          <w:lang w:bidi="ar-SA"/>
        </w:rPr>
        <mc:AlternateContent>
          <mc:Choice Requires="wps">
            <w:drawing>
              <wp:anchor distT="0" distB="0" distL="0" distR="0" simplePos="0" relativeHeight="251657728" behindDoc="0" locked="0" layoutInCell="1" allowOverlap="1" wp14:anchorId="1B38D467" wp14:editId="62426231">
                <wp:simplePos x="0" y="0"/>
                <wp:positionH relativeFrom="page">
                  <wp:posOffset>495935</wp:posOffset>
                </wp:positionH>
                <wp:positionV relativeFrom="paragraph">
                  <wp:posOffset>180340</wp:posOffset>
                </wp:positionV>
                <wp:extent cx="6780530" cy="1188085"/>
                <wp:effectExtent l="19685" t="24130" r="19685" b="260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1188085"/>
                        </a:xfrm>
                        <a:prstGeom prst="rect">
                          <a:avLst/>
                        </a:prstGeom>
                        <a:solidFill>
                          <a:srgbClr val="DFDFDF"/>
                        </a:solidFill>
                        <a:ln w="39370">
                          <a:solidFill>
                            <a:srgbClr val="000000"/>
                          </a:solidFill>
                          <a:prstDash val="solid"/>
                          <a:miter lim="800000"/>
                          <a:headEnd/>
                          <a:tailEnd/>
                        </a:ln>
                      </wps:spPr>
                      <wps:txbx>
                        <w:txbxContent>
                          <w:p w14:paraId="42CD32A2" w14:textId="7A8B6FC0" w:rsidR="00FC7439" w:rsidRDefault="00FC7439">
                            <w:pPr>
                              <w:pStyle w:val="BodyText"/>
                              <w:spacing w:before="18"/>
                              <w:ind w:left="107"/>
                            </w:pPr>
                            <w:r>
                              <w:t xml:space="preserve">The benchmarks for Precepts 1 – 5 are levels of achievement and/or standards of excellence that describe the “best-qualified” officer. They serve as a basis by which officers can be measured within each category. No Officer is expected to meet all the standards for Precepts 1 - 5. Many promoted officers will have achievements that exceed the factors for one or two </w:t>
                            </w:r>
                            <w:r w:rsidR="00AF4B8F">
                              <w:t>precepts but</w:t>
                            </w:r>
                            <w:r>
                              <w:t xml:space="preserve"> may not meet all the factors for others. Therefore, these Benchmarks should not be considered a checklist of activities that must be completed in order to be promoted. Quality and impact of an officer’s service is far more important than the quantity of activities in which they participate.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D467" id="_x0000_t202" coordsize="21600,21600" o:spt="202" path="m,l,21600r21600,l21600,xe">
                <v:stroke joinstyle="miter"/>
                <v:path gradientshapeok="t" o:connecttype="rect"/>
              </v:shapetype>
              <v:shape id="Text Box 2" o:spid="_x0000_s1026" type="#_x0000_t202" style="position:absolute;margin-left:39.05pt;margin-top:14.2pt;width:533.9pt;height:9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" fillcolor="#dfdfdf" strokeweight="3.1pt">
                <v:textbox inset="0,0,0,0">
                  <w:txbxContent>
                    <w:p w14:paraId="42CD32A2" w14:textId="7A8B6FC0" w:rsidR="00FC7439" w:rsidRDefault="00FC7439">
                      <w:pPr>
                        <w:pStyle w:val="BodyText"/>
                        <w:spacing w:before="18"/>
                        <w:ind w:left="107"/>
                      </w:pPr>
                      <w:r>
                        <w:t xml:space="preserve">The benchmarks for Precepts 1 – 5 are levels of achievement and/or standards of excellence that describe the “best-qualified” officer. They serve as a basis by which officers can be measured within each category. No Officer is expected to meet all the standards for Precepts 1 - 5. Many promoted officers will have achievements that exceed the factors for one or two </w:t>
                      </w:r>
                      <w:r w:rsidR="00AF4B8F">
                        <w:t>precepts but</w:t>
                      </w:r>
                      <w:r>
                        <w:t xml:space="preserve"> may not meet all the factors for others. Therefore, these Benchmarks should not be considered a checklist of activities that must be completed in order to be promoted. Quality and impact of an officer’s service is far more important than the quantity of activities in which they participate.</w:t>
                      </w:r>
                    </w:p>
                  </w:txbxContent>
                </v:textbox>
                <w10:wrap type="topAndBottom" anchorx="page"/>
              </v:shape>
            </w:pict>
          </mc:Fallback>
        </mc:AlternateContent>
      </w:r>
    </w:p>
    <w:p w14:paraId="39670006" w14:textId="77777777" w:rsidR="0027263F" w:rsidRDefault="0027263F">
      <w:pPr>
        <w:pStyle w:val="BodyText"/>
        <w:rPr>
          <w:sz w:val="11"/>
        </w:rPr>
      </w:pPr>
    </w:p>
    <w:p w14:paraId="3F78C617" w14:textId="77777777" w:rsidR="0027263F" w:rsidRDefault="00C35F46">
      <w:pPr>
        <w:pStyle w:val="BodyText"/>
        <w:spacing w:before="93"/>
        <w:ind w:left="140"/>
      </w:pPr>
      <w:r>
        <w:t>The</w:t>
      </w:r>
      <w:r>
        <w:rPr>
          <w:spacing w:val="-7"/>
        </w:rPr>
        <w:t xml:space="preserve"> </w:t>
      </w:r>
      <w:r>
        <w:t>individual</w:t>
      </w:r>
      <w:r>
        <w:rPr>
          <w:spacing w:val="-12"/>
        </w:rPr>
        <w:t xml:space="preserve"> </w:t>
      </w:r>
      <w:r>
        <w:t>factors</w:t>
      </w:r>
      <w:r>
        <w:rPr>
          <w:spacing w:val="-10"/>
        </w:rPr>
        <w:t xml:space="preserve"> </w:t>
      </w:r>
      <w:r>
        <w:t>within</w:t>
      </w:r>
      <w:r>
        <w:rPr>
          <w:spacing w:val="-9"/>
        </w:rPr>
        <w:t xml:space="preserve"> </w:t>
      </w:r>
      <w:r>
        <w:t>each</w:t>
      </w:r>
      <w:r>
        <w:rPr>
          <w:spacing w:val="-6"/>
        </w:rPr>
        <w:t xml:space="preserve"> </w:t>
      </w:r>
      <w:r>
        <w:t>Precept</w:t>
      </w:r>
      <w:r>
        <w:rPr>
          <w:spacing w:val="-10"/>
        </w:rPr>
        <w:t xml:space="preserve"> </w:t>
      </w:r>
      <w:r>
        <w:t>are</w:t>
      </w:r>
      <w:r>
        <w:rPr>
          <w:spacing w:val="-6"/>
        </w:rPr>
        <w:t xml:space="preserve"> </w:t>
      </w:r>
      <w:r>
        <w:t>not</w:t>
      </w:r>
      <w:r>
        <w:rPr>
          <w:spacing w:val="-7"/>
        </w:rPr>
        <w:t xml:space="preserve"> </w:t>
      </w:r>
      <w:r>
        <w:t>listed</w:t>
      </w:r>
      <w:r>
        <w:rPr>
          <w:spacing w:val="-6"/>
        </w:rPr>
        <w:t xml:space="preserve"> </w:t>
      </w:r>
      <w:r>
        <w:t>in</w:t>
      </w:r>
      <w:r>
        <w:rPr>
          <w:spacing w:val="-4"/>
        </w:rPr>
        <w:t xml:space="preserve"> </w:t>
      </w:r>
      <w:r>
        <w:t>priority</w:t>
      </w:r>
      <w:r>
        <w:rPr>
          <w:spacing w:val="-10"/>
        </w:rPr>
        <w:t xml:space="preserve"> </w:t>
      </w:r>
      <w:r>
        <w:t>order.</w:t>
      </w:r>
      <w:r>
        <w:rPr>
          <w:spacing w:val="-10"/>
        </w:rPr>
        <w:t xml:space="preserve"> </w:t>
      </w:r>
      <w:r>
        <w:t>The</w:t>
      </w:r>
      <w:r>
        <w:rPr>
          <w:spacing w:val="-6"/>
        </w:rPr>
        <w:t xml:space="preserve"> </w:t>
      </w:r>
      <w:r>
        <w:t>importance</w:t>
      </w:r>
      <w:r>
        <w:rPr>
          <w:spacing w:val="-13"/>
        </w:rPr>
        <w:t xml:space="preserve"> </w:t>
      </w:r>
      <w:r>
        <w:t>of</w:t>
      </w:r>
      <w:r>
        <w:rPr>
          <w:spacing w:val="-2"/>
        </w:rPr>
        <w:t xml:space="preserve"> </w:t>
      </w:r>
      <w:r>
        <w:t>each</w:t>
      </w:r>
      <w:r>
        <w:rPr>
          <w:spacing w:val="-11"/>
        </w:rPr>
        <w:t xml:space="preserve"> </w:t>
      </w:r>
      <w:r>
        <w:t>factor</w:t>
      </w:r>
      <w:r>
        <w:rPr>
          <w:spacing w:val="-5"/>
        </w:rPr>
        <w:t xml:space="preserve"> </w:t>
      </w:r>
      <w:r>
        <w:t>is</w:t>
      </w:r>
      <w:r>
        <w:rPr>
          <w:spacing w:val="-6"/>
        </w:rPr>
        <w:t xml:space="preserve"> </w:t>
      </w:r>
      <w:r>
        <w:t>left</w:t>
      </w:r>
      <w:r>
        <w:rPr>
          <w:spacing w:val="-7"/>
        </w:rPr>
        <w:t xml:space="preserve"> </w:t>
      </w:r>
      <w:r>
        <w:t>to the discretion of the Promotion Boards. The members of the Promotion Boards review the service records of each</w:t>
      </w:r>
      <w:r>
        <w:rPr>
          <w:spacing w:val="-5"/>
        </w:rPr>
        <w:t xml:space="preserve"> </w:t>
      </w:r>
      <w:r>
        <w:t>officer</w:t>
      </w:r>
      <w:r>
        <w:rPr>
          <w:spacing w:val="-8"/>
        </w:rPr>
        <w:t xml:space="preserve"> </w:t>
      </w:r>
      <w:r>
        <w:t>under</w:t>
      </w:r>
      <w:r>
        <w:rPr>
          <w:spacing w:val="-7"/>
        </w:rPr>
        <w:t xml:space="preserve"> </w:t>
      </w:r>
      <w:r>
        <w:t>consideration</w:t>
      </w:r>
      <w:r>
        <w:rPr>
          <w:spacing w:val="-17"/>
        </w:rPr>
        <w:t xml:space="preserve"> </w:t>
      </w:r>
      <w:r>
        <w:t>for</w:t>
      </w:r>
      <w:r>
        <w:rPr>
          <w:spacing w:val="-3"/>
        </w:rPr>
        <w:t xml:space="preserve"> </w:t>
      </w:r>
      <w:r>
        <w:t>promotion</w:t>
      </w:r>
      <w:r>
        <w:rPr>
          <w:spacing w:val="-10"/>
        </w:rPr>
        <w:t xml:space="preserve"> </w:t>
      </w:r>
      <w:r>
        <w:t>and</w:t>
      </w:r>
      <w:r>
        <w:rPr>
          <w:spacing w:val="-8"/>
        </w:rPr>
        <w:t xml:space="preserve"> </w:t>
      </w:r>
      <w:r>
        <w:t>each</w:t>
      </w:r>
      <w:r>
        <w:rPr>
          <w:spacing w:val="-5"/>
        </w:rPr>
        <w:t xml:space="preserve"> </w:t>
      </w:r>
      <w:r>
        <w:t>assigns</w:t>
      </w:r>
      <w:r>
        <w:rPr>
          <w:spacing w:val="-7"/>
        </w:rPr>
        <w:t xml:space="preserve"> </w:t>
      </w:r>
      <w:r>
        <w:t>a</w:t>
      </w:r>
      <w:r>
        <w:rPr>
          <w:spacing w:val="-3"/>
        </w:rPr>
        <w:t xml:space="preserve"> </w:t>
      </w:r>
      <w:r>
        <w:t>score</w:t>
      </w:r>
      <w:r>
        <w:rPr>
          <w:spacing w:val="-10"/>
        </w:rPr>
        <w:t xml:space="preserve"> </w:t>
      </w:r>
      <w:r>
        <w:t>for</w:t>
      </w:r>
      <w:r>
        <w:rPr>
          <w:spacing w:val="-4"/>
        </w:rPr>
        <w:t xml:space="preserve"> </w:t>
      </w:r>
      <w:r>
        <w:t>the</w:t>
      </w:r>
      <w:r>
        <w:rPr>
          <w:spacing w:val="-6"/>
        </w:rPr>
        <w:t xml:space="preserve"> </w:t>
      </w:r>
      <w:r>
        <w:t>specific</w:t>
      </w:r>
      <w:r>
        <w:rPr>
          <w:spacing w:val="-10"/>
        </w:rPr>
        <w:t xml:space="preserve"> </w:t>
      </w:r>
      <w:r>
        <w:t>Promotion</w:t>
      </w:r>
      <w:r>
        <w:rPr>
          <w:spacing w:val="-12"/>
        </w:rPr>
        <w:t xml:space="preserve"> </w:t>
      </w:r>
      <w:r>
        <w:t>Precept.</w:t>
      </w:r>
    </w:p>
    <w:p w14:paraId="17542704" w14:textId="77777777" w:rsidR="0027263F" w:rsidRDefault="00C35F46">
      <w:pPr>
        <w:pStyle w:val="BodyText"/>
        <w:ind w:left="140"/>
      </w:pPr>
      <w:r>
        <w:t>Promotion</w:t>
      </w:r>
      <w:r>
        <w:rPr>
          <w:spacing w:val="-11"/>
        </w:rPr>
        <w:t xml:space="preserve"> </w:t>
      </w:r>
      <w:r>
        <w:t>Board</w:t>
      </w:r>
      <w:r>
        <w:rPr>
          <w:spacing w:val="-11"/>
        </w:rPr>
        <w:t xml:space="preserve"> </w:t>
      </w:r>
      <w:r>
        <w:t>members</w:t>
      </w:r>
      <w:r>
        <w:rPr>
          <w:spacing w:val="-10"/>
        </w:rPr>
        <w:t xml:space="preserve"> </w:t>
      </w:r>
      <w:r>
        <w:t>exercise</w:t>
      </w:r>
      <w:r>
        <w:rPr>
          <w:spacing w:val="-11"/>
        </w:rPr>
        <w:t xml:space="preserve"> </w:t>
      </w:r>
      <w:r>
        <w:t>their</w:t>
      </w:r>
      <w:r>
        <w:rPr>
          <w:spacing w:val="-5"/>
        </w:rPr>
        <w:t xml:space="preserve"> </w:t>
      </w:r>
      <w:r>
        <w:t>professional</w:t>
      </w:r>
      <w:r>
        <w:rPr>
          <w:spacing w:val="-15"/>
        </w:rPr>
        <w:t xml:space="preserve"> </w:t>
      </w:r>
      <w:r>
        <w:t>judgment</w:t>
      </w:r>
      <w:r>
        <w:rPr>
          <w:spacing w:val="-9"/>
        </w:rPr>
        <w:t xml:space="preserve"> </w:t>
      </w:r>
      <w:r>
        <w:t>and</w:t>
      </w:r>
      <w:r>
        <w:rPr>
          <w:spacing w:val="-9"/>
        </w:rPr>
        <w:t xml:space="preserve"> </w:t>
      </w:r>
      <w:r>
        <w:t>discretion</w:t>
      </w:r>
      <w:r>
        <w:rPr>
          <w:spacing w:val="-11"/>
        </w:rPr>
        <w:t xml:space="preserve"> </w:t>
      </w:r>
      <w:r>
        <w:t>in</w:t>
      </w:r>
      <w:r>
        <w:rPr>
          <w:spacing w:val="-6"/>
        </w:rPr>
        <w:t xml:space="preserve"> </w:t>
      </w:r>
      <w:r>
        <w:t>the</w:t>
      </w:r>
      <w:r>
        <w:rPr>
          <w:spacing w:val="-6"/>
        </w:rPr>
        <w:t xml:space="preserve"> </w:t>
      </w:r>
      <w:r>
        <w:t>review</w:t>
      </w:r>
      <w:r>
        <w:rPr>
          <w:spacing w:val="-11"/>
        </w:rPr>
        <w:t xml:space="preserve"> </w:t>
      </w:r>
      <w:r>
        <w:t>and</w:t>
      </w:r>
      <w:r>
        <w:rPr>
          <w:spacing w:val="-6"/>
        </w:rPr>
        <w:t xml:space="preserve"> </w:t>
      </w:r>
      <w:r>
        <w:t>rating</w:t>
      </w:r>
      <w:r>
        <w:rPr>
          <w:spacing w:val="-6"/>
        </w:rPr>
        <w:t xml:space="preserve"> </w:t>
      </w:r>
      <w:r>
        <w:t>of</w:t>
      </w:r>
      <w:r>
        <w:rPr>
          <w:spacing w:val="-3"/>
        </w:rPr>
        <w:t xml:space="preserve"> </w:t>
      </w:r>
      <w:r>
        <w:t>each record.</w:t>
      </w:r>
    </w:p>
    <w:p w14:paraId="126982F2" w14:textId="77777777" w:rsidR="0027263F" w:rsidRDefault="0027263F">
      <w:pPr>
        <w:pStyle w:val="BodyText"/>
      </w:pPr>
    </w:p>
    <w:p w14:paraId="74D1441E" w14:textId="77777777" w:rsidR="0027263F" w:rsidRDefault="00C35F46">
      <w:pPr>
        <w:pStyle w:val="BodyText"/>
        <w:ind w:left="140" w:right="310"/>
      </w:pPr>
      <w:r>
        <w:t>There is no time period that limits which of the officer’s activities and accomplishments are eligible for consideration.</w:t>
      </w:r>
      <w:r>
        <w:rPr>
          <w:spacing w:val="-16"/>
        </w:rPr>
        <w:t xml:space="preserve"> </w:t>
      </w:r>
      <w:r>
        <w:t>However,</w:t>
      </w:r>
      <w:r>
        <w:rPr>
          <w:spacing w:val="-10"/>
        </w:rPr>
        <w:t xml:space="preserve"> </w:t>
      </w:r>
      <w:r>
        <w:t>activities</w:t>
      </w:r>
      <w:r>
        <w:rPr>
          <w:spacing w:val="-9"/>
        </w:rPr>
        <w:t xml:space="preserve"> </w:t>
      </w:r>
      <w:r>
        <w:t>and</w:t>
      </w:r>
      <w:r>
        <w:rPr>
          <w:spacing w:val="-7"/>
        </w:rPr>
        <w:t xml:space="preserve"> </w:t>
      </w:r>
      <w:r>
        <w:t>accomplishments</w:t>
      </w:r>
      <w:r>
        <w:rPr>
          <w:spacing w:val="-20"/>
        </w:rPr>
        <w:t xml:space="preserve"> </w:t>
      </w:r>
      <w:r>
        <w:t>subsequent</w:t>
      </w:r>
      <w:r>
        <w:rPr>
          <w:spacing w:val="-15"/>
        </w:rPr>
        <w:t xml:space="preserve"> </w:t>
      </w:r>
      <w:r>
        <w:t>to</w:t>
      </w:r>
      <w:r>
        <w:rPr>
          <w:spacing w:val="-5"/>
        </w:rPr>
        <w:t xml:space="preserve"> </w:t>
      </w:r>
      <w:r>
        <w:t>an</w:t>
      </w:r>
      <w:r>
        <w:rPr>
          <w:spacing w:val="-10"/>
        </w:rPr>
        <w:t xml:space="preserve"> </w:t>
      </w:r>
      <w:r>
        <w:t>officer’s</w:t>
      </w:r>
      <w:r>
        <w:rPr>
          <w:spacing w:val="-12"/>
        </w:rPr>
        <w:t xml:space="preserve"> </w:t>
      </w:r>
      <w:r>
        <w:t>last</w:t>
      </w:r>
      <w:r>
        <w:rPr>
          <w:spacing w:val="-6"/>
        </w:rPr>
        <w:t xml:space="preserve"> </w:t>
      </w:r>
      <w:r>
        <w:t>promotion</w:t>
      </w:r>
      <w:r>
        <w:rPr>
          <w:spacing w:val="-14"/>
        </w:rPr>
        <w:t xml:space="preserve"> </w:t>
      </w:r>
      <w:r>
        <w:t>should receive priority</w:t>
      </w:r>
      <w:r>
        <w:rPr>
          <w:spacing w:val="-15"/>
        </w:rPr>
        <w:t xml:space="preserve"> </w:t>
      </w:r>
      <w:r>
        <w:t>consideration.</w:t>
      </w:r>
    </w:p>
    <w:p w14:paraId="1B2F3AAC" w14:textId="77777777" w:rsidR="0027263F" w:rsidRDefault="0027263F">
      <w:pPr>
        <w:pStyle w:val="BodyText"/>
        <w:spacing w:before="3"/>
      </w:pPr>
    </w:p>
    <w:p w14:paraId="7DEA910D" w14:textId="77777777" w:rsidR="0027263F" w:rsidRDefault="00C35F46">
      <w:pPr>
        <w:pStyle w:val="BodyText"/>
        <w:ind w:left="140"/>
      </w:pPr>
      <w:r>
        <w:t>The Promotion Precepts are weighted as follows:</w:t>
      </w:r>
    </w:p>
    <w:p w14:paraId="2ACBA53F" w14:textId="77777777" w:rsidR="0027263F" w:rsidRDefault="0027263F">
      <w:pPr>
        <w:pStyle w:val="BodyText"/>
        <w:spacing w:before="1"/>
        <w:rPr>
          <w:sz w:val="19"/>
        </w:rPr>
      </w:pPr>
    </w:p>
    <w:p w14:paraId="618F2FBC" w14:textId="77777777" w:rsidR="0027263F" w:rsidRDefault="00C35F46">
      <w:pPr>
        <w:pStyle w:val="ListParagraph"/>
        <w:numPr>
          <w:ilvl w:val="0"/>
          <w:numId w:val="15"/>
        </w:numPr>
        <w:tabs>
          <w:tab w:val="left" w:pos="2330"/>
        </w:tabs>
      </w:pPr>
      <w:r>
        <w:t>Performance</w:t>
      </w:r>
      <w:r>
        <w:rPr>
          <w:spacing w:val="-19"/>
        </w:rPr>
        <w:t xml:space="preserve"> </w:t>
      </w:r>
      <w:r>
        <w:t>Rating</w:t>
      </w:r>
      <w:r>
        <w:rPr>
          <w:spacing w:val="-10"/>
        </w:rPr>
        <w:t xml:space="preserve"> </w:t>
      </w:r>
      <w:r>
        <w:t>and</w:t>
      </w:r>
      <w:r>
        <w:rPr>
          <w:spacing w:val="-11"/>
        </w:rPr>
        <w:t xml:space="preserve"> </w:t>
      </w:r>
      <w:r>
        <w:t>Reviewing</w:t>
      </w:r>
      <w:r>
        <w:rPr>
          <w:spacing w:val="-13"/>
        </w:rPr>
        <w:t xml:space="preserve"> </w:t>
      </w:r>
      <w:r>
        <w:t>Official’s</w:t>
      </w:r>
    </w:p>
    <w:p w14:paraId="4D2734EF" w14:textId="47D984F7" w:rsidR="0027263F" w:rsidRDefault="005115F8" w:rsidP="00AF4B8F">
      <w:pPr>
        <w:pStyle w:val="BodyText"/>
        <w:tabs>
          <w:tab w:val="left" w:pos="8541"/>
        </w:tabs>
        <w:spacing w:line="372" w:lineRule="exact"/>
      </w:pPr>
      <w:r>
        <w:t xml:space="preserve">                                      </w:t>
      </w:r>
      <w:r w:rsidR="00C35F46">
        <w:t>Statement</w:t>
      </w:r>
      <w:r w:rsidR="00C35F46">
        <w:rPr>
          <w:spacing w:val="-11"/>
        </w:rPr>
        <w:t xml:space="preserve"> </w:t>
      </w:r>
      <w:r w:rsidR="00C35F46">
        <w:t>(Performance)</w:t>
      </w:r>
      <w:r w:rsidR="00C35F46">
        <w:tab/>
      </w:r>
      <w:r w:rsidR="00C35F46">
        <w:rPr>
          <w:position w:val="12"/>
        </w:rPr>
        <w:t>40%</w:t>
      </w:r>
    </w:p>
    <w:p w14:paraId="74269567" w14:textId="77777777" w:rsidR="0027263F" w:rsidRDefault="00C35F46">
      <w:pPr>
        <w:pStyle w:val="ListParagraph"/>
        <w:numPr>
          <w:ilvl w:val="0"/>
          <w:numId w:val="15"/>
        </w:numPr>
        <w:tabs>
          <w:tab w:val="left" w:pos="2330"/>
          <w:tab w:val="left" w:pos="8541"/>
        </w:tabs>
        <w:spacing w:before="2" w:line="253" w:lineRule="exact"/>
      </w:pPr>
      <w:r>
        <w:t>Education, training, and</w:t>
      </w:r>
      <w:r>
        <w:rPr>
          <w:spacing w:val="-31"/>
        </w:rPr>
        <w:t xml:space="preserve"> </w:t>
      </w:r>
      <w:r>
        <w:t>professional</w:t>
      </w:r>
      <w:r>
        <w:rPr>
          <w:spacing w:val="-15"/>
        </w:rPr>
        <w:t xml:space="preserve"> </w:t>
      </w:r>
      <w:r>
        <w:t>development</w:t>
      </w:r>
      <w:r>
        <w:tab/>
        <w:t>20%</w:t>
      </w:r>
    </w:p>
    <w:p w14:paraId="073E95CB" w14:textId="77777777" w:rsidR="0027263F" w:rsidRDefault="00C35F46">
      <w:pPr>
        <w:pStyle w:val="ListParagraph"/>
        <w:numPr>
          <w:ilvl w:val="0"/>
          <w:numId w:val="15"/>
        </w:numPr>
        <w:tabs>
          <w:tab w:val="left" w:pos="2330"/>
          <w:tab w:val="left" w:pos="8541"/>
        </w:tabs>
      </w:pPr>
      <w:r>
        <w:t>Career progression</w:t>
      </w:r>
      <w:r>
        <w:rPr>
          <w:spacing w:val="-22"/>
        </w:rPr>
        <w:t xml:space="preserve"> </w:t>
      </w:r>
      <w:r>
        <w:t>and</w:t>
      </w:r>
      <w:r>
        <w:rPr>
          <w:spacing w:val="-6"/>
        </w:rPr>
        <w:t xml:space="preserve"> </w:t>
      </w:r>
      <w:r>
        <w:t>potential</w:t>
      </w:r>
      <w:r>
        <w:tab/>
        <w:t>25%</w:t>
      </w:r>
    </w:p>
    <w:p w14:paraId="487D5CC0" w14:textId="59C31D1A" w:rsidR="005115F8" w:rsidRDefault="00C35F46" w:rsidP="00AF4B8F">
      <w:pPr>
        <w:pStyle w:val="ListParagraph"/>
        <w:tabs>
          <w:tab w:val="left" w:pos="2330"/>
          <w:tab w:val="left" w:pos="8541"/>
        </w:tabs>
        <w:spacing w:before="1" w:line="240" w:lineRule="auto"/>
        <w:ind w:left="2333" w:firstLine="0"/>
        <w:contextualSpacing/>
      </w:pPr>
      <w:r>
        <w:t>Professional</w:t>
      </w:r>
      <w:r w:rsidRPr="005115F8">
        <w:rPr>
          <w:spacing w:val="-15"/>
        </w:rPr>
        <w:t xml:space="preserve"> </w:t>
      </w:r>
      <w:r>
        <w:t>contributions</w:t>
      </w:r>
      <w:r w:rsidRPr="005115F8">
        <w:rPr>
          <w:spacing w:val="-12"/>
        </w:rPr>
        <w:t xml:space="preserve"> </w:t>
      </w:r>
      <w:r>
        <w:t>and</w:t>
      </w:r>
      <w:r w:rsidRPr="005115F8">
        <w:rPr>
          <w:spacing w:val="-5"/>
        </w:rPr>
        <w:t xml:space="preserve"> </w:t>
      </w:r>
      <w:r>
        <w:t>services</w:t>
      </w:r>
      <w:r w:rsidRPr="005115F8">
        <w:rPr>
          <w:spacing w:val="-10"/>
        </w:rPr>
        <w:t xml:space="preserve"> </w:t>
      </w:r>
      <w:r>
        <w:t>to</w:t>
      </w:r>
      <w:r w:rsidRPr="005115F8">
        <w:rPr>
          <w:spacing w:val="-5"/>
        </w:rPr>
        <w:t xml:space="preserve"> </w:t>
      </w:r>
      <w:r>
        <w:t>the</w:t>
      </w:r>
      <w:r w:rsidRPr="005115F8">
        <w:rPr>
          <w:spacing w:val="-6"/>
        </w:rPr>
        <w:t xml:space="preserve"> </w:t>
      </w:r>
      <w:r w:rsidRPr="005115F8">
        <w:rPr>
          <w:spacing w:val="-2"/>
        </w:rPr>
        <w:t>PHS</w:t>
      </w:r>
    </w:p>
    <w:p w14:paraId="7155072B" w14:textId="25083F9E" w:rsidR="0027263F" w:rsidRDefault="00C35F46" w:rsidP="00AF4B8F">
      <w:pPr>
        <w:pStyle w:val="ListParagraph"/>
        <w:tabs>
          <w:tab w:val="left" w:pos="2330"/>
          <w:tab w:val="left" w:pos="8541"/>
        </w:tabs>
        <w:spacing w:before="1" w:line="240" w:lineRule="auto"/>
        <w:ind w:left="2333" w:firstLine="0"/>
        <w:contextualSpacing/>
      </w:pPr>
      <w:r>
        <w:t>Commissioned</w:t>
      </w:r>
      <w:r w:rsidRPr="005115F8">
        <w:rPr>
          <w:spacing w:val="-18"/>
        </w:rPr>
        <w:t xml:space="preserve"> </w:t>
      </w:r>
      <w:r>
        <w:t>Corps</w:t>
      </w:r>
      <w:r w:rsidRPr="005115F8">
        <w:rPr>
          <w:spacing w:val="-11"/>
        </w:rPr>
        <w:t xml:space="preserve"> </w:t>
      </w:r>
      <w:r>
        <w:t>(Officership)</w:t>
      </w:r>
      <w:r>
        <w:tab/>
      </w:r>
      <w:r w:rsidRPr="005115F8">
        <w:rPr>
          <w:position w:val="12"/>
        </w:rPr>
        <w:t>15%</w:t>
      </w:r>
    </w:p>
    <w:p w14:paraId="6600E4B2" w14:textId="2D405792" w:rsidR="0027263F" w:rsidRDefault="00C35F46">
      <w:pPr>
        <w:pStyle w:val="ListParagraph"/>
        <w:numPr>
          <w:ilvl w:val="0"/>
          <w:numId w:val="15"/>
        </w:numPr>
        <w:tabs>
          <w:tab w:val="left" w:pos="2318"/>
          <w:tab w:val="left" w:pos="4340"/>
        </w:tabs>
        <w:ind w:left="2317" w:hanging="243"/>
      </w:pPr>
      <w:r>
        <w:t>Basic</w:t>
      </w:r>
      <w:r>
        <w:rPr>
          <w:spacing w:val="-8"/>
        </w:rPr>
        <w:t xml:space="preserve"> </w:t>
      </w:r>
      <w:r>
        <w:t>Readiness</w:t>
      </w:r>
      <w:r w:rsidR="005115F8">
        <w:t xml:space="preserve">                                                                         </w:t>
      </w:r>
      <w:r>
        <w:t>***0%</w:t>
      </w:r>
    </w:p>
    <w:p w14:paraId="4B52660B" w14:textId="77777777" w:rsidR="0027263F" w:rsidRDefault="0027263F">
      <w:pPr>
        <w:pStyle w:val="BodyText"/>
        <w:rPr>
          <w:sz w:val="24"/>
        </w:rPr>
      </w:pPr>
    </w:p>
    <w:p w14:paraId="3321849F" w14:textId="77777777" w:rsidR="0027263F" w:rsidRDefault="0027263F">
      <w:pPr>
        <w:pStyle w:val="BodyText"/>
        <w:rPr>
          <w:sz w:val="24"/>
        </w:rPr>
      </w:pPr>
    </w:p>
    <w:p w14:paraId="27E98C53" w14:textId="77777777" w:rsidR="0027263F" w:rsidRDefault="0027263F">
      <w:pPr>
        <w:pStyle w:val="BodyText"/>
        <w:rPr>
          <w:sz w:val="24"/>
        </w:rPr>
      </w:pPr>
    </w:p>
    <w:p w14:paraId="45B90758" w14:textId="77777777" w:rsidR="0027263F" w:rsidRDefault="0027263F">
      <w:pPr>
        <w:pStyle w:val="BodyText"/>
        <w:spacing w:before="2"/>
        <w:rPr>
          <w:sz w:val="35"/>
        </w:rPr>
      </w:pPr>
    </w:p>
    <w:p w14:paraId="665BA7D6" w14:textId="77777777" w:rsidR="0027263F" w:rsidRDefault="00C35F46">
      <w:pPr>
        <w:pStyle w:val="BodyText"/>
        <w:ind w:left="140"/>
      </w:pPr>
      <w:r>
        <w:t>***IMPORTANT NOTE***:</w:t>
      </w:r>
    </w:p>
    <w:p w14:paraId="6542BA05" w14:textId="77777777" w:rsidR="0027263F" w:rsidRDefault="0027263F">
      <w:pPr>
        <w:sectPr w:rsidR="0027263F">
          <w:footerReference w:type="default" r:id="rId7"/>
          <w:type w:val="continuous"/>
          <w:pgSz w:w="12240" w:h="15840"/>
          <w:pgMar w:top="640" w:right="620" w:bottom="840" w:left="580" w:header="720" w:footer="647" w:gutter="0"/>
          <w:pgNumType w:start="1"/>
          <w:cols w:space="720"/>
        </w:sectPr>
      </w:pPr>
    </w:p>
    <w:p w14:paraId="4BE746A1" w14:textId="11E29665" w:rsidR="0027263F" w:rsidRDefault="00C35F46">
      <w:pPr>
        <w:spacing w:before="76"/>
        <w:ind w:left="1040" w:right="710"/>
        <w:rPr>
          <w:i/>
        </w:rPr>
      </w:pPr>
      <w:r>
        <w:rPr>
          <w:i/>
        </w:rPr>
        <w:lastRenderedPageBreak/>
        <w:t xml:space="preserve">Although the Readiness precept no longer carries any weight with regard to numerical score for promotion, basic readiness </w:t>
      </w:r>
      <w:r>
        <w:rPr>
          <w:b/>
          <w:i/>
        </w:rPr>
        <w:t xml:space="preserve">remains </w:t>
      </w:r>
      <w:r>
        <w:rPr>
          <w:i/>
        </w:rPr>
        <w:t>one of several administrative checks for promotion.</w:t>
      </w:r>
    </w:p>
    <w:p w14:paraId="028D6F26" w14:textId="062BD38E" w:rsidR="0027263F" w:rsidRDefault="00C35F46">
      <w:pPr>
        <w:ind w:left="1040" w:right="310"/>
        <w:rPr>
          <w:i/>
        </w:rPr>
      </w:pPr>
      <w:r>
        <w:rPr>
          <w:i/>
        </w:rPr>
        <w:t xml:space="preserve">Officers in a "not ready" status at the December Readiness status report prior to the promotion year will receive an automatic Board </w:t>
      </w:r>
      <w:r>
        <w:rPr>
          <w:b/>
          <w:i/>
        </w:rPr>
        <w:t>Not Recommend</w:t>
      </w:r>
      <w:r>
        <w:rPr>
          <w:i/>
        </w:rPr>
        <w:t xml:space="preserve">. In addition, officers in a "not ready" status at the subsequent 31 March status report, who were otherwise successful, </w:t>
      </w:r>
      <w:r>
        <w:rPr>
          <w:b/>
          <w:i/>
        </w:rPr>
        <w:t xml:space="preserve">will be removed </w:t>
      </w:r>
      <w:r>
        <w:rPr>
          <w:i/>
        </w:rPr>
        <w:t xml:space="preserve">from the successful </w:t>
      </w:r>
      <w:r w:rsidR="00FC7439">
        <w:rPr>
          <w:i/>
        </w:rPr>
        <w:t xml:space="preserve">promotion </w:t>
      </w:r>
      <w:r>
        <w:rPr>
          <w:i/>
        </w:rPr>
        <w:t>list. Officers are advised to maintain basic readiness at all times.</w:t>
      </w:r>
    </w:p>
    <w:p w14:paraId="06EDC46C" w14:textId="6926CFF3" w:rsidR="0027263F" w:rsidRDefault="00C35F46">
      <w:pPr>
        <w:pStyle w:val="BodyText"/>
        <w:spacing w:before="196"/>
        <w:ind w:left="140" w:right="310"/>
      </w:pPr>
      <w:r>
        <w:t xml:space="preserve">Promotion Board members examine many documents in the officer’s electronic Official Personnel Folder (eOPF) during the promotion review. Examples of these documents </w:t>
      </w:r>
      <w:r w:rsidR="00AF4B8F">
        <w:t>include but</w:t>
      </w:r>
      <w:r>
        <w:t xml:space="preserve"> are not limited to: Commissioned</w:t>
      </w:r>
      <w:r>
        <w:rPr>
          <w:spacing w:val="-22"/>
        </w:rPr>
        <w:t xml:space="preserve"> </w:t>
      </w:r>
      <w:r>
        <w:t>Officers’</w:t>
      </w:r>
      <w:r>
        <w:rPr>
          <w:spacing w:val="-16"/>
        </w:rPr>
        <w:t xml:space="preserve"> </w:t>
      </w:r>
      <w:r>
        <w:t>Effectiveness</w:t>
      </w:r>
      <w:r>
        <w:rPr>
          <w:spacing w:val="-14"/>
        </w:rPr>
        <w:t xml:space="preserve"> </w:t>
      </w:r>
      <w:r>
        <w:t>Report</w:t>
      </w:r>
      <w:r>
        <w:rPr>
          <w:spacing w:val="-12"/>
        </w:rPr>
        <w:t xml:space="preserve"> </w:t>
      </w:r>
      <w:r>
        <w:t>(COER);</w:t>
      </w:r>
      <w:r>
        <w:rPr>
          <w:spacing w:val="-11"/>
        </w:rPr>
        <w:t xml:space="preserve"> </w:t>
      </w:r>
      <w:r>
        <w:t>Promotion</w:t>
      </w:r>
      <w:r>
        <w:rPr>
          <w:spacing w:val="-15"/>
        </w:rPr>
        <w:t xml:space="preserve"> </w:t>
      </w:r>
      <w:r>
        <w:t>Information</w:t>
      </w:r>
      <w:r>
        <w:rPr>
          <w:spacing w:val="-15"/>
        </w:rPr>
        <w:t xml:space="preserve"> </w:t>
      </w:r>
      <w:r>
        <w:t>Report</w:t>
      </w:r>
      <w:r>
        <w:rPr>
          <w:spacing w:val="-11"/>
        </w:rPr>
        <w:t xml:space="preserve"> </w:t>
      </w:r>
      <w:r>
        <w:t>(PIR);</w:t>
      </w:r>
      <w:r>
        <w:rPr>
          <w:spacing w:val="-8"/>
        </w:rPr>
        <w:t xml:space="preserve"> </w:t>
      </w:r>
      <w:r>
        <w:t>curriculum</w:t>
      </w:r>
      <w:r>
        <w:rPr>
          <w:spacing w:val="-12"/>
        </w:rPr>
        <w:t xml:space="preserve"> </w:t>
      </w:r>
      <w:r>
        <w:t>vitae; the Officer’s and Reviewing Official’s Statements; award narratives; and letters of appreciation. The most recent COERs (e.g., the last 3-5 years) are generally given the most consideration by Promotion Board members, although earlier COERs may also be</w:t>
      </w:r>
      <w:r>
        <w:rPr>
          <w:spacing w:val="-44"/>
        </w:rPr>
        <w:t xml:space="preserve"> </w:t>
      </w:r>
      <w:r>
        <w:t>reviewed.</w:t>
      </w:r>
    </w:p>
    <w:p w14:paraId="6A951EE1" w14:textId="77777777" w:rsidR="0027263F" w:rsidRDefault="0027263F">
      <w:pPr>
        <w:pStyle w:val="BodyText"/>
        <w:spacing w:before="9"/>
        <w:rPr>
          <w:sz w:val="21"/>
        </w:rPr>
      </w:pPr>
    </w:p>
    <w:p w14:paraId="75CE7EAF" w14:textId="77777777" w:rsidR="0027263F" w:rsidRDefault="00C35F46">
      <w:pPr>
        <w:pStyle w:val="BodyText"/>
        <w:ind w:left="140" w:right="310"/>
      </w:pPr>
      <w:r>
        <w:t>Career</w:t>
      </w:r>
      <w:r>
        <w:rPr>
          <w:spacing w:val="-9"/>
        </w:rPr>
        <w:t xml:space="preserve"> </w:t>
      </w:r>
      <w:r>
        <w:t>development</w:t>
      </w:r>
      <w:r>
        <w:rPr>
          <w:spacing w:val="-16"/>
        </w:rPr>
        <w:t xml:space="preserve"> </w:t>
      </w:r>
      <w:r>
        <w:t>resources</w:t>
      </w:r>
      <w:r>
        <w:rPr>
          <w:spacing w:val="-14"/>
        </w:rPr>
        <w:t xml:space="preserve"> </w:t>
      </w:r>
      <w:r>
        <w:t>(e.g.,</w:t>
      </w:r>
      <w:r>
        <w:rPr>
          <w:spacing w:val="-8"/>
        </w:rPr>
        <w:t xml:space="preserve"> </w:t>
      </w:r>
      <w:r>
        <w:t>Curriculum</w:t>
      </w:r>
      <w:r>
        <w:rPr>
          <w:spacing w:val="-15"/>
        </w:rPr>
        <w:t xml:space="preserve"> </w:t>
      </w:r>
      <w:r>
        <w:t>Vitae</w:t>
      </w:r>
      <w:r>
        <w:rPr>
          <w:spacing w:val="-9"/>
        </w:rPr>
        <w:t xml:space="preserve"> </w:t>
      </w:r>
      <w:r>
        <w:t>(CV)</w:t>
      </w:r>
      <w:r>
        <w:rPr>
          <w:spacing w:val="-9"/>
        </w:rPr>
        <w:t xml:space="preserve"> </w:t>
      </w:r>
      <w:r>
        <w:t>reviews,</w:t>
      </w:r>
      <w:r>
        <w:rPr>
          <w:spacing w:val="-9"/>
        </w:rPr>
        <w:t xml:space="preserve"> </w:t>
      </w:r>
      <w:r>
        <w:t>mentoring,</w:t>
      </w:r>
      <w:r>
        <w:rPr>
          <w:spacing w:val="-12"/>
        </w:rPr>
        <w:t xml:space="preserve"> </w:t>
      </w:r>
      <w:r>
        <w:t>internet</w:t>
      </w:r>
      <w:r>
        <w:rPr>
          <w:spacing w:val="-12"/>
        </w:rPr>
        <w:t xml:space="preserve"> </w:t>
      </w:r>
      <w:r>
        <w:t>training</w:t>
      </w:r>
      <w:r>
        <w:rPr>
          <w:spacing w:val="-10"/>
        </w:rPr>
        <w:t xml:space="preserve"> </w:t>
      </w:r>
      <w:r>
        <w:t>tools,</w:t>
      </w:r>
      <w:r>
        <w:rPr>
          <w:spacing w:val="-7"/>
        </w:rPr>
        <w:t xml:space="preserve"> </w:t>
      </w:r>
      <w:r>
        <w:t>career development seminars, fellow officers, serving in similar roles, etc.) provided by the PACs, agency liaisons, Division</w:t>
      </w:r>
      <w:r>
        <w:rPr>
          <w:spacing w:val="-9"/>
        </w:rPr>
        <w:t xml:space="preserve"> </w:t>
      </w:r>
      <w:r>
        <w:t>of</w:t>
      </w:r>
      <w:r>
        <w:rPr>
          <w:spacing w:val="-4"/>
        </w:rPr>
        <w:t xml:space="preserve"> </w:t>
      </w:r>
      <w:r>
        <w:t>Commissioned</w:t>
      </w:r>
      <w:r>
        <w:rPr>
          <w:spacing w:val="-15"/>
        </w:rPr>
        <w:t xml:space="preserve"> </w:t>
      </w:r>
      <w:r>
        <w:t>Corps</w:t>
      </w:r>
      <w:r>
        <w:rPr>
          <w:spacing w:val="-9"/>
        </w:rPr>
        <w:t xml:space="preserve"> </w:t>
      </w:r>
      <w:r>
        <w:t>Personnel</w:t>
      </w:r>
      <w:r>
        <w:rPr>
          <w:spacing w:val="-12"/>
        </w:rPr>
        <w:t xml:space="preserve"> </w:t>
      </w:r>
      <w:r>
        <w:t>and</w:t>
      </w:r>
      <w:r>
        <w:rPr>
          <w:spacing w:val="-10"/>
        </w:rPr>
        <w:t xml:space="preserve"> </w:t>
      </w:r>
      <w:r>
        <w:t>Readiness</w:t>
      </w:r>
      <w:r>
        <w:rPr>
          <w:spacing w:val="-14"/>
        </w:rPr>
        <w:t xml:space="preserve"> </w:t>
      </w:r>
      <w:r>
        <w:t>(DCCPR),</w:t>
      </w:r>
      <w:r>
        <w:rPr>
          <w:spacing w:val="-10"/>
        </w:rPr>
        <w:t xml:space="preserve"> </w:t>
      </w:r>
      <w:r>
        <w:t>and</w:t>
      </w:r>
      <w:r>
        <w:rPr>
          <w:spacing w:val="-10"/>
        </w:rPr>
        <w:t xml:space="preserve"> </w:t>
      </w:r>
      <w:r>
        <w:t>the</w:t>
      </w:r>
      <w:r>
        <w:rPr>
          <w:spacing w:val="-5"/>
        </w:rPr>
        <w:t xml:space="preserve"> </w:t>
      </w:r>
      <w:r>
        <w:t>CPOs</w:t>
      </w:r>
      <w:r>
        <w:rPr>
          <w:spacing w:val="-9"/>
        </w:rPr>
        <w:t xml:space="preserve"> </w:t>
      </w:r>
      <w:r>
        <w:t>should</w:t>
      </w:r>
      <w:r>
        <w:rPr>
          <w:spacing w:val="-9"/>
        </w:rPr>
        <w:t xml:space="preserve"> </w:t>
      </w:r>
      <w:r>
        <w:t>be</w:t>
      </w:r>
      <w:r>
        <w:rPr>
          <w:spacing w:val="-5"/>
        </w:rPr>
        <w:t xml:space="preserve"> </w:t>
      </w:r>
      <w:r>
        <w:t>explored</w:t>
      </w:r>
      <w:r>
        <w:rPr>
          <w:spacing w:val="-10"/>
        </w:rPr>
        <w:t xml:space="preserve"> </w:t>
      </w:r>
      <w:r>
        <w:t>and fully utilized by all</w:t>
      </w:r>
      <w:r>
        <w:rPr>
          <w:spacing w:val="-20"/>
        </w:rPr>
        <w:t xml:space="preserve"> </w:t>
      </w:r>
      <w:r>
        <w:t>officers.</w:t>
      </w:r>
    </w:p>
    <w:p w14:paraId="0DDEF225" w14:textId="77777777" w:rsidR="0027263F" w:rsidRDefault="0027263F">
      <w:pPr>
        <w:pStyle w:val="BodyText"/>
        <w:spacing w:before="10"/>
        <w:rPr>
          <w:sz w:val="21"/>
        </w:rPr>
      </w:pPr>
    </w:p>
    <w:p w14:paraId="3CFC1E94" w14:textId="5A5028AE" w:rsidR="0027263F" w:rsidRDefault="00C35F46">
      <w:pPr>
        <w:pStyle w:val="BodyText"/>
        <w:ind w:left="140" w:right="310"/>
      </w:pPr>
      <w:r>
        <w:t>The</w:t>
      </w:r>
      <w:r>
        <w:rPr>
          <w:spacing w:val="-7"/>
        </w:rPr>
        <w:t xml:space="preserve"> </w:t>
      </w:r>
      <w:r>
        <w:t>Benchmarks</w:t>
      </w:r>
      <w:r>
        <w:rPr>
          <w:spacing w:val="-12"/>
        </w:rPr>
        <w:t xml:space="preserve"> </w:t>
      </w:r>
      <w:r>
        <w:t>will</w:t>
      </w:r>
      <w:r>
        <w:rPr>
          <w:spacing w:val="-5"/>
        </w:rPr>
        <w:t xml:space="preserve"> </w:t>
      </w:r>
      <w:r>
        <w:t>change</w:t>
      </w:r>
      <w:r>
        <w:rPr>
          <w:spacing w:val="-11"/>
        </w:rPr>
        <w:t xml:space="preserve"> </w:t>
      </w:r>
      <w:r>
        <w:t>as</w:t>
      </w:r>
      <w:r>
        <w:rPr>
          <w:spacing w:val="-6"/>
        </w:rPr>
        <w:t xml:space="preserve"> </w:t>
      </w:r>
      <w:r>
        <w:t>the</w:t>
      </w:r>
      <w:r>
        <w:rPr>
          <w:spacing w:val="-6"/>
        </w:rPr>
        <w:t xml:space="preserve"> </w:t>
      </w:r>
      <w:r>
        <w:t>Commissioned</w:t>
      </w:r>
      <w:r>
        <w:rPr>
          <w:spacing w:val="-16"/>
        </w:rPr>
        <w:t xml:space="preserve"> </w:t>
      </w:r>
      <w:r>
        <w:t>Corps</w:t>
      </w:r>
      <w:r>
        <w:rPr>
          <w:spacing w:val="-8"/>
        </w:rPr>
        <w:t xml:space="preserve"> </w:t>
      </w:r>
      <w:r>
        <w:t>continues</w:t>
      </w:r>
      <w:r>
        <w:rPr>
          <w:spacing w:val="-13"/>
        </w:rPr>
        <w:t xml:space="preserve"> </w:t>
      </w:r>
      <w:r>
        <w:t>to</w:t>
      </w:r>
      <w:r>
        <w:rPr>
          <w:spacing w:val="-4"/>
        </w:rPr>
        <w:t xml:space="preserve"> </w:t>
      </w:r>
      <w:r>
        <w:t>evolve.</w:t>
      </w:r>
      <w:r>
        <w:rPr>
          <w:spacing w:val="-8"/>
        </w:rPr>
        <w:t xml:space="preserve"> </w:t>
      </w:r>
      <w:r>
        <w:t>Any</w:t>
      </w:r>
      <w:r>
        <w:rPr>
          <w:spacing w:val="-8"/>
        </w:rPr>
        <w:t xml:space="preserve"> </w:t>
      </w:r>
      <w:r>
        <w:t>comments</w:t>
      </w:r>
      <w:r>
        <w:rPr>
          <w:spacing w:val="-12"/>
        </w:rPr>
        <w:t xml:space="preserve"> </w:t>
      </w:r>
      <w:r>
        <w:t>or</w:t>
      </w:r>
      <w:r>
        <w:rPr>
          <w:spacing w:val="-5"/>
        </w:rPr>
        <w:t xml:space="preserve"> </w:t>
      </w:r>
      <w:r>
        <w:t xml:space="preserve">suggestions that you have on the Benchmarks may be submitted to your PAC </w:t>
      </w:r>
      <w:r w:rsidR="00AF4B8F">
        <w:t>Chair and</w:t>
      </w:r>
      <w:r>
        <w:t xml:space="preserve"> will be carefully considered for incorporation into the next annual</w:t>
      </w:r>
      <w:r>
        <w:rPr>
          <w:spacing w:val="-34"/>
        </w:rPr>
        <w:t xml:space="preserve"> </w:t>
      </w:r>
      <w:r>
        <w:t>revision.</w:t>
      </w:r>
    </w:p>
    <w:p w14:paraId="2F2DE2E4" w14:textId="77777777" w:rsidR="0027263F" w:rsidRDefault="0027263F">
      <w:pPr>
        <w:sectPr w:rsidR="0027263F">
          <w:pgSz w:w="12240" w:h="15840"/>
          <w:pgMar w:top="560" w:right="620" w:bottom="920" w:left="580" w:header="0" w:footer="647" w:gutter="0"/>
          <w:cols w:space="720"/>
        </w:sectPr>
      </w:pPr>
    </w:p>
    <w:p w14:paraId="0E66177A" w14:textId="6E678FA7" w:rsidR="0027263F" w:rsidRDefault="00BB7642" w:rsidP="0015799B">
      <w:pPr>
        <w:spacing w:before="71" w:after="6"/>
        <w:ind w:left="140"/>
        <w:outlineLvl w:val="0"/>
        <w:rPr>
          <w:rFonts w:ascii="Times New Roman"/>
          <w:sz w:val="23"/>
        </w:rPr>
      </w:pPr>
      <w:r>
        <w:rPr>
          <w:rFonts w:ascii="Times New Roman"/>
          <w:sz w:val="23"/>
        </w:rPr>
        <w:lastRenderedPageBreak/>
        <w:t>FY 2019</w:t>
      </w:r>
      <w:r w:rsidR="00C35F46">
        <w:rPr>
          <w:rFonts w:ascii="Times New Roman"/>
          <w:sz w:val="23"/>
        </w:rPr>
        <w:t xml:space="preserve"> FACTORS and BENCHMARKS FOR PROMOTION PRECEPTS</w: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59"/>
      </w:tblGrid>
      <w:tr w:rsidR="0027263F" w14:paraId="66D42AA1" w14:textId="77777777">
        <w:trPr>
          <w:trHeight w:val="275"/>
        </w:trPr>
        <w:tc>
          <w:tcPr>
            <w:tcW w:w="10799" w:type="dxa"/>
            <w:gridSpan w:val="5"/>
            <w:tcBorders>
              <w:left w:val="single" w:sz="4" w:space="0" w:color="000000"/>
              <w:right w:val="single" w:sz="4" w:space="0" w:color="000000"/>
            </w:tcBorders>
          </w:tcPr>
          <w:p w14:paraId="7D9F6434" w14:textId="77777777" w:rsidR="0027263F" w:rsidRDefault="00C35F46">
            <w:pPr>
              <w:pStyle w:val="TableParagraph"/>
              <w:spacing w:line="255" w:lineRule="exact"/>
              <w:ind w:left="1425"/>
              <w:rPr>
                <w:b/>
                <w:i/>
                <w:sz w:val="23"/>
              </w:rPr>
            </w:pPr>
            <w:r>
              <w:rPr>
                <w:b/>
                <w:i/>
                <w:sz w:val="23"/>
              </w:rPr>
              <w:t>1. Performance Rating and Reviewing Official’s Statement (Performance)</w:t>
            </w:r>
          </w:p>
        </w:tc>
      </w:tr>
      <w:tr w:rsidR="0027263F" w14:paraId="2A276C49" w14:textId="77777777">
        <w:trPr>
          <w:trHeight w:val="556"/>
        </w:trPr>
        <w:tc>
          <w:tcPr>
            <w:tcW w:w="2160" w:type="dxa"/>
            <w:tcBorders>
              <w:left w:val="single" w:sz="4" w:space="0" w:color="000000"/>
              <w:right w:val="single" w:sz="4" w:space="0" w:color="000000"/>
            </w:tcBorders>
          </w:tcPr>
          <w:p w14:paraId="7474598C" w14:textId="77777777" w:rsidR="0027263F" w:rsidRDefault="00C35F46">
            <w:pPr>
              <w:pStyle w:val="TableParagraph"/>
              <w:spacing w:before="140"/>
              <w:ind w:left="737"/>
              <w:rPr>
                <w:b/>
                <w:sz w:val="23"/>
              </w:rPr>
            </w:pPr>
            <w:r>
              <w:rPr>
                <w:b/>
                <w:sz w:val="23"/>
              </w:rPr>
              <w:t>Factor</w:t>
            </w:r>
          </w:p>
        </w:tc>
        <w:tc>
          <w:tcPr>
            <w:tcW w:w="2160" w:type="dxa"/>
            <w:tcBorders>
              <w:left w:val="single" w:sz="4" w:space="0" w:color="000000"/>
              <w:right w:val="single" w:sz="4" w:space="0" w:color="000000"/>
            </w:tcBorders>
          </w:tcPr>
          <w:p w14:paraId="2E9C41C0" w14:textId="77777777" w:rsidR="0027263F" w:rsidRDefault="00C35F46">
            <w:pPr>
              <w:pStyle w:val="TableParagraph"/>
              <w:spacing w:before="6"/>
              <w:ind w:left="777" w:right="330" w:hanging="377"/>
              <w:rPr>
                <w:b/>
                <w:sz w:val="23"/>
              </w:rPr>
            </w:pPr>
            <w:r>
              <w:rPr>
                <w:b/>
                <w:sz w:val="23"/>
              </w:rPr>
              <w:t>Benchmarks P-O2*</w:t>
            </w:r>
          </w:p>
        </w:tc>
        <w:tc>
          <w:tcPr>
            <w:tcW w:w="2160" w:type="dxa"/>
            <w:tcBorders>
              <w:left w:val="single" w:sz="4" w:space="0" w:color="000000"/>
              <w:right w:val="single" w:sz="4" w:space="0" w:color="000000"/>
            </w:tcBorders>
          </w:tcPr>
          <w:p w14:paraId="3B934030" w14:textId="77777777" w:rsidR="0027263F" w:rsidRDefault="00C35F46">
            <w:pPr>
              <w:pStyle w:val="TableParagraph"/>
              <w:spacing w:before="6"/>
              <w:ind w:left="473" w:right="341" w:hanging="84"/>
              <w:rPr>
                <w:b/>
                <w:sz w:val="23"/>
              </w:rPr>
            </w:pPr>
            <w:r>
              <w:rPr>
                <w:b/>
                <w:sz w:val="23"/>
              </w:rPr>
              <w:t>Benchmarks T-O4/P-O3*</w:t>
            </w:r>
          </w:p>
        </w:tc>
        <w:tc>
          <w:tcPr>
            <w:tcW w:w="2160" w:type="dxa"/>
            <w:tcBorders>
              <w:left w:val="single" w:sz="4" w:space="0" w:color="000000"/>
              <w:right w:val="single" w:sz="4" w:space="0" w:color="000000"/>
            </w:tcBorders>
          </w:tcPr>
          <w:p w14:paraId="1B123852" w14:textId="77777777" w:rsidR="0027263F" w:rsidRDefault="00C35F46">
            <w:pPr>
              <w:pStyle w:val="TableParagraph"/>
              <w:spacing w:before="6"/>
              <w:ind w:left="526" w:right="329" w:hanging="125"/>
              <w:rPr>
                <w:b/>
                <w:sz w:val="23"/>
              </w:rPr>
            </w:pPr>
            <w:r>
              <w:rPr>
                <w:b/>
                <w:sz w:val="23"/>
              </w:rPr>
              <w:t>Benchmarks T-O5/P-O4</w:t>
            </w:r>
          </w:p>
        </w:tc>
        <w:tc>
          <w:tcPr>
            <w:tcW w:w="2159" w:type="dxa"/>
            <w:tcBorders>
              <w:left w:val="single" w:sz="4" w:space="0" w:color="000000"/>
              <w:right w:val="single" w:sz="4" w:space="0" w:color="000000"/>
            </w:tcBorders>
          </w:tcPr>
          <w:p w14:paraId="25077530" w14:textId="77777777" w:rsidR="0027263F" w:rsidRDefault="00C35F46">
            <w:pPr>
              <w:pStyle w:val="TableParagraph"/>
              <w:spacing w:before="6"/>
              <w:ind w:left="229" w:right="192" w:firstLine="172"/>
              <w:rPr>
                <w:b/>
                <w:sz w:val="23"/>
              </w:rPr>
            </w:pPr>
            <w:r>
              <w:rPr>
                <w:b/>
                <w:sz w:val="23"/>
              </w:rPr>
              <w:t>Benchmarks T-O6/P-O5/P-O6</w:t>
            </w:r>
          </w:p>
        </w:tc>
      </w:tr>
      <w:tr w:rsidR="0027263F" w14:paraId="644FDBBC" w14:textId="77777777">
        <w:trPr>
          <w:trHeight w:val="3791"/>
        </w:trPr>
        <w:tc>
          <w:tcPr>
            <w:tcW w:w="2160" w:type="dxa"/>
            <w:tcBorders>
              <w:left w:val="single" w:sz="4" w:space="0" w:color="000000"/>
              <w:bottom w:val="nil"/>
              <w:right w:val="single" w:sz="4" w:space="0" w:color="000000"/>
            </w:tcBorders>
          </w:tcPr>
          <w:p w14:paraId="4571E8B0" w14:textId="77777777" w:rsidR="0027263F" w:rsidRDefault="00C35F46">
            <w:pPr>
              <w:pStyle w:val="TableParagraph"/>
              <w:spacing w:before="3" w:line="242" w:lineRule="auto"/>
              <w:ind w:left="290" w:hanging="183"/>
              <w:rPr>
                <w:b/>
                <w:sz w:val="20"/>
              </w:rPr>
            </w:pPr>
            <w:r>
              <w:rPr>
                <w:b/>
                <w:sz w:val="20"/>
              </w:rPr>
              <w:t>Commissioned Officers’ Effectiveness Report (COER)</w:t>
            </w:r>
          </w:p>
          <w:p w14:paraId="3DF87C4F" w14:textId="77777777" w:rsidR="0027263F" w:rsidRDefault="0027263F">
            <w:pPr>
              <w:pStyle w:val="TableParagraph"/>
              <w:spacing w:before="4"/>
              <w:rPr>
                <w:rFonts w:ascii="Times New Roman"/>
                <w:sz w:val="19"/>
              </w:rPr>
            </w:pPr>
          </w:p>
          <w:p w14:paraId="00C5AA69" w14:textId="77777777" w:rsidR="0027263F" w:rsidRDefault="00C35F46">
            <w:pPr>
              <w:pStyle w:val="TableParagraph"/>
              <w:ind w:left="107" w:right="122"/>
              <w:rPr>
                <w:sz w:val="20"/>
              </w:rPr>
            </w:pPr>
            <w:r>
              <w:rPr>
                <w:sz w:val="20"/>
              </w:rPr>
              <w:t>Based on information contained in the Officer’s Statement, separate from the Reviewing Official’s Statement, the officer will be rated on promotion readiness as it relates to:</w:t>
            </w:r>
          </w:p>
        </w:tc>
        <w:tc>
          <w:tcPr>
            <w:tcW w:w="2160" w:type="dxa"/>
            <w:tcBorders>
              <w:left w:val="single" w:sz="4" w:space="0" w:color="000000"/>
              <w:bottom w:val="nil"/>
              <w:right w:val="single" w:sz="4" w:space="0" w:color="000000"/>
            </w:tcBorders>
          </w:tcPr>
          <w:p w14:paraId="3A272B1A" w14:textId="77777777" w:rsidR="0027263F" w:rsidRDefault="0027263F">
            <w:pPr>
              <w:pStyle w:val="TableParagraph"/>
              <w:spacing w:before="2"/>
              <w:rPr>
                <w:rFonts w:ascii="Times New Roman"/>
                <w:sz w:val="19"/>
              </w:rPr>
            </w:pPr>
          </w:p>
          <w:p w14:paraId="0BAD5DB1" w14:textId="77777777" w:rsidR="0027263F" w:rsidRDefault="00C35F46">
            <w:pPr>
              <w:pStyle w:val="TableParagraph"/>
              <w:ind w:left="108" w:right="122"/>
              <w:rPr>
                <w:sz w:val="20"/>
              </w:rPr>
            </w:pPr>
            <w:r>
              <w:rPr>
                <w:sz w:val="20"/>
              </w:rPr>
              <w:t>The primary focus in reviewing the COER should be on the accompanying narrative rather than on the indicated value.</w:t>
            </w:r>
          </w:p>
          <w:p w14:paraId="14EFF4B1" w14:textId="77777777" w:rsidR="0027263F" w:rsidRDefault="0027263F">
            <w:pPr>
              <w:pStyle w:val="TableParagraph"/>
              <w:spacing w:before="1"/>
              <w:rPr>
                <w:rFonts w:ascii="Times New Roman"/>
                <w:sz w:val="20"/>
              </w:rPr>
            </w:pPr>
          </w:p>
          <w:p w14:paraId="548AF647" w14:textId="77777777" w:rsidR="0027263F" w:rsidRDefault="00C35F46">
            <w:pPr>
              <w:pStyle w:val="TableParagraph"/>
              <w:ind w:left="108" w:right="154"/>
              <w:rPr>
                <w:sz w:val="20"/>
              </w:rPr>
            </w:pPr>
            <w:r>
              <w:rPr>
                <w:sz w:val="20"/>
              </w:rPr>
              <w:t>Secondary assessment will include a review of the COER score, in the context of the officer’s performance trends.</w:t>
            </w:r>
          </w:p>
        </w:tc>
        <w:tc>
          <w:tcPr>
            <w:tcW w:w="2160" w:type="dxa"/>
            <w:tcBorders>
              <w:left w:val="single" w:sz="4" w:space="0" w:color="000000"/>
              <w:bottom w:val="nil"/>
              <w:right w:val="single" w:sz="4" w:space="0" w:color="000000"/>
            </w:tcBorders>
          </w:tcPr>
          <w:p w14:paraId="7216E2AC" w14:textId="77777777" w:rsidR="0027263F" w:rsidRDefault="0027263F">
            <w:pPr>
              <w:pStyle w:val="TableParagraph"/>
              <w:spacing w:before="2"/>
              <w:rPr>
                <w:rFonts w:ascii="Times New Roman"/>
                <w:sz w:val="19"/>
              </w:rPr>
            </w:pPr>
          </w:p>
          <w:p w14:paraId="7302DB5D" w14:textId="77777777" w:rsidR="0027263F" w:rsidRDefault="00C35F46">
            <w:pPr>
              <w:pStyle w:val="TableParagraph"/>
              <w:ind w:left="108" w:right="122"/>
              <w:rPr>
                <w:sz w:val="20"/>
              </w:rPr>
            </w:pPr>
            <w:r>
              <w:rPr>
                <w:sz w:val="20"/>
              </w:rPr>
              <w:t>The primary focus in reviewing the COER should be on the accompanying narrative rather than on the indicated value.</w:t>
            </w:r>
          </w:p>
          <w:p w14:paraId="4FA67ACA" w14:textId="77777777" w:rsidR="0027263F" w:rsidRDefault="0027263F">
            <w:pPr>
              <w:pStyle w:val="TableParagraph"/>
              <w:spacing w:before="1"/>
              <w:rPr>
                <w:rFonts w:ascii="Times New Roman"/>
                <w:sz w:val="20"/>
              </w:rPr>
            </w:pPr>
          </w:p>
          <w:p w14:paraId="40C188E6" w14:textId="77777777" w:rsidR="0027263F" w:rsidRDefault="00C35F46">
            <w:pPr>
              <w:pStyle w:val="TableParagraph"/>
              <w:ind w:left="108" w:right="154"/>
              <w:rPr>
                <w:sz w:val="20"/>
              </w:rPr>
            </w:pPr>
            <w:r>
              <w:rPr>
                <w:sz w:val="20"/>
              </w:rPr>
              <w:t>Secondary assessment will include a review of the COER score, in the context of the officer’s performance trends.</w:t>
            </w:r>
          </w:p>
        </w:tc>
        <w:tc>
          <w:tcPr>
            <w:tcW w:w="2160" w:type="dxa"/>
            <w:tcBorders>
              <w:left w:val="single" w:sz="4" w:space="0" w:color="000000"/>
              <w:bottom w:val="nil"/>
              <w:right w:val="single" w:sz="4" w:space="0" w:color="000000"/>
            </w:tcBorders>
          </w:tcPr>
          <w:p w14:paraId="5BADC083" w14:textId="77777777" w:rsidR="0027263F" w:rsidRDefault="0027263F">
            <w:pPr>
              <w:pStyle w:val="TableParagraph"/>
              <w:spacing w:before="2"/>
              <w:rPr>
                <w:rFonts w:ascii="Times New Roman"/>
                <w:sz w:val="19"/>
              </w:rPr>
            </w:pPr>
          </w:p>
          <w:p w14:paraId="33BF3D14" w14:textId="77777777" w:rsidR="0027263F" w:rsidRDefault="00C35F46">
            <w:pPr>
              <w:pStyle w:val="TableParagraph"/>
              <w:ind w:left="109" w:right="122"/>
              <w:rPr>
                <w:sz w:val="20"/>
              </w:rPr>
            </w:pPr>
            <w:r>
              <w:rPr>
                <w:sz w:val="20"/>
              </w:rPr>
              <w:t>The primary focus in reviewing the COER should be on the accompanying narrative rather than on the indicated value.</w:t>
            </w:r>
          </w:p>
          <w:p w14:paraId="4A96F9CA" w14:textId="77777777" w:rsidR="0027263F" w:rsidRDefault="0027263F">
            <w:pPr>
              <w:pStyle w:val="TableParagraph"/>
              <w:spacing w:before="1"/>
              <w:rPr>
                <w:rFonts w:ascii="Times New Roman"/>
                <w:sz w:val="20"/>
              </w:rPr>
            </w:pPr>
          </w:p>
          <w:p w14:paraId="1CF985D7" w14:textId="77777777" w:rsidR="0027263F" w:rsidRDefault="00C35F46">
            <w:pPr>
              <w:pStyle w:val="TableParagraph"/>
              <w:ind w:left="109" w:right="153"/>
              <w:rPr>
                <w:sz w:val="20"/>
              </w:rPr>
            </w:pPr>
            <w:r>
              <w:rPr>
                <w:sz w:val="20"/>
              </w:rPr>
              <w:t>Secondary assessment will include a review of the COER score, in the context of the officer’s performance trends.</w:t>
            </w:r>
          </w:p>
        </w:tc>
        <w:tc>
          <w:tcPr>
            <w:tcW w:w="2159" w:type="dxa"/>
            <w:tcBorders>
              <w:left w:val="single" w:sz="4" w:space="0" w:color="000000"/>
              <w:bottom w:val="nil"/>
              <w:right w:val="single" w:sz="4" w:space="0" w:color="000000"/>
            </w:tcBorders>
          </w:tcPr>
          <w:p w14:paraId="2B903936" w14:textId="77777777" w:rsidR="0027263F" w:rsidRDefault="0027263F">
            <w:pPr>
              <w:pStyle w:val="TableParagraph"/>
              <w:spacing w:before="2"/>
              <w:rPr>
                <w:rFonts w:ascii="Times New Roman"/>
                <w:sz w:val="19"/>
              </w:rPr>
            </w:pPr>
          </w:p>
          <w:p w14:paraId="56EF979F" w14:textId="77777777" w:rsidR="0027263F" w:rsidRDefault="00C35F46">
            <w:pPr>
              <w:pStyle w:val="TableParagraph"/>
              <w:ind w:left="109" w:right="152"/>
              <w:rPr>
                <w:sz w:val="20"/>
              </w:rPr>
            </w:pPr>
            <w:r>
              <w:rPr>
                <w:sz w:val="20"/>
              </w:rPr>
              <w:t>The primary focus in reviewing the COER should be on the accompanying narrative rather than on the indicated value.</w:t>
            </w:r>
          </w:p>
          <w:p w14:paraId="409881C8" w14:textId="77777777" w:rsidR="0027263F" w:rsidRDefault="0027263F">
            <w:pPr>
              <w:pStyle w:val="TableParagraph"/>
              <w:spacing w:before="1"/>
              <w:rPr>
                <w:rFonts w:ascii="Times New Roman"/>
                <w:sz w:val="20"/>
              </w:rPr>
            </w:pPr>
          </w:p>
          <w:p w14:paraId="35B7B963" w14:textId="77777777" w:rsidR="0027263F" w:rsidRDefault="00C35F46">
            <w:pPr>
              <w:pStyle w:val="TableParagraph"/>
              <w:ind w:left="109" w:right="152"/>
              <w:rPr>
                <w:sz w:val="20"/>
              </w:rPr>
            </w:pPr>
            <w:r>
              <w:rPr>
                <w:sz w:val="20"/>
              </w:rPr>
              <w:t>Secondary assessment will include a review of the COER score, in the context of the officer’s performance trends.</w:t>
            </w:r>
          </w:p>
        </w:tc>
      </w:tr>
      <w:tr w:rsidR="0027263F" w14:paraId="54B7E4DB" w14:textId="77777777">
        <w:trPr>
          <w:trHeight w:val="3670"/>
        </w:trPr>
        <w:tc>
          <w:tcPr>
            <w:tcW w:w="2160" w:type="dxa"/>
            <w:tcBorders>
              <w:top w:val="nil"/>
              <w:left w:val="single" w:sz="4" w:space="0" w:color="000000"/>
              <w:bottom w:val="nil"/>
              <w:right w:val="single" w:sz="4" w:space="0" w:color="000000"/>
            </w:tcBorders>
          </w:tcPr>
          <w:p w14:paraId="66ADB427" w14:textId="77777777" w:rsidR="0027263F" w:rsidRDefault="00C35F46">
            <w:pPr>
              <w:pStyle w:val="TableParagraph"/>
              <w:numPr>
                <w:ilvl w:val="0"/>
                <w:numId w:val="14"/>
              </w:numPr>
              <w:tabs>
                <w:tab w:val="left" w:pos="415"/>
              </w:tabs>
              <w:spacing w:before="138" w:line="223" w:lineRule="auto"/>
              <w:ind w:right="325"/>
              <w:rPr>
                <w:b/>
                <w:sz w:val="20"/>
              </w:rPr>
            </w:pPr>
            <w:r>
              <w:rPr>
                <w:b/>
                <w:sz w:val="20"/>
              </w:rPr>
              <w:t>Progression</w:t>
            </w:r>
            <w:r>
              <w:rPr>
                <w:b/>
                <w:spacing w:val="-7"/>
                <w:sz w:val="20"/>
              </w:rPr>
              <w:t xml:space="preserve"> </w:t>
            </w:r>
            <w:r>
              <w:rPr>
                <w:b/>
                <w:sz w:val="20"/>
              </w:rPr>
              <w:t>of responsibility</w:t>
            </w:r>
          </w:p>
          <w:p w14:paraId="30E53BD9" w14:textId="77777777" w:rsidR="0027263F" w:rsidRDefault="00C35F46">
            <w:pPr>
              <w:pStyle w:val="TableParagraph"/>
              <w:numPr>
                <w:ilvl w:val="0"/>
                <w:numId w:val="14"/>
              </w:numPr>
              <w:tabs>
                <w:tab w:val="left" w:pos="427"/>
              </w:tabs>
              <w:spacing w:before="131" w:line="232" w:lineRule="auto"/>
              <w:ind w:left="424" w:right="202" w:hanging="187"/>
              <w:rPr>
                <w:b/>
                <w:sz w:val="20"/>
              </w:rPr>
            </w:pPr>
            <w:r>
              <w:rPr>
                <w:b/>
                <w:sz w:val="20"/>
              </w:rPr>
              <w:t>Achievement and contributions to the agency mission</w:t>
            </w:r>
          </w:p>
          <w:p w14:paraId="6535BB16" w14:textId="77777777" w:rsidR="0027263F" w:rsidRDefault="00C35F46">
            <w:pPr>
              <w:pStyle w:val="TableParagraph"/>
              <w:numPr>
                <w:ilvl w:val="0"/>
                <w:numId w:val="14"/>
              </w:numPr>
              <w:tabs>
                <w:tab w:val="left" w:pos="425"/>
              </w:tabs>
              <w:spacing w:before="132" w:line="235" w:lineRule="auto"/>
              <w:ind w:left="424" w:right="349" w:hanging="187"/>
              <w:rPr>
                <w:b/>
                <w:sz w:val="20"/>
              </w:rPr>
            </w:pPr>
            <w:r>
              <w:rPr>
                <w:b/>
                <w:sz w:val="20"/>
              </w:rPr>
              <w:t>Personal accountability for</w:t>
            </w:r>
            <w:r>
              <w:rPr>
                <w:b/>
                <w:spacing w:val="-6"/>
                <w:sz w:val="20"/>
              </w:rPr>
              <w:t xml:space="preserve"> </w:t>
            </w:r>
            <w:r>
              <w:rPr>
                <w:b/>
                <w:sz w:val="20"/>
              </w:rPr>
              <w:t>developing skills and leadership effectiveness</w:t>
            </w:r>
          </w:p>
        </w:tc>
        <w:tc>
          <w:tcPr>
            <w:tcW w:w="2160" w:type="dxa"/>
            <w:tcBorders>
              <w:top w:val="nil"/>
              <w:left w:val="single" w:sz="4" w:space="0" w:color="000000"/>
              <w:bottom w:val="nil"/>
              <w:right w:val="single" w:sz="4" w:space="0" w:color="000000"/>
            </w:tcBorders>
          </w:tcPr>
          <w:p w14:paraId="5957313A" w14:textId="605B7DE3" w:rsidR="0027263F" w:rsidRDefault="00C35F46" w:rsidP="00663D46">
            <w:pPr>
              <w:pStyle w:val="TableParagraph"/>
              <w:spacing w:before="112"/>
              <w:ind w:left="108" w:right="151"/>
              <w:rPr>
                <w:sz w:val="20"/>
              </w:rPr>
            </w:pPr>
            <w:r>
              <w:rPr>
                <w:sz w:val="20"/>
              </w:rPr>
              <w:t xml:space="preserve">Guidance provided as needed/requested to complete assignments </w:t>
            </w:r>
            <w:r w:rsidR="00977857">
              <w:rPr>
                <w:sz w:val="20"/>
              </w:rPr>
              <w:t>associated with job related function</w:t>
            </w:r>
            <w:r>
              <w:rPr>
                <w:sz w:val="20"/>
              </w:rPr>
              <w:t xml:space="preserve"> and impact. Skill development reflects basic leadership concepts and </w:t>
            </w:r>
            <w:r w:rsidR="00AF4B8F">
              <w:rPr>
                <w:sz w:val="20"/>
              </w:rPr>
              <w:t>potential to</w:t>
            </w:r>
            <w:r>
              <w:rPr>
                <w:sz w:val="20"/>
              </w:rPr>
              <w:t xml:space="preserve"> assume increasing levels of responsibility.</w:t>
            </w:r>
          </w:p>
        </w:tc>
        <w:tc>
          <w:tcPr>
            <w:tcW w:w="2160" w:type="dxa"/>
            <w:tcBorders>
              <w:top w:val="nil"/>
              <w:left w:val="single" w:sz="4" w:space="0" w:color="000000"/>
              <w:bottom w:val="nil"/>
              <w:right w:val="single" w:sz="4" w:space="0" w:color="000000"/>
            </w:tcBorders>
          </w:tcPr>
          <w:p w14:paraId="0108700A" w14:textId="77777777" w:rsidR="0027263F" w:rsidRDefault="00C35F46">
            <w:pPr>
              <w:pStyle w:val="TableParagraph"/>
              <w:spacing w:before="112"/>
              <w:ind w:left="108" w:right="151"/>
              <w:rPr>
                <w:sz w:val="20"/>
              </w:rPr>
            </w:pPr>
            <w:r>
              <w:rPr>
                <w:sz w:val="20"/>
              </w:rPr>
              <w:t>Guidance provided as needed/requested to complete assignments of moderate complexity and impact. Skill development reflects potential for leadership and willingness/ability to assume increasing levels of responsibility.</w:t>
            </w:r>
          </w:p>
        </w:tc>
        <w:tc>
          <w:tcPr>
            <w:tcW w:w="2160" w:type="dxa"/>
            <w:tcBorders>
              <w:top w:val="nil"/>
              <w:left w:val="single" w:sz="4" w:space="0" w:color="000000"/>
              <w:bottom w:val="nil"/>
              <w:right w:val="single" w:sz="4" w:space="0" w:color="000000"/>
            </w:tcBorders>
          </w:tcPr>
          <w:p w14:paraId="3BBEEDAD" w14:textId="77777777" w:rsidR="0027263F" w:rsidRDefault="00C35F46">
            <w:pPr>
              <w:pStyle w:val="TableParagraph"/>
              <w:spacing w:before="112"/>
              <w:ind w:left="109" w:right="253"/>
              <w:rPr>
                <w:sz w:val="20"/>
              </w:rPr>
            </w:pPr>
            <w:r>
              <w:rPr>
                <w:sz w:val="20"/>
              </w:rPr>
              <w:t>Evidence of independent performance of complex tasks requiring developed proficiency and higher responsibility with positive impact on the program.</w:t>
            </w:r>
          </w:p>
          <w:p w14:paraId="26B0C89D" w14:textId="77777777" w:rsidR="0027263F" w:rsidRDefault="00C35F46">
            <w:pPr>
              <w:pStyle w:val="TableParagraph"/>
              <w:ind w:left="109" w:right="442"/>
              <w:rPr>
                <w:sz w:val="20"/>
              </w:rPr>
            </w:pPr>
            <w:r>
              <w:rPr>
                <w:sz w:val="20"/>
              </w:rPr>
              <w:t>Demonstrated leadership of program teams or projects.</w:t>
            </w:r>
          </w:p>
        </w:tc>
        <w:tc>
          <w:tcPr>
            <w:tcW w:w="2159" w:type="dxa"/>
            <w:tcBorders>
              <w:top w:val="nil"/>
              <w:left w:val="single" w:sz="4" w:space="0" w:color="000000"/>
              <w:bottom w:val="nil"/>
              <w:right w:val="single" w:sz="4" w:space="0" w:color="000000"/>
            </w:tcBorders>
          </w:tcPr>
          <w:p w14:paraId="670CE7E7" w14:textId="77777777" w:rsidR="0027263F" w:rsidRDefault="00C35F46">
            <w:pPr>
              <w:pStyle w:val="TableParagraph"/>
              <w:spacing w:before="112"/>
              <w:ind w:left="109" w:right="83"/>
              <w:rPr>
                <w:sz w:val="20"/>
              </w:rPr>
            </w:pPr>
            <w:r>
              <w:rPr>
                <w:sz w:val="20"/>
              </w:rPr>
              <w:t>Independent initiative, evidenced by development, oversight, coordination and/or leadership of projects of exceptional difficulty with an expected level of expertise.</w:t>
            </w:r>
          </w:p>
          <w:p w14:paraId="752983F3" w14:textId="77777777" w:rsidR="0027263F" w:rsidRDefault="00C35F46">
            <w:pPr>
              <w:pStyle w:val="TableParagraph"/>
              <w:ind w:left="109" w:right="83"/>
              <w:rPr>
                <w:sz w:val="20"/>
              </w:rPr>
            </w:pPr>
            <w:r>
              <w:rPr>
                <w:sz w:val="20"/>
              </w:rPr>
              <w:t>Assumption of overall personal accountability for the involved program or project.</w:t>
            </w:r>
          </w:p>
        </w:tc>
      </w:tr>
      <w:tr w:rsidR="0027263F" w14:paraId="5B55A529" w14:textId="77777777">
        <w:trPr>
          <w:trHeight w:val="1599"/>
        </w:trPr>
        <w:tc>
          <w:tcPr>
            <w:tcW w:w="2160" w:type="dxa"/>
            <w:tcBorders>
              <w:top w:val="nil"/>
              <w:left w:val="single" w:sz="4" w:space="0" w:color="000000"/>
              <w:bottom w:val="nil"/>
              <w:right w:val="single" w:sz="4" w:space="0" w:color="000000"/>
            </w:tcBorders>
          </w:tcPr>
          <w:p w14:paraId="2DD38ED6" w14:textId="77777777" w:rsidR="0027263F" w:rsidRDefault="0027263F">
            <w:pPr>
              <w:pStyle w:val="TableParagraph"/>
              <w:rPr>
                <w:rFonts w:ascii="Times New Roman"/>
                <w:sz w:val="20"/>
              </w:rPr>
            </w:pPr>
          </w:p>
        </w:tc>
        <w:tc>
          <w:tcPr>
            <w:tcW w:w="2160" w:type="dxa"/>
            <w:tcBorders>
              <w:top w:val="nil"/>
              <w:left w:val="single" w:sz="4" w:space="0" w:color="000000"/>
              <w:bottom w:val="nil"/>
              <w:right w:val="single" w:sz="4" w:space="0" w:color="000000"/>
            </w:tcBorders>
          </w:tcPr>
          <w:p w14:paraId="281B6316" w14:textId="77777777" w:rsidR="0027263F" w:rsidRDefault="00C35F46">
            <w:pPr>
              <w:pStyle w:val="TableParagraph"/>
              <w:spacing w:before="121"/>
              <w:ind w:left="108" w:right="190"/>
              <w:rPr>
                <w:sz w:val="20"/>
              </w:rPr>
            </w:pPr>
            <w:r>
              <w:rPr>
                <w:sz w:val="20"/>
              </w:rPr>
              <w:t>Completes assigned duty-related mandatory training and elective training to complement mandatory training.</w:t>
            </w:r>
          </w:p>
        </w:tc>
        <w:tc>
          <w:tcPr>
            <w:tcW w:w="2160" w:type="dxa"/>
            <w:tcBorders>
              <w:top w:val="nil"/>
              <w:left w:val="single" w:sz="4" w:space="0" w:color="000000"/>
              <w:bottom w:val="nil"/>
              <w:right w:val="single" w:sz="4" w:space="0" w:color="000000"/>
            </w:tcBorders>
          </w:tcPr>
          <w:p w14:paraId="3DB51770" w14:textId="77777777" w:rsidR="0027263F" w:rsidRDefault="00C35F46">
            <w:pPr>
              <w:pStyle w:val="TableParagraph"/>
              <w:spacing w:before="121"/>
              <w:ind w:left="108" w:right="190"/>
              <w:rPr>
                <w:sz w:val="20"/>
              </w:rPr>
            </w:pPr>
            <w:r>
              <w:rPr>
                <w:sz w:val="20"/>
              </w:rPr>
              <w:t>Completes assigned duty-related mandatory training and elective training to complement mandatory training.</w:t>
            </w:r>
          </w:p>
        </w:tc>
        <w:tc>
          <w:tcPr>
            <w:tcW w:w="2160" w:type="dxa"/>
            <w:tcBorders>
              <w:top w:val="nil"/>
              <w:left w:val="single" w:sz="4" w:space="0" w:color="000000"/>
              <w:bottom w:val="nil"/>
              <w:right w:val="single" w:sz="4" w:space="0" w:color="000000"/>
            </w:tcBorders>
          </w:tcPr>
          <w:p w14:paraId="6750F25C" w14:textId="77777777" w:rsidR="0027263F" w:rsidRDefault="00C35F46">
            <w:pPr>
              <w:pStyle w:val="TableParagraph"/>
              <w:spacing w:before="121"/>
              <w:ind w:left="109" w:right="189"/>
              <w:rPr>
                <w:sz w:val="20"/>
              </w:rPr>
            </w:pPr>
            <w:r>
              <w:rPr>
                <w:sz w:val="20"/>
              </w:rPr>
              <w:t>Completes assigned duty-related mandatory training and elective training to complement mandatory training.</w:t>
            </w:r>
          </w:p>
        </w:tc>
        <w:tc>
          <w:tcPr>
            <w:tcW w:w="2159" w:type="dxa"/>
            <w:tcBorders>
              <w:top w:val="nil"/>
              <w:left w:val="single" w:sz="4" w:space="0" w:color="000000"/>
              <w:bottom w:val="nil"/>
              <w:right w:val="single" w:sz="4" w:space="0" w:color="000000"/>
            </w:tcBorders>
          </w:tcPr>
          <w:p w14:paraId="276EA8FC" w14:textId="77777777" w:rsidR="0027263F" w:rsidRDefault="00C35F46">
            <w:pPr>
              <w:pStyle w:val="TableParagraph"/>
              <w:spacing w:before="112"/>
              <w:ind w:left="109" w:right="188"/>
              <w:rPr>
                <w:sz w:val="20"/>
              </w:rPr>
            </w:pPr>
            <w:r>
              <w:rPr>
                <w:sz w:val="20"/>
              </w:rPr>
              <w:t>Completes assigned duty-related mandatory training and elective training to complement mandatory training.</w:t>
            </w:r>
          </w:p>
        </w:tc>
      </w:tr>
      <w:tr w:rsidR="0027263F" w14:paraId="135FBE9A" w14:textId="77777777">
        <w:trPr>
          <w:trHeight w:val="1625"/>
        </w:trPr>
        <w:tc>
          <w:tcPr>
            <w:tcW w:w="2160" w:type="dxa"/>
            <w:tcBorders>
              <w:top w:val="nil"/>
              <w:left w:val="single" w:sz="4" w:space="0" w:color="000000"/>
              <w:bottom w:val="nil"/>
              <w:right w:val="single" w:sz="4" w:space="0" w:color="000000"/>
            </w:tcBorders>
          </w:tcPr>
          <w:p w14:paraId="7FADF905" w14:textId="77777777" w:rsidR="0027263F" w:rsidRDefault="0027263F">
            <w:pPr>
              <w:pStyle w:val="TableParagraph"/>
              <w:rPr>
                <w:rFonts w:ascii="Times New Roman"/>
                <w:sz w:val="20"/>
              </w:rPr>
            </w:pPr>
          </w:p>
        </w:tc>
        <w:tc>
          <w:tcPr>
            <w:tcW w:w="2160" w:type="dxa"/>
            <w:tcBorders>
              <w:top w:val="nil"/>
              <w:left w:val="single" w:sz="4" w:space="0" w:color="000000"/>
              <w:bottom w:val="nil"/>
              <w:right w:val="single" w:sz="4" w:space="0" w:color="000000"/>
            </w:tcBorders>
          </w:tcPr>
          <w:p w14:paraId="503740EF" w14:textId="44FFA245" w:rsidR="0027263F" w:rsidRDefault="00C35F46">
            <w:pPr>
              <w:pStyle w:val="TableParagraph"/>
              <w:spacing w:before="161"/>
              <w:ind w:left="108" w:right="330"/>
              <w:rPr>
                <w:sz w:val="20"/>
              </w:rPr>
            </w:pPr>
            <w:r>
              <w:rPr>
                <w:sz w:val="20"/>
              </w:rPr>
              <w:t>Supporting information that professional development contributes to the agency</w:t>
            </w:r>
            <w:r w:rsidR="00663D46">
              <w:rPr>
                <w:sz w:val="20"/>
              </w:rPr>
              <w:t>’s</w:t>
            </w:r>
            <w:r>
              <w:rPr>
                <w:sz w:val="20"/>
              </w:rPr>
              <w:t xml:space="preserve"> missions.</w:t>
            </w:r>
          </w:p>
        </w:tc>
        <w:tc>
          <w:tcPr>
            <w:tcW w:w="2160" w:type="dxa"/>
            <w:tcBorders>
              <w:top w:val="nil"/>
              <w:left w:val="single" w:sz="4" w:space="0" w:color="000000"/>
              <w:bottom w:val="nil"/>
              <w:right w:val="single" w:sz="4" w:space="0" w:color="000000"/>
            </w:tcBorders>
          </w:tcPr>
          <w:p w14:paraId="72C2DE13" w14:textId="72D9608B" w:rsidR="0027263F" w:rsidRDefault="00C35F46">
            <w:pPr>
              <w:pStyle w:val="TableParagraph"/>
              <w:spacing w:before="161"/>
              <w:ind w:left="108" w:right="487"/>
              <w:rPr>
                <w:sz w:val="20"/>
              </w:rPr>
            </w:pPr>
            <w:r>
              <w:rPr>
                <w:sz w:val="20"/>
              </w:rPr>
              <w:t>Supporting information that professional development contributes to the agency</w:t>
            </w:r>
            <w:r w:rsidR="00663D46">
              <w:rPr>
                <w:sz w:val="20"/>
              </w:rPr>
              <w:t>’s</w:t>
            </w:r>
            <w:r>
              <w:rPr>
                <w:sz w:val="20"/>
              </w:rPr>
              <w:t xml:space="preserve"> missions.</w:t>
            </w:r>
          </w:p>
        </w:tc>
        <w:tc>
          <w:tcPr>
            <w:tcW w:w="2160" w:type="dxa"/>
            <w:tcBorders>
              <w:top w:val="nil"/>
              <w:left w:val="single" w:sz="4" w:space="0" w:color="000000"/>
              <w:bottom w:val="nil"/>
              <w:right w:val="single" w:sz="4" w:space="0" w:color="000000"/>
            </w:tcBorders>
          </w:tcPr>
          <w:p w14:paraId="38CE6328" w14:textId="49EE5D78" w:rsidR="0027263F" w:rsidRDefault="00C35F46" w:rsidP="00663D46">
            <w:pPr>
              <w:pStyle w:val="TableParagraph"/>
              <w:spacing w:before="161"/>
              <w:ind w:left="109" w:right="330"/>
              <w:rPr>
                <w:sz w:val="20"/>
              </w:rPr>
            </w:pPr>
            <w:r>
              <w:rPr>
                <w:sz w:val="20"/>
              </w:rPr>
              <w:t xml:space="preserve">Supporting information that professional development contributes to the </w:t>
            </w:r>
            <w:r w:rsidR="00663D46">
              <w:rPr>
                <w:sz w:val="20"/>
              </w:rPr>
              <w:t xml:space="preserve">agency’s </w:t>
            </w:r>
            <w:r>
              <w:rPr>
                <w:sz w:val="20"/>
              </w:rPr>
              <w:t>missions.</w:t>
            </w:r>
          </w:p>
        </w:tc>
        <w:tc>
          <w:tcPr>
            <w:tcW w:w="2159" w:type="dxa"/>
            <w:tcBorders>
              <w:top w:val="nil"/>
              <w:left w:val="single" w:sz="4" w:space="0" w:color="000000"/>
              <w:bottom w:val="nil"/>
              <w:right w:val="single" w:sz="4" w:space="0" w:color="000000"/>
            </w:tcBorders>
          </w:tcPr>
          <w:p w14:paraId="60BED0DE" w14:textId="6CABD341" w:rsidR="0027263F" w:rsidRDefault="00C35F46">
            <w:pPr>
              <w:pStyle w:val="TableParagraph"/>
              <w:spacing w:before="91"/>
              <w:ind w:left="109" w:right="192"/>
              <w:rPr>
                <w:sz w:val="20"/>
              </w:rPr>
            </w:pPr>
            <w:r>
              <w:rPr>
                <w:sz w:val="20"/>
              </w:rPr>
              <w:t>Supporting information that professional development contributes to the agency</w:t>
            </w:r>
            <w:r w:rsidR="00663D46">
              <w:rPr>
                <w:sz w:val="20"/>
              </w:rPr>
              <w:t>’s</w:t>
            </w:r>
            <w:r>
              <w:rPr>
                <w:sz w:val="20"/>
              </w:rPr>
              <w:t xml:space="preserve"> missions.</w:t>
            </w:r>
          </w:p>
        </w:tc>
      </w:tr>
      <w:tr w:rsidR="0027263F" w14:paraId="48989B54" w14:textId="77777777">
        <w:trPr>
          <w:trHeight w:val="1920"/>
        </w:trPr>
        <w:tc>
          <w:tcPr>
            <w:tcW w:w="2160" w:type="dxa"/>
            <w:tcBorders>
              <w:top w:val="nil"/>
              <w:left w:val="single" w:sz="4" w:space="0" w:color="000000"/>
              <w:bottom w:val="single" w:sz="6" w:space="0" w:color="000000"/>
              <w:right w:val="single" w:sz="4" w:space="0" w:color="000000"/>
            </w:tcBorders>
          </w:tcPr>
          <w:p w14:paraId="5B1FC747" w14:textId="77777777" w:rsidR="0027263F" w:rsidRDefault="0027263F">
            <w:pPr>
              <w:pStyle w:val="TableParagraph"/>
              <w:rPr>
                <w:rFonts w:ascii="Times New Roman"/>
                <w:sz w:val="20"/>
              </w:rPr>
            </w:pPr>
          </w:p>
        </w:tc>
        <w:tc>
          <w:tcPr>
            <w:tcW w:w="2160" w:type="dxa"/>
            <w:tcBorders>
              <w:top w:val="nil"/>
              <w:left w:val="single" w:sz="4" w:space="0" w:color="000000"/>
              <w:bottom w:val="single" w:sz="6" w:space="0" w:color="000000"/>
              <w:right w:val="single" w:sz="4" w:space="0" w:color="000000"/>
            </w:tcBorders>
          </w:tcPr>
          <w:p w14:paraId="6D2CC482" w14:textId="77777777" w:rsidR="0027263F" w:rsidRDefault="00C35F46">
            <w:pPr>
              <w:pStyle w:val="TableParagraph"/>
              <w:spacing w:before="146"/>
              <w:ind w:left="108" w:right="122"/>
              <w:rPr>
                <w:sz w:val="20"/>
              </w:rPr>
            </w:pPr>
            <w:r>
              <w:rPr>
                <w:sz w:val="20"/>
              </w:rPr>
              <w:t>The officer demonstrates they efficiently and effectively work at their current grade.</w:t>
            </w:r>
          </w:p>
        </w:tc>
        <w:tc>
          <w:tcPr>
            <w:tcW w:w="2160" w:type="dxa"/>
            <w:tcBorders>
              <w:top w:val="nil"/>
              <w:left w:val="single" w:sz="4" w:space="0" w:color="000000"/>
              <w:bottom w:val="single" w:sz="6" w:space="0" w:color="000000"/>
              <w:right w:val="single" w:sz="4" w:space="0" w:color="000000"/>
            </w:tcBorders>
          </w:tcPr>
          <w:p w14:paraId="697BA7A2" w14:textId="77777777" w:rsidR="0027263F" w:rsidRDefault="00C35F46">
            <w:pPr>
              <w:pStyle w:val="TableParagraph"/>
              <w:spacing w:before="146"/>
              <w:ind w:left="108"/>
              <w:rPr>
                <w:sz w:val="20"/>
              </w:rPr>
            </w:pPr>
            <w:r>
              <w:rPr>
                <w:sz w:val="20"/>
              </w:rPr>
              <w:t>The officer demonstrates they efficiently and effectively work at a higher level than their current grade.</w:t>
            </w:r>
          </w:p>
        </w:tc>
        <w:tc>
          <w:tcPr>
            <w:tcW w:w="2160" w:type="dxa"/>
            <w:tcBorders>
              <w:top w:val="nil"/>
              <w:left w:val="single" w:sz="4" w:space="0" w:color="000000"/>
              <w:bottom w:val="single" w:sz="6" w:space="0" w:color="000000"/>
              <w:right w:val="single" w:sz="4" w:space="0" w:color="000000"/>
            </w:tcBorders>
          </w:tcPr>
          <w:p w14:paraId="47DAEE28" w14:textId="77777777" w:rsidR="0027263F" w:rsidRDefault="00C35F46">
            <w:pPr>
              <w:pStyle w:val="TableParagraph"/>
              <w:spacing w:before="146"/>
              <w:ind w:left="109"/>
              <w:rPr>
                <w:sz w:val="20"/>
              </w:rPr>
            </w:pPr>
            <w:r>
              <w:rPr>
                <w:sz w:val="20"/>
              </w:rPr>
              <w:t>The officer demonstrates they efficiently and effectively work at a higher level than their current grade.</w:t>
            </w:r>
          </w:p>
        </w:tc>
        <w:tc>
          <w:tcPr>
            <w:tcW w:w="2159" w:type="dxa"/>
            <w:tcBorders>
              <w:top w:val="nil"/>
              <w:left w:val="single" w:sz="4" w:space="0" w:color="000000"/>
              <w:bottom w:val="single" w:sz="6" w:space="0" w:color="000000"/>
              <w:right w:val="single" w:sz="4" w:space="0" w:color="000000"/>
            </w:tcBorders>
          </w:tcPr>
          <w:p w14:paraId="34EF5B7C" w14:textId="77777777" w:rsidR="0027263F" w:rsidRDefault="00C35F46">
            <w:pPr>
              <w:pStyle w:val="TableParagraph"/>
              <w:spacing w:before="77"/>
              <w:ind w:left="109" w:right="83"/>
              <w:rPr>
                <w:sz w:val="20"/>
              </w:rPr>
            </w:pPr>
            <w:r>
              <w:rPr>
                <w:sz w:val="20"/>
              </w:rPr>
              <w:t>The officer demonstrates they efficiently and effectively work at a higher level than their current grade and</w:t>
            </w:r>
          </w:p>
          <w:p w14:paraId="5D956D8D" w14:textId="77777777" w:rsidR="0027263F" w:rsidRDefault="00C35F46">
            <w:pPr>
              <w:pStyle w:val="TableParagraph"/>
              <w:spacing w:before="3" w:line="230" w:lineRule="exact"/>
              <w:ind w:left="109" w:right="152"/>
              <w:rPr>
                <w:sz w:val="20"/>
              </w:rPr>
            </w:pPr>
            <w:r>
              <w:rPr>
                <w:sz w:val="20"/>
              </w:rPr>
              <w:t>should currently occupy an O-6 billet.</w:t>
            </w:r>
          </w:p>
        </w:tc>
      </w:tr>
    </w:tbl>
    <w:p w14:paraId="218BCEF1" w14:textId="77777777" w:rsidR="0027263F" w:rsidRDefault="0027263F">
      <w:pPr>
        <w:spacing w:line="230" w:lineRule="exact"/>
        <w:rPr>
          <w:sz w:val="20"/>
        </w:rPr>
        <w:sectPr w:rsidR="0027263F">
          <w:pgSz w:w="12240" w:h="15840"/>
          <w:pgMar w:top="640" w:right="620" w:bottom="920" w:left="580" w:header="0" w:footer="647"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59"/>
      </w:tblGrid>
      <w:tr w:rsidR="0027263F" w14:paraId="7DEF0394" w14:textId="77777777">
        <w:trPr>
          <w:trHeight w:val="275"/>
        </w:trPr>
        <w:tc>
          <w:tcPr>
            <w:tcW w:w="10799" w:type="dxa"/>
            <w:gridSpan w:val="5"/>
            <w:tcBorders>
              <w:left w:val="single" w:sz="4" w:space="0" w:color="000000"/>
              <w:right w:val="single" w:sz="4" w:space="0" w:color="000000"/>
            </w:tcBorders>
          </w:tcPr>
          <w:p w14:paraId="0B8EBCD6" w14:textId="77777777" w:rsidR="0027263F" w:rsidRDefault="00C35F46">
            <w:pPr>
              <w:pStyle w:val="TableParagraph"/>
              <w:spacing w:line="255" w:lineRule="exact"/>
              <w:ind w:left="1425"/>
              <w:rPr>
                <w:b/>
                <w:i/>
                <w:sz w:val="23"/>
              </w:rPr>
            </w:pPr>
            <w:r>
              <w:rPr>
                <w:b/>
                <w:i/>
                <w:sz w:val="23"/>
              </w:rPr>
              <w:t>1. Performance Rating and Reviewing Official’s Statement (Performance)</w:t>
            </w:r>
          </w:p>
        </w:tc>
      </w:tr>
      <w:tr w:rsidR="0027263F" w14:paraId="47809A9A" w14:textId="77777777">
        <w:trPr>
          <w:trHeight w:val="555"/>
        </w:trPr>
        <w:tc>
          <w:tcPr>
            <w:tcW w:w="2160" w:type="dxa"/>
            <w:tcBorders>
              <w:left w:val="single" w:sz="4" w:space="0" w:color="000000"/>
              <w:right w:val="single" w:sz="4" w:space="0" w:color="000000"/>
            </w:tcBorders>
          </w:tcPr>
          <w:p w14:paraId="55693A8D" w14:textId="77777777" w:rsidR="0027263F" w:rsidRDefault="00C35F46">
            <w:pPr>
              <w:pStyle w:val="TableParagraph"/>
              <w:spacing w:before="140"/>
              <w:ind w:left="737"/>
              <w:rPr>
                <w:b/>
                <w:sz w:val="23"/>
              </w:rPr>
            </w:pPr>
            <w:r>
              <w:rPr>
                <w:b/>
                <w:sz w:val="23"/>
              </w:rPr>
              <w:t>Factor</w:t>
            </w:r>
          </w:p>
        </w:tc>
        <w:tc>
          <w:tcPr>
            <w:tcW w:w="2160" w:type="dxa"/>
            <w:tcBorders>
              <w:left w:val="single" w:sz="4" w:space="0" w:color="000000"/>
              <w:right w:val="single" w:sz="4" w:space="0" w:color="000000"/>
            </w:tcBorders>
          </w:tcPr>
          <w:p w14:paraId="40F821BE" w14:textId="77777777" w:rsidR="0027263F" w:rsidRDefault="00C35F46">
            <w:pPr>
              <w:pStyle w:val="TableParagraph"/>
              <w:spacing w:before="6"/>
              <w:ind w:left="777" w:right="330" w:hanging="377"/>
              <w:rPr>
                <w:b/>
                <w:sz w:val="23"/>
              </w:rPr>
            </w:pPr>
            <w:r>
              <w:rPr>
                <w:b/>
                <w:sz w:val="23"/>
              </w:rPr>
              <w:t>Benchmarks P-O2*</w:t>
            </w:r>
          </w:p>
        </w:tc>
        <w:tc>
          <w:tcPr>
            <w:tcW w:w="2160" w:type="dxa"/>
            <w:tcBorders>
              <w:left w:val="single" w:sz="4" w:space="0" w:color="000000"/>
              <w:right w:val="single" w:sz="4" w:space="0" w:color="000000"/>
            </w:tcBorders>
          </w:tcPr>
          <w:p w14:paraId="0A334CCB" w14:textId="77777777" w:rsidR="0027263F" w:rsidRDefault="00C35F46">
            <w:pPr>
              <w:pStyle w:val="TableParagraph"/>
              <w:spacing w:before="6"/>
              <w:ind w:left="473" w:right="341" w:hanging="84"/>
              <w:rPr>
                <w:b/>
                <w:sz w:val="23"/>
              </w:rPr>
            </w:pPr>
            <w:r>
              <w:rPr>
                <w:b/>
                <w:sz w:val="23"/>
              </w:rPr>
              <w:t>Benchmarks T-O4/P-O3*</w:t>
            </w:r>
          </w:p>
        </w:tc>
        <w:tc>
          <w:tcPr>
            <w:tcW w:w="2160" w:type="dxa"/>
            <w:tcBorders>
              <w:left w:val="single" w:sz="4" w:space="0" w:color="000000"/>
              <w:right w:val="single" w:sz="4" w:space="0" w:color="000000"/>
            </w:tcBorders>
          </w:tcPr>
          <w:p w14:paraId="6D15C842" w14:textId="77777777" w:rsidR="0027263F" w:rsidRDefault="00C35F46">
            <w:pPr>
              <w:pStyle w:val="TableParagraph"/>
              <w:spacing w:before="6"/>
              <w:ind w:left="526" w:right="329" w:hanging="125"/>
              <w:rPr>
                <w:b/>
                <w:sz w:val="23"/>
              </w:rPr>
            </w:pPr>
            <w:r>
              <w:rPr>
                <w:b/>
                <w:sz w:val="23"/>
              </w:rPr>
              <w:t>Benchmarks T-O5/P-O4</w:t>
            </w:r>
          </w:p>
        </w:tc>
        <w:tc>
          <w:tcPr>
            <w:tcW w:w="2159" w:type="dxa"/>
            <w:tcBorders>
              <w:left w:val="single" w:sz="4" w:space="0" w:color="000000"/>
              <w:right w:val="single" w:sz="4" w:space="0" w:color="000000"/>
            </w:tcBorders>
          </w:tcPr>
          <w:p w14:paraId="77B074E0" w14:textId="77777777" w:rsidR="0027263F" w:rsidRDefault="00C35F46">
            <w:pPr>
              <w:pStyle w:val="TableParagraph"/>
              <w:spacing w:before="6"/>
              <w:ind w:left="229" w:right="192" w:firstLine="172"/>
              <w:rPr>
                <w:b/>
                <w:sz w:val="23"/>
              </w:rPr>
            </w:pPr>
            <w:r>
              <w:rPr>
                <w:b/>
                <w:sz w:val="23"/>
              </w:rPr>
              <w:t>Benchmarks T-O6/P-O5/P-O6</w:t>
            </w:r>
          </w:p>
        </w:tc>
      </w:tr>
      <w:tr w:rsidR="0027263F" w14:paraId="18E3A8FB" w14:textId="77777777">
        <w:trPr>
          <w:trHeight w:val="330"/>
        </w:trPr>
        <w:tc>
          <w:tcPr>
            <w:tcW w:w="2160" w:type="dxa"/>
            <w:tcBorders>
              <w:left w:val="single" w:sz="4" w:space="0" w:color="000000"/>
              <w:bottom w:val="nil"/>
              <w:right w:val="single" w:sz="4" w:space="0" w:color="000000"/>
            </w:tcBorders>
          </w:tcPr>
          <w:p w14:paraId="2BB7EF12" w14:textId="77777777" w:rsidR="0027263F" w:rsidRDefault="00C35F46">
            <w:pPr>
              <w:pStyle w:val="TableParagraph"/>
              <w:numPr>
                <w:ilvl w:val="0"/>
                <w:numId w:val="13"/>
              </w:numPr>
              <w:tabs>
                <w:tab w:val="left" w:pos="235"/>
              </w:tabs>
              <w:spacing w:line="221" w:lineRule="exact"/>
              <w:rPr>
                <w:b/>
                <w:sz w:val="20"/>
              </w:rPr>
            </w:pPr>
            <w:r>
              <w:rPr>
                <w:b/>
                <w:sz w:val="20"/>
              </w:rPr>
              <w:t>Award</w:t>
            </w:r>
            <w:r>
              <w:rPr>
                <w:b/>
                <w:spacing w:val="-2"/>
                <w:sz w:val="20"/>
              </w:rPr>
              <w:t xml:space="preserve"> </w:t>
            </w:r>
            <w:r>
              <w:rPr>
                <w:b/>
                <w:sz w:val="20"/>
              </w:rPr>
              <w:t>History**</w:t>
            </w:r>
          </w:p>
        </w:tc>
        <w:tc>
          <w:tcPr>
            <w:tcW w:w="2160" w:type="dxa"/>
            <w:vMerge w:val="restart"/>
            <w:tcBorders>
              <w:left w:val="single" w:sz="4" w:space="0" w:color="000000"/>
              <w:right w:val="single" w:sz="4" w:space="0" w:color="000000"/>
            </w:tcBorders>
          </w:tcPr>
          <w:p w14:paraId="4A5B594F" w14:textId="77777777" w:rsidR="0027263F" w:rsidRDefault="00C35F46">
            <w:pPr>
              <w:pStyle w:val="TableParagraph"/>
              <w:ind w:left="108" w:right="119"/>
              <w:rPr>
                <w:sz w:val="20"/>
              </w:rPr>
            </w:pPr>
            <w:r>
              <w:rPr>
                <w:sz w:val="20"/>
              </w:rPr>
              <w:t>There should be a record of awards across the career. Officers should strive for increasing impacts at the local level, including team or unit participation, which may result in individual or unit awards (e.g., a PHS Citation Medal or</w:t>
            </w:r>
            <w:r>
              <w:rPr>
                <w:spacing w:val="-9"/>
                <w:sz w:val="20"/>
              </w:rPr>
              <w:t xml:space="preserve"> </w:t>
            </w:r>
            <w:r>
              <w:rPr>
                <w:sz w:val="20"/>
              </w:rPr>
              <w:t>Unit Commendation).</w:t>
            </w:r>
          </w:p>
          <w:p w14:paraId="2D7E0863" w14:textId="77777777" w:rsidR="0027263F" w:rsidRDefault="0027263F">
            <w:pPr>
              <w:pStyle w:val="TableParagraph"/>
              <w:rPr>
                <w:rFonts w:ascii="Times New Roman"/>
              </w:rPr>
            </w:pPr>
          </w:p>
          <w:p w14:paraId="57148BE4" w14:textId="77777777" w:rsidR="0027263F" w:rsidRDefault="0027263F">
            <w:pPr>
              <w:pStyle w:val="TableParagraph"/>
              <w:rPr>
                <w:rFonts w:ascii="Times New Roman"/>
              </w:rPr>
            </w:pPr>
          </w:p>
          <w:p w14:paraId="4A478012" w14:textId="77777777" w:rsidR="0027263F" w:rsidRDefault="0027263F">
            <w:pPr>
              <w:pStyle w:val="TableParagraph"/>
              <w:rPr>
                <w:rFonts w:ascii="Times New Roman"/>
              </w:rPr>
            </w:pPr>
          </w:p>
          <w:p w14:paraId="34090F00" w14:textId="77777777" w:rsidR="0027263F" w:rsidRDefault="00C35F46">
            <w:pPr>
              <w:pStyle w:val="TableParagraph"/>
              <w:spacing w:before="152"/>
              <w:ind w:left="108" w:right="161"/>
              <w:rPr>
                <w:sz w:val="20"/>
              </w:rPr>
            </w:pPr>
            <w:r>
              <w:rPr>
                <w:sz w:val="20"/>
              </w:rPr>
              <w:t>Division, Institute, and Agency (including non-HHS agencies), and professional organization awards, and recognition such as letters of commendation.</w:t>
            </w:r>
          </w:p>
          <w:p w14:paraId="5A915262" w14:textId="77777777" w:rsidR="0027263F" w:rsidRDefault="0027263F">
            <w:pPr>
              <w:pStyle w:val="TableParagraph"/>
              <w:spacing w:before="4"/>
              <w:rPr>
                <w:rFonts w:ascii="Times New Roman"/>
                <w:sz w:val="19"/>
              </w:rPr>
            </w:pPr>
          </w:p>
          <w:p w14:paraId="14125C36" w14:textId="77777777" w:rsidR="0027263F" w:rsidRDefault="00C35F46">
            <w:pPr>
              <w:pStyle w:val="TableParagraph"/>
              <w:ind w:left="108" w:right="172"/>
              <w:rPr>
                <w:sz w:val="20"/>
              </w:rPr>
            </w:pPr>
            <w:r>
              <w:rPr>
                <w:sz w:val="20"/>
              </w:rPr>
              <w:t>Service should clearly reflect the impact(s) that evolve from responsibility and performance of</w:t>
            </w:r>
          </w:p>
          <w:p w14:paraId="1F683898" w14:textId="77777777" w:rsidR="0027263F" w:rsidRDefault="00C35F46">
            <w:pPr>
              <w:pStyle w:val="TableParagraph"/>
              <w:spacing w:before="3" w:line="219" w:lineRule="exact"/>
              <w:ind w:left="108"/>
              <w:rPr>
                <w:sz w:val="20"/>
              </w:rPr>
            </w:pPr>
            <w:r>
              <w:rPr>
                <w:sz w:val="20"/>
              </w:rPr>
              <w:t>the officer.</w:t>
            </w:r>
          </w:p>
        </w:tc>
        <w:tc>
          <w:tcPr>
            <w:tcW w:w="2160" w:type="dxa"/>
            <w:vMerge w:val="restart"/>
            <w:tcBorders>
              <w:left w:val="single" w:sz="4" w:space="0" w:color="000000"/>
              <w:right w:val="single" w:sz="4" w:space="0" w:color="000000"/>
            </w:tcBorders>
          </w:tcPr>
          <w:p w14:paraId="7C4FE2CD" w14:textId="77777777" w:rsidR="0027263F" w:rsidRDefault="00C35F46">
            <w:pPr>
              <w:pStyle w:val="TableParagraph"/>
              <w:ind w:left="108" w:right="154"/>
              <w:rPr>
                <w:sz w:val="20"/>
              </w:rPr>
            </w:pPr>
            <w:r>
              <w:rPr>
                <w:sz w:val="20"/>
              </w:rPr>
              <w:t>There should be a record of awards across the career. Officers should strive for increasing impacts at the local level, including team or unit participation, which may result in individual or unit awards (e.g., an Achievement Medal or Unit Commendation).</w:t>
            </w:r>
          </w:p>
          <w:p w14:paraId="1FBCCC88" w14:textId="77777777" w:rsidR="0027263F" w:rsidRDefault="0027263F">
            <w:pPr>
              <w:pStyle w:val="TableParagraph"/>
              <w:rPr>
                <w:rFonts w:ascii="Times New Roman"/>
              </w:rPr>
            </w:pPr>
          </w:p>
          <w:p w14:paraId="28FF5333" w14:textId="77777777" w:rsidR="0027263F" w:rsidRDefault="0027263F">
            <w:pPr>
              <w:pStyle w:val="TableParagraph"/>
              <w:rPr>
                <w:rFonts w:ascii="Times New Roman"/>
              </w:rPr>
            </w:pPr>
          </w:p>
          <w:p w14:paraId="6627A48A" w14:textId="77777777" w:rsidR="0027263F" w:rsidRDefault="00C35F46">
            <w:pPr>
              <w:pStyle w:val="TableParagraph"/>
              <w:spacing w:before="173"/>
              <w:ind w:left="108" w:right="161"/>
              <w:rPr>
                <w:sz w:val="20"/>
              </w:rPr>
            </w:pPr>
            <w:r>
              <w:rPr>
                <w:sz w:val="20"/>
              </w:rPr>
              <w:t>Division, Institute, and Agency (including non-HHS agencies), and professional organization awards, and recognition such as letters of commendation.</w:t>
            </w:r>
          </w:p>
          <w:p w14:paraId="19E03A3F" w14:textId="77777777" w:rsidR="0027263F" w:rsidRDefault="0027263F">
            <w:pPr>
              <w:pStyle w:val="TableParagraph"/>
              <w:spacing w:before="6"/>
              <w:rPr>
                <w:rFonts w:ascii="Times New Roman"/>
                <w:sz w:val="19"/>
              </w:rPr>
            </w:pPr>
          </w:p>
          <w:p w14:paraId="4A273CE2" w14:textId="77777777" w:rsidR="0027263F" w:rsidRDefault="00C35F46">
            <w:pPr>
              <w:pStyle w:val="TableParagraph"/>
              <w:ind w:left="108" w:right="172"/>
              <w:rPr>
                <w:sz w:val="20"/>
              </w:rPr>
            </w:pPr>
            <w:r>
              <w:rPr>
                <w:sz w:val="20"/>
              </w:rPr>
              <w:t>Service should clearly reflect the impact(s) that evolve from responsibility and performance of</w:t>
            </w:r>
          </w:p>
          <w:p w14:paraId="5E577434" w14:textId="77777777" w:rsidR="0027263F" w:rsidRDefault="00C35F46">
            <w:pPr>
              <w:pStyle w:val="TableParagraph"/>
              <w:spacing w:line="221" w:lineRule="exact"/>
              <w:ind w:left="108"/>
              <w:rPr>
                <w:sz w:val="20"/>
              </w:rPr>
            </w:pPr>
            <w:r>
              <w:rPr>
                <w:sz w:val="20"/>
              </w:rPr>
              <w:t>the officer.</w:t>
            </w:r>
          </w:p>
        </w:tc>
        <w:tc>
          <w:tcPr>
            <w:tcW w:w="2160" w:type="dxa"/>
            <w:vMerge w:val="restart"/>
            <w:tcBorders>
              <w:left w:val="single" w:sz="4" w:space="0" w:color="000000"/>
              <w:right w:val="single" w:sz="4" w:space="0" w:color="000000"/>
            </w:tcBorders>
          </w:tcPr>
          <w:p w14:paraId="5C11E161" w14:textId="0F0C140D" w:rsidR="0027263F" w:rsidRDefault="00C35F46">
            <w:pPr>
              <w:pStyle w:val="TableParagraph"/>
              <w:ind w:left="109" w:right="153"/>
              <w:rPr>
                <w:sz w:val="20"/>
              </w:rPr>
            </w:pPr>
            <w:r>
              <w:rPr>
                <w:sz w:val="20"/>
              </w:rPr>
              <w:t>There should be a record of awards across the career. Officers should strive for increasing impacts at the regional level</w:t>
            </w:r>
            <w:r w:rsidR="00E638D9">
              <w:rPr>
                <w:sz w:val="20"/>
              </w:rPr>
              <w:t>,</w:t>
            </w:r>
            <w:r>
              <w:rPr>
                <w:sz w:val="20"/>
              </w:rPr>
              <w:t xml:space="preserve"> which may result in progressively higher individual awards or unit recognition (e.g., a Commendation Medal or Unit Commendation).</w:t>
            </w:r>
          </w:p>
          <w:p w14:paraId="3500350F" w14:textId="77777777" w:rsidR="0027263F" w:rsidRDefault="0027263F">
            <w:pPr>
              <w:pStyle w:val="TableParagraph"/>
              <w:rPr>
                <w:rFonts w:ascii="Times New Roman"/>
              </w:rPr>
            </w:pPr>
          </w:p>
          <w:p w14:paraId="64004CB9" w14:textId="77777777" w:rsidR="0027263F" w:rsidRDefault="0027263F">
            <w:pPr>
              <w:pStyle w:val="TableParagraph"/>
              <w:rPr>
                <w:rFonts w:ascii="Times New Roman"/>
              </w:rPr>
            </w:pPr>
          </w:p>
          <w:p w14:paraId="7A8C51F6" w14:textId="77777777" w:rsidR="0027263F" w:rsidRDefault="00C35F46">
            <w:pPr>
              <w:pStyle w:val="TableParagraph"/>
              <w:spacing w:before="173"/>
              <w:ind w:left="109" w:right="161"/>
              <w:rPr>
                <w:sz w:val="20"/>
              </w:rPr>
            </w:pPr>
            <w:r>
              <w:rPr>
                <w:sz w:val="20"/>
              </w:rPr>
              <w:t>Division, Institute, and Agency (including non-HHS agencies), and professional organization awards, and recognition such as letters of commendation.</w:t>
            </w:r>
          </w:p>
          <w:p w14:paraId="743134C3" w14:textId="77777777" w:rsidR="0027263F" w:rsidRDefault="0027263F">
            <w:pPr>
              <w:pStyle w:val="TableParagraph"/>
              <w:spacing w:before="6"/>
              <w:rPr>
                <w:rFonts w:ascii="Times New Roman"/>
                <w:sz w:val="19"/>
              </w:rPr>
            </w:pPr>
          </w:p>
          <w:p w14:paraId="1EC21A59" w14:textId="77777777" w:rsidR="0027263F" w:rsidRDefault="00C35F46">
            <w:pPr>
              <w:pStyle w:val="TableParagraph"/>
              <w:ind w:left="109" w:right="172"/>
              <w:rPr>
                <w:sz w:val="20"/>
              </w:rPr>
            </w:pPr>
            <w:r>
              <w:rPr>
                <w:sz w:val="20"/>
              </w:rPr>
              <w:t>Service should clearly reflect the impact(s) that evolve from responsibility and performance of</w:t>
            </w:r>
          </w:p>
          <w:p w14:paraId="17798567" w14:textId="77777777" w:rsidR="0027263F" w:rsidRDefault="00C35F46">
            <w:pPr>
              <w:pStyle w:val="TableParagraph"/>
              <w:spacing w:line="221" w:lineRule="exact"/>
              <w:ind w:left="109"/>
              <w:rPr>
                <w:sz w:val="20"/>
              </w:rPr>
            </w:pPr>
            <w:r>
              <w:rPr>
                <w:sz w:val="20"/>
              </w:rPr>
              <w:t>the officer.</w:t>
            </w:r>
          </w:p>
        </w:tc>
        <w:tc>
          <w:tcPr>
            <w:tcW w:w="2159" w:type="dxa"/>
            <w:vMerge w:val="restart"/>
            <w:tcBorders>
              <w:left w:val="single" w:sz="4" w:space="0" w:color="000000"/>
              <w:right w:val="single" w:sz="4" w:space="0" w:color="000000"/>
            </w:tcBorders>
          </w:tcPr>
          <w:p w14:paraId="2BFF7552" w14:textId="792FD22B" w:rsidR="0027263F" w:rsidRDefault="00C35F46">
            <w:pPr>
              <w:pStyle w:val="TableParagraph"/>
              <w:ind w:left="109" w:right="152"/>
              <w:rPr>
                <w:sz w:val="20"/>
              </w:rPr>
            </w:pPr>
            <w:r>
              <w:rPr>
                <w:sz w:val="20"/>
              </w:rPr>
              <w:t>There should be a record of awards across the career. Officers should strive for increasing impacts at the regional, national or international level</w:t>
            </w:r>
            <w:r w:rsidR="00E638D9">
              <w:rPr>
                <w:sz w:val="20"/>
              </w:rPr>
              <w:t>,</w:t>
            </w:r>
            <w:r>
              <w:rPr>
                <w:sz w:val="20"/>
              </w:rPr>
              <w:t xml:space="preserve"> which may result in progressively higher individual awards or unit recognition (e.g., an Outstanding Service Medal or Outstanding Unit Citation).</w:t>
            </w:r>
          </w:p>
          <w:p w14:paraId="02448769" w14:textId="77777777" w:rsidR="0027263F" w:rsidRDefault="0027263F">
            <w:pPr>
              <w:pStyle w:val="TableParagraph"/>
              <w:spacing w:before="3"/>
              <w:rPr>
                <w:rFonts w:ascii="Times New Roman"/>
                <w:sz w:val="19"/>
              </w:rPr>
            </w:pPr>
          </w:p>
          <w:p w14:paraId="1A0B789A" w14:textId="77777777" w:rsidR="0027263F" w:rsidRDefault="00C35F46">
            <w:pPr>
              <w:pStyle w:val="TableParagraph"/>
              <w:ind w:left="109" w:right="159"/>
              <w:rPr>
                <w:sz w:val="20"/>
              </w:rPr>
            </w:pPr>
            <w:r>
              <w:rPr>
                <w:sz w:val="20"/>
              </w:rPr>
              <w:t>Division, Institute, and Agency (including non-HHS agencies), and professional organization awards, and recognition such as letters of commendation.</w:t>
            </w:r>
          </w:p>
          <w:p w14:paraId="451E5AED" w14:textId="77777777" w:rsidR="0027263F" w:rsidRDefault="0027263F">
            <w:pPr>
              <w:pStyle w:val="TableParagraph"/>
              <w:spacing w:before="3"/>
              <w:rPr>
                <w:rFonts w:ascii="Times New Roman"/>
                <w:sz w:val="19"/>
              </w:rPr>
            </w:pPr>
          </w:p>
          <w:p w14:paraId="389322AB" w14:textId="77777777" w:rsidR="0027263F" w:rsidRDefault="00C35F46">
            <w:pPr>
              <w:pStyle w:val="TableParagraph"/>
              <w:spacing w:before="1"/>
              <w:ind w:left="109" w:right="170"/>
              <w:rPr>
                <w:sz w:val="20"/>
              </w:rPr>
            </w:pPr>
            <w:r>
              <w:rPr>
                <w:sz w:val="20"/>
              </w:rPr>
              <w:t>Service should clearly reflect the impact(s) that evolve from responsibility and performance of</w:t>
            </w:r>
          </w:p>
          <w:p w14:paraId="7FA5DB86" w14:textId="77777777" w:rsidR="0027263F" w:rsidRDefault="00C35F46">
            <w:pPr>
              <w:pStyle w:val="TableParagraph"/>
              <w:spacing w:before="2" w:line="219" w:lineRule="exact"/>
              <w:ind w:left="109"/>
              <w:rPr>
                <w:sz w:val="20"/>
              </w:rPr>
            </w:pPr>
            <w:r>
              <w:rPr>
                <w:sz w:val="20"/>
              </w:rPr>
              <w:t>the officer.</w:t>
            </w:r>
          </w:p>
        </w:tc>
      </w:tr>
      <w:tr w:rsidR="0027263F" w14:paraId="3A68012C" w14:textId="77777777">
        <w:trPr>
          <w:trHeight w:val="1589"/>
        </w:trPr>
        <w:tc>
          <w:tcPr>
            <w:tcW w:w="2160" w:type="dxa"/>
            <w:tcBorders>
              <w:top w:val="nil"/>
              <w:left w:val="single" w:sz="4" w:space="0" w:color="000000"/>
              <w:bottom w:val="nil"/>
              <w:right w:val="single" w:sz="4" w:space="0" w:color="000000"/>
            </w:tcBorders>
          </w:tcPr>
          <w:p w14:paraId="70D65E0D" w14:textId="77777777" w:rsidR="0027263F" w:rsidRDefault="00C35F46">
            <w:pPr>
              <w:pStyle w:val="TableParagraph"/>
              <w:spacing w:before="102"/>
              <w:ind w:left="107" w:right="122"/>
              <w:rPr>
                <w:b/>
                <w:sz w:val="20"/>
              </w:rPr>
            </w:pPr>
            <w:r>
              <w:rPr>
                <w:sz w:val="20"/>
              </w:rPr>
              <w:t>Progression of awards, relevance to mission, quality, as well as quantity, across the career is assessed</w:t>
            </w:r>
            <w:r>
              <w:rPr>
                <w:b/>
                <w:sz w:val="20"/>
              </w:rPr>
              <w:t>:</w:t>
            </w:r>
          </w:p>
        </w:tc>
        <w:tc>
          <w:tcPr>
            <w:tcW w:w="2160" w:type="dxa"/>
            <w:vMerge/>
            <w:tcBorders>
              <w:top w:val="nil"/>
              <w:left w:val="single" w:sz="4" w:space="0" w:color="000000"/>
              <w:right w:val="single" w:sz="4" w:space="0" w:color="000000"/>
            </w:tcBorders>
          </w:tcPr>
          <w:p w14:paraId="6AE313C1" w14:textId="77777777" w:rsidR="0027263F" w:rsidRDefault="0027263F">
            <w:pPr>
              <w:rPr>
                <w:sz w:val="2"/>
                <w:szCs w:val="2"/>
              </w:rPr>
            </w:pPr>
          </w:p>
        </w:tc>
        <w:tc>
          <w:tcPr>
            <w:tcW w:w="2160" w:type="dxa"/>
            <w:vMerge/>
            <w:tcBorders>
              <w:top w:val="nil"/>
              <w:left w:val="single" w:sz="4" w:space="0" w:color="000000"/>
              <w:right w:val="single" w:sz="4" w:space="0" w:color="000000"/>
            </w:tcBorders>
          </w:tcPr>
          <w:p w14:paraId="2479B6D8" w14:textId="77777777" w:rsidR="0027263F" w:rsidRDefault="0027263F">
            <w:pPr>
              <w:rPr>
                <w:sz w:val="2"/>
                <w:szCs w:val="2"/>
              </w:rPr>
            </w:pPr>
          </w:p>
        </w:tc>
        <w:tc>
          <w:tcPr>
            <w:tcW w:w="2160" w:type="dxa"/>
            <w:vMerge/>
            <w:tcBorders>
              <w:top w:val="nil"/>
              <w:left w:val="single" w:sz="4" w:space="0" w:color="000000"/>
              <w:right w:val="single" w:sz="4" w:space="0" w:color="000000"/>
            </w:tcBorders>
          </w:tcPr>
          <w:p w14:paraId="6C684D50" w14:textId="77777777" w:rsidR="0027263F" w:rsidRDefault="0027263F">
            <w:pPr>
              <w:rPr>
                <w:sz w:val="2"/>
                <w:szCs w:val="2"/>
              </w:rPr>
            </w:pPr>
          </w:p>
        </w:tc>
        <w:tc>
          <w:tcPr>
            <w:tcW w:w="2159" w:type="dxa"/>
            <w:vMerge/>
            <w:tcBorders>
              <w:top w:val="nil"/>
              <w:left w:val="single" w:sz="4" w:space="0" w:color="000000"/>
              <w:right w:val="single" w:sz="4" w:space="0" w:color="000000"/>
            </w:tcBorders>
          </w:tcPr>
          <w:p w14:paraId="786AF5E3" w14:textId="77777777" w:rsidR="0027263F" w:rsidRDefault="0027263F">
            <w:pPr>
              <w:rPr>
                <w:sz w:val="2"/>
                <w:szCs w:val="2"/>
              </w:rPr>
            </w:pPr>
          </w:p>
        </w:tc>
      </w:tr>
      <w:tr w:rsidR="0027263F" w14:paraId="09F6BF96" w14:textId="77777777">
        <w:trPr>
          <w:trHeight w:val="2385"/>
        </w:trPr>
        <w:tc>
          <w:tcPr>
            <w:tcW w:w="2160" w:type="dxa"/>
            <w:tcBorders>
              <w:top w:val="nil"/>
              <w:left w:val="single" w:sz="4" w:space="0" w:color="000000"/>
              <w:bottom w:val="nil"/>
              <w:right w:val="single" w:sz="4" w:space="0" w:color="000000"/>
            </w:tcBorders>
          </w:tcPr>
          <w:p w14:paraId="4301CAA1" w14:textId="77777777" w:rsidR="0027263F" w:rsidRDefault="00C35F46">
            <w:pPr>
              <w:pStyle w:val="TableParagraph"/>
              <w:spacing w:before="106" w:line="235" w:lineRule="auto"/>
              <w:ind w:left="357" w:right="253" w:hanging="180"/>
              <w:rPr>
                <w:b/>
                <w:sz w:val="20"/>
              </w:rPr>
            </w:pPr>
            <w:r>
              <w:rPr>
                <w:rFonts w:ascii="Courier New"/>
                <w:sz w:val="20"/>
              </w:rPr>
              <w:t xml:space="preserve">o </w:t>
            </w:r>
            <w:r>
              <w:rPr>
                <w:b/>
                <w:sz w:val="20"/>
              </w:rPr>
              <w:t xml:space="preserve">PHS Individual and Unit Honor Awards (e.g., PHS Citation Medal, Outstanding Service Medal, Unit </w:t>
            </w:r>
            <w:r>
              <w:rPr>
                <w:b/>
                <w:w w:val="95"/>
                <w:sz w:val="20"/>
              </w:rPr>
              <w:t>Commendation)</w:t>
            </w:r>
          </w:p>
        </w:tc>
        <w:tc>
          <w:tcPr>
            <w:tcW w:w="2160" w:type="dxa"/>
            <w:vMerge/>
            <w:tcBorders>
              <w:top w:val="nil"/>
              <w:left w:val="single" w:sz="4" w:space="0" w:color="000000"/>
              <w:right w:val="single" w:sz="4" w:space="0" w:color="000000"/>
            </w:tcBorders>
          </w:tcPr>
          <w:p w14:paraId="36C74D91" w14:textId="77777777" w:rsidR="0027263F" w:rsidRDefault="0027263F">
            <w:pPr>
              <w:rPr>
                <w:sz w:val="2"/>
                <w:szCs w:val="2"/>
              </w:rPr>
            </w:pPr>
          </w:p>
        </w:tc>
        <w:tc>
          <w:tcPr>
            <w:tcW w:w="2160" w:type="dxa"/>
            <w:vMerge/>
            <w:tcBorders>
              <w:top w:val="nil"/>
              <w:left w:val="single" w:sz="4" w:space="0" w:color="000000"/>
              <w:right w:val="single" w:sz="4" w:space="0" w:color="000000"/>
            </w:tcBorders>
          </w:tcPr>
          <w:p w14:paraId="16F78DAB" w14:textId="77777777" w:rsidR="0027263F" w:rsidRDefault="0027263F">
            <w:pPr>
              <w:rPr>
                <w:sz w:val="2"/>
                <w:szCs w:val="2"/>
              </w:rPr>
            </w:pPr>
          </w:p>
        </w:tc>
        <w:tc>
          <w:tcPr>
            <w:tcW w:w="2160" w:type="dxa"/>
            <w:vMerge/>
            <w:tcBorders>
              <w:top w:val="nil"/>
              <w:left w:val="single" w:sz="4" w:space="0" w:color="000000"/>
              <w:right w:val="single" w:sz="4" w:space="0" w:color="000000"/>
            </w:tcBorders>
          </w:tcPr>
          <w:p w14:paraId="3202925E" w14:textId="77777777" w:rsidR="0027263F" w:rsidRDefault="0027263F">
            <w:pPr>
              <w:rPr>
                <w:sz w:val="2"/>
                <w:szCs w:val="2"/>
              </w:rPr>
            </w:pPr>
          </w:p>
        </w:tc>
        <w:tc>
          <w:tcPr>
            <w:tcW w:w="2159" w:type="dxa"/>
            <w:vMerge/>
            <w:tcBorders>
              <w:top w:val="nil"/>
              <w:left w:val="single" w:sz="4" w:space="0" w:color="000000"/>
              <w:right w:val="single" w:sz="4" w:space="0" w:color="000000"/>
            </w:tcBorders>
          </w:tcPr>
          <w:p w14:paraId="27B5F14C" w14:textId="77777777" w:rsidR="0027263F" w:rsidRDefault="0027263F">
            <w:pPr>
              <w:rPr>
                <w:sz w:val="2"/>
                <w:szCs w:val="2"/>
              </w:rPr>
            </w:pPr>
          </w:p>
        </w:tc>
      </w:tr>
      <w:tr w:rsidR="0027263F" w14:paraId="744753FD" w14:textId="77777777">
        <w:trPr>
          <w:trHeight w:val="900"/>
        </w:trPr>
        <w:tc>
          <w:tcPr>
            <w:tcW w:w="2160" w:type="dxa"/>
            <w:tcBorders>
              <w:top w:val="nil"/>
              <w:left w:val="single" w:sz="4" w:space="0" w:color="000000"/>
              <w:bottom w:val="nil"/>
              <w:right w:val="single" w:sz="4" w:space="0" w:color="000000"/>
            </w:tcBorders>
          </w:tcPr>
          <w:p w14:paraId="5A20A233" w14:textId="77777777" w:rsidR="0027263F" w:rsidRDefault="0027263F">
            <w:pPr>
              <w:pStyle w:val="TableParagraph"/>
              <w:rPr>
                <w:rFonts w:ascii="Times New Roman"/>
                <w:sz w:val="20"/>
              </w:rPr>
            </w:pPr>
          </w:p>
          <w:p w14:paraId="30FB6E06" w14:textId="77777777" w:rsidR="0027263F" w:rsidRDefault="00C35F46">
            <w:pPr>
              <w:pStyle w:val="TableParagraph"/>
              <w:spacing w:line="223" w:lineRule="auto"/>
              <w:ind w:left="357" w:right="269" w:hanging="180"/>
              <w:rPr>
                <w:b/>
                <w:sz w:val="20"/>
              </w:rPr>
            </w:pPr>
            <w:r>
              <w:rPr>
                <w:rFonts w:ascii="Courier New"/>
                <w:sz w:val="20"/>
              </w:rPr>
              <w:t>o</w:t>
            </w:r>
            <w:r>
              <w:rPr>
                <w:rFonts w:ascii="Courier New"/>
                <w:spacing w:val="-68"/>
                <w:sz w:val="20"/>
              </w:rPr>
              <w:t xml:space="preserve"> </w:t>
            </w:r>
            <w:r>
              <w:rPr>
                <w:b/>
                <w:sz w:val="20"/>
              </w:rPr>
              <w:t>Other Awards &amp; Recognition</w:t>
            </w:r>
          </w:p>
        </w:tc>
        <w:tc>
          <w:tcPr>
            <w:tcW w:w="2160" w:type="dxa"/>
            <w:vMerge/>
            <w:tcBorders>
              <w:top w:val="nil"/>
              <w:left w:val="single" w:sz="4" w:space="0" w:color="000000"/>
              <w:right w:val="single" w:sz="4" w:space="0" w:color="000000"/>
            </w:tcBorders>
          </w:tcPr>
          <w:p w14:paraId="38B89A72" w14:textId="77777777" w:rsidR="0027263F" w:rsidRDefault="0027263F">
            <w:pPr>
              <w:rPr>
                <w:sz w:val="2"/>
                <w:szCs w:val="2"/>
              </w:rPr>
            </w:pPr>
          </w:p>
        </w:tc>
        <w:tc>
          <w:tcPr>
            <w:tcW w:w="2160" w:type="dxa"/>
            <w:vMerge/>
            <w:tcBorders>
              <w:top w:val="nil"/>
              <w:left w:val="single" w:sz="4" w:space="0" w:color="000000"/>
              <w:right w:val="single" w:sz="4" w:space="0" w:color="000000"/>
            </w:tcBorders>
          </w:tcPr>
          <w:p w14:paraId="1D09DF15" w14:textId="77777777" w:rsidR="0027263F" w:rsidRDefault="0027263F">
            <w:pPr>
              <w:rPr>
                <w:sz w:val="2"/>
                <w:szCs w:val="2"/>
              </w:rPr>
            </w:pPr>
          </w:p>
        </w:tc>
        <w:tc>
          <w:tcPr>
            <w:tcW w:w="2160" w:type="dxa"/>
            <w:vMerge/>
            <w:tcBorders>
              <w:top w:val="nil"/>
              <w:left w:val="single" w:sz="4" w:space="0" w:color="000000"/>
              <w:right w:val="single" w:sz="4" w:space="0" w:color="000000"/>
            </w:tcBorders>
          </w:tcPr>
          <w:p w14:paraId="1EBFF00A" w14:textId="77777777" w:rsidR="0027263F" w:rsidRDefault="0027263F">
            <w:pPr>
              <w:rPr>
                <w:sz w:val="2"/>
                <w:szCs w:val="2"/>
              </w:rPr>
            </w:pPr>
          </w:p>
        </w:tc>
        <w:tc>
          <w:tcPr>
            <w:tcW w:w="2159" w:type="dxa"/>
            <w:vMerge/>
            <w:tcBorders>
              <w:top w:val="nil"/>
              <w:left w:val="single" w:sz="4" w:space="0" w:color="000000"/>
              <w:right w:val="single" w:sz="4" w:space="0" w:color="000000"/>
            </w:tcBorders>
          </w:tcPr>
          <w:p w14:paraId="44686714" w14:textId="77777777" w:rsidR="0027263F" w:rsidRDefault="0027263F">
            <w:pPr>
              <w:rPr>
                <w:sz w:val="2"/>
                <w:szCs w:val="2"/>
              </w:rPr>
            </w:pPr>
          </w:p>
        </w:tc>
      </w:tr>
      <w:tr w:rsidR="0027263F" w14:paraId="02B5A981" w14:textId="77777777">
        <w:trPr>
          <w:trHeight w:val="2299"/>
        </w:trPr>
        <w:tc>
          <w:tcPr>
            <w:tcW w:w="2160" w:type="dxa"/>
            <w:tcBorders>
              <w:top w:val="nil"/>
              <w:left w:val="single" w:sz="4" w:space="0" w:color="000000"/>
              <w:right w:val="single" w:sz="4" w:space="0" w:color="000000"/>
            </w:tcBorders>
          </w:tcPr>
          <w:p w14:paraId="6F6DF610" w14:textId="77777777" w:rsidR="0027263F" w:rsidRDefault="0027263F">
            <w:pPr>
              <w:pStyle w:val="TableParagraph"/>
              <w:spacing w:before="11"/>
              <w:rPr>
                <w:rFonts w:ascii="Times New Roman"/>
                <w:sz w:val="18"/>
              </w:rPr>
            </w:pPr>
          </w:p>
          <w:p w14:paraId="6885A60B" w14:textId="77777777" w:rsidR="0027263F" w:rsidRDefault="00C35F46">
            <w:pPr>
              <w:pStyle w:val="TableParagraph"/>
              <w:spacing w:line="235" w:lineRule="auto"/>
              <w:ind w:left="357" w:right="122" w:hanging="180"/>
              <w:rPr>
                <w:sz w:val="20"/>
              </w:rPr>
            </w:pPr>
            <w:r>
              <w:rPr>
                <w:rFonts w:ascii="Courier New"/>
                <w:sz w:val="20"/>
              </w:rPr>
              <w:t xml:space="preserve">o </w:t>
            </w:r>
            <w:r>
              <w:rPr>
                <w:b/>
                <w:sz w:val="20"/>
              </w:rPr>
              <w:t xml:space="preserve">PHS Service Awards </w:t>
            </w:r>
            <w:r>
              <w:rPr>
                <w:sz w:val="20"/>
              </w:rPr>
              <w:t>(e.g., Isolated Hardship Service Award, Special Assignment Service Award)</w:t>
            </w:r>
          </w:p>
        </w:tc>
        <w:tc>
          <w:tcPr>
            <w:tcW w:w="2160" w:type="dxa"/>
            <w:vMerge/>
            <w:tcBorders>
              <w:top w:val="nil"/>
              <w:left w:val="single" w:sz="4" w:space="0" w:color="000000"/>
              <w:right w:val="single" w:sz="4" w:space="0" w:color="000000"/>
            </w:tcBorders>
          </w:tcPr>
          <w:p w14:paraId="6A3FD2EE" w14:textId="77777777" w:rsidR="0027263F" w:rsidRDefault="0027263F">
            <w:pPr>
              <w:rPr>
                <w:sz w:val="2"/>
                <w:szCs w:val="2"/>
              </w:rPr>
            </w:pPr>
          </w:p>
        </w:tc>
        <w:tc>
          <w:tcPr>
            <w:tcW w:w="2160" w:type="dxa"/>
            <w:vMerge/>
            <w:tcBorders>
              <w:top w:val="nil"/>
              <w:left w:val="single" w:sz="4" w:space="0" w:color="000000"/>
              <w:right w:val="single" w:sz="4" w:space="0" w:color="000000"/>
            </w:tcBorders>
          </w:tcPr>
          <w:p w14:paraId="2D8BD39F" w14:textId="77777777" w:rsidR="0027263F" w:rsidRDefault="0027263F">
            <w:pPr>
              <w:rPr>
                <w:sz w:val="2"/>
                <w:szCs w:val="2"/>
              </w:rPr>
            </w:pPr>
          </w:p>
        </w:tc>
        <w:tc>
          <w:tcPr>
            <w:tcW w:w="2160" w:type="dxa"/>
            <w:vMerge/>
            <w:tcBorders>
              <w:top w:val="nil"/>
              <w:left w:val="single" w:sz="4" w:space="0" w:color="000000"/>
              <w:right w:val="single" w:sz="4" w:space="0" w:color="000000"/>
            </w:tcBorders>
          </w:tcPr>
          <w:p w14:paraId="68424876" w14:textId="77777777" w:rsidR="0027263F" w:rsidRDefault="0027263F">
            <w:pPr>
              <w:rPr>
                <w:sz w:val="2"/>
                <w:szCs w:val="2"/>
              </w:rPr>
            </w:pPr>
          </w:p>
        </w:tc>
        <w:tc>
          <w:tcPr>
            <w:tcW w:w="2159" w:type="dxa"/>
            <w:vMerge/>
            <w:tcBorders>
              <w:top w:val="nil"/>
              <w:left w:val="single" w:sz="4" w:space="0" w:color="000000"/>
              <w:right w:val="single" w:sz="4" w:space="0" w:color="000000"/>
            </w:tcBorders>
          </w:tcPr>
          <w:p w14:paraId="51E2BE91" w14:textId="77777777" w:rsidR="0027263F" w:rsidRDefault="0027263F">
            <w:pPr>
              <w:rPr>
                <w:sz w:val="2"/>
                <w:szCs w:val="2"/>
              </w:rPr>
            </w:pPr>
          </w:p>
        </w:tc>
      </w:tr>
      <w:tr w:rsidR="0027263F" w14:paraId="6DA9CE91" w14:textId="77777777" w:rsidTr="00BB7642">
        <w:trPr>
          <w:trHeight w:val="4111"/>
        </w:trPr>
        <w:tc>
          <w:tcPr>
            <w:tcW w:w="2160" w:type="dxa"/>
            <w:tcBorders>
              <w:left w:val="single" w:sz="4" w:space="0" w:color="000000"/>
              <w:bottom w:val="nil"/>
              <w:right w:val="single" w:sz="4" w:space="0" w:color="000000"/>
            </w:tcBorders>
          </w:tcPr>
          <w:p w14:paraId="0E3471C3" w14:textId="77777777" w:rsidR="0027263F" w:rsidRDefault="00C35F46">
            <w:pPr>
              <w:pStyle w:val="TableParagraph"/>
              <w:numPr>
                <w:ilvl w:val="0"/>
                <w:numId w:val="12"/>
              </w:numPr>
              <w:tabs>
                <w:tab w:val="left" w:pos="233"/>
              </w:tabs>
              <w:ind w:right="542" w:firstLine="0"/>
              <w:rPr>
                <w:b/>
                <w:sz w:val="20"/>
              </w:rPr>
            </w:pPr>
            <w:r>
              <w:rPr>
                <w:b/>
                <w:sz w:val="20"/>
              </w:rPr>
              <w:t>Reviewing Official’s Assessment</w:t>
            </w:r>
            <w:r>
              <w:rPr>
                <w:b/>
                <w:spacing w:val="-7"/>
                <w:sz w:val="20"/>
              </w:rPr>
              <w:t xml:space="preserve"> </w:t>
            </w:r>
            <w:r>
              <w:rPr>
                <w:b/>
                <w:sz w:val="20"/>
              </w:rPr>
              <w:t>for Promotion Readiness</w:t>
            </w:r>
          </w:p>
          <w:p w14:paraId="0CFD0CA7" w14:textId="77777777" w:rsidR="0027263F" w:rsidRDefault="0027263F">
            <w:pPr>
              <w:pStyle w:val="TableParagraph"/>
              <w:spacing w:before="2"/>
              <w:rPr>
                <w:rFonts w:ascii="Times New Roman"/>
                <w:sz w:val="19"/>
              </w:rPr>
            </w:pPr>
          </w:p>
          <w:p w14:paraId="62DB1FBC" w14:textId="77777777" w:rsidR="0027263F" w:rsidRDefault="00C35F46">
            <w:pPr>
              <w:pStyle w:val="TableParagraph"/>
              <w:ind w:left="107" w:right="153"/>
              <w:rPr>
                <w:sz w:val="20"/>
              </w:rPr>
            </w:pPr>
            <w:r>
              <w:rPr>
                <w:sz w:val="20"/>
              </w:rPr>
              <w:t>Based on</w:t>
            </w:r>
            <w:r>
              <w:rPr>
                <w:spacing w:val="-8"/>
                <w:sz w:val="20"/>
              </w:rPr>
              <w:t xml:space="preserve"> </w:t>
            </w:r>
            <w:r>
              <w:rPr>
                <w:sz w:val="20"/>
              </w:rPr>
              <w:t>information contained in the Reviewing Official’s Statement (separate from the Officer’s Statement), the Officer will be rated on promotion readiness as it relates</w:t>
            </w:r>
            <w:r>
              <w:rPr>
                <w:spacing w:val="-1"/>
                <w:sz w:val="20"/>
              </w:rPr>
              <w:t xml:space="preserve"> </w:t>
            </w:r>
            <w:r>
              <w:rPr>
                <w:sz w:val="20"/>
              </w:rPr>
              <w:t>to:</w:t>
            </w:r>
          </w:p>
        </w:tc>
        <w:tc>
          <w:tcPr>
            <w:tcW w:w="2160" w:type="dxa"/>
            <w:tcBorders>
              <w:left w:val="single" w:sz="4" w:space="0" w:color="000000"/>
              <w:bottom w:val="nil"/>
              <w:right w:val="single" w:sz="4" w:space="0" w:color="000000"/>
            </w:tcBorders>
          </w:tcPr>
          <w:p w14:paraId="0B5D4A90" w14:textId="0730859F" w:rsidR="0027263F" w:rsidRDefault="00C35F46">
            <w:pPr>
              <w:pStyle w:val="TableParagraph"/>
              <w:spacing w:line="237" w:lineRule="auto"/>
              <w:ind w:left="108"/>
              <w:rPr>
                <w:b/>
                <w:sz w:val="20"/>
              </w:rPr>
            </w:pPr>
            <w:r>
              <w:rPr>
                <w:b/>
                <w:sz w:val="20"/>
              </w:rPr>
              <w:t>Exhibits</w:t>
            </w:r>
            <w:r w:rsidR="00E638D9">
              <w:rPr>
                <w:b/>
                <w:sz w:val="20"/>
              </w:rPr>
              <w:t xml:space="preserve"> Basic </w:t>
            </w:r>
            <w:r>
              <w:rPr>
                <w:b/>
                <w:sz w:val="20"/>
              </w:rPr>
              <w:t xml:space="preserve">Leadership  </w:t>
            </w:r>
          </w:p>
          <w:p w14:paraId="150232EF" w14:textId="77777777" w:rsidR="0027263F" w:rsidRDefault="0027263F">
            <w:pPr>
              <w:pStyle w:val="TableParagraph"/>
              <w:spacing w:before="5"/>
              <w:rPr>
                <w:rFonts w:ascii="Times New Roman"/>
                <w:sz w:val="19"/>
              </w:rPr>
            </w:pPr>
          </w:p>
          <w:p w14:paraId="42FCE6EE" w14:textId="77777777" w:rsidR="00FC7439" w:rsidRDefault="00C35F46">
            <w:pPr>
              <w:pStyle w:val="TableParagraph"/>
              <w:ind w:left="108" w:right="330"/>
            </w:pPr>
            <w:r>
              <w:rPr>
                <w:sz w:val="20"/>
              </w:rPr>
              <w:t>Recognizing junior officers with the potential and inspiration to influence.</w:t>
            </w:r>
            <w:r w:rsidR="00FC7439" w:rsidRPr="005F42EA">
              <w:t xml:space="preserve"> </w:t>
            </w:r>
          </w:p>
          <w:p w14:paraId="1AA5F524" w14:textId="77777777" w:rsidR="0027263F" w:rsidRDefault="0027263F">
            <w:pPr>
              <w:pStyle w:val="TableParagraph"/>
              <w:rPr>
                <w:rFonts w:ascii="Times New Roman"/>
              </w:rPr>
            </w:pPr>
          </w:p>
          <w:p w14:paraId="6BBA1548" w14:textId="77777777" w:rsidR="0027263F" w:rsidRDefault="0027263F">
            <w:pPr>
              <w:pStyle w:val="TableParagraph"/>
              <w:rPr>
                <w:rFonts w:ascii="Times New Roman"/>
              </w:rPr>
            </w:pPr>
          </w:p>
          <w:p w14:paraId="50D5AFB0" w14:textId="77777777" w:rsidR="0027263F" w:rsidRDefault="0027263F">
            <w:pPr>
              <w:pStyle w:val="TableParagraph"/>
              <w:spacing w:before="10"/>
              <w:rPr>
                <w:rFonts w:ascii="Times New Roman"/>
                <w:sz w:val="31"/>
              </w:rPr>
            </w:pPr>
          </w:p>
          <w:p w14:paraId="30C1C37D" w14:textId="14C9D752" w:rsidR="0027263F" w:rsidRDefault="00C35F46">
            <w:pPr>
              <w:pStyle w:val="TableParagraph"/>
              <w:ind w:left="108"/>
              <w:rPr>
                <w:i/>
                <w:sz w:val="20"/>
              </w:rPr>
            </w:pPr>
            <w:r>
              <w:rPr>
                <w:sz w:val="20"/>
              </w:rPr>
              <w:t xml:space="preserve">For example: </w:t>
            </w:r>
            <w:r>
              <w:rPr>
                <w:i/>
                <w:sz w:val="20"/>
              </w:rPr>
              <w:t xml:space="preserve">As assessed in </w:t>
            </w:r>
            <w:r w:rsidR="00663D46">
              <w:rPr>
                <w:i/>
                <w:sz w:val="20"/>
              </w:rPr>
              <w:t xml:space="preserve">the </w:t>
            </w:r>
            <w:r>
              <w:rPr>
                <w:i/>
                <w:sz w:val="20"/>
              </w:rPr>
              <w:t>ROS, candidate excels:</w:t>
            </w:r>
          </w:p>
        </w:tc>
        <w:tc>
          <w:tcPr>
            <w:tcW w:w="2160" w:type="dxa"/>
            <w:tcBorders>
              <w:left w:val="single" w:sz="4" w:space="0" w:color="000000"/>
              <w:bottom w:val="nil"/>
              <w:right w:val="single" w:sz="4" w:space="0" w:color="000000"/>
            </w:tcBorders>
          </w:tcPr>
          <w:p w14:paraId="14755001" w14:textId="089D9867" w:rsidR="0027263F" w:rsidRDefault="00C35F46">
            <w:pPr>
              <w:pStyle w:val="TableParagraph"/>
              <w:spacing w:line="237" w:lineRule="auto"/>
              <w:ind w:left="108"/>
              <w:rPr>
                <w:b/>
                <w:sz w:val="20"/>
              </w:rPr>
            </w:pPr>
            <w:r>
              <w:rPr>
                <w:b/>
                <w:sz w:val="20"/>
              </w:rPr>
              <w:t>Exhibits Leadership Qualities</w:t>
            </w:r>
          </w:p>
          <w:p w14:paraId="738AF5AD" w14:textId="77777777" w:rsidR="0027263F" w:rsidRDefault="0027263F">
            <w:pPr>
              <w:pStyle w:val="TableParagraph"/>
              <w:spacing w:before="5"/>
              <w:rPr>
                <w:rFonts w:ascii="Times New Roman"/>
                <w:sz w:val="19"/>
              </w:rPr>
            </w:pPr>
          </w:p>
          <w:p w14:paraId="34FFDA58" w14:textId="54784009" w:rsidR="0027263F" w:rsidRDefault="00C35F46">
            <w:pPr>
              <w:pStyle w:val="TableParagraph"/>
              <w:ind w:left="108" w:right="330"/>
              <w:rPr>
                <w:sz w:val="20"/>
              </w:rPr>
            </w:pPr>
            <w:r>
              <w:rPr>
                <w:sz w:val="20"/>
              </w:rPr>
              <w:t xml:space="preserve">Recognizing junior officers </w:t>
            </w:r>
            <w:r w:rsidR="00F22997">
              <w:rPr>
                <w:sz w:val="20"/>
              </w:rPr>
              <w:t xml:space="preserve">who </w:t>
            </w:r>
            <w:r>
              <w:rPr>
                <w:sz w:val="20"/>
              </w:rPr>
              <w:t>demonstrat</w:t>
            </w:r>
            <w:r w:rsidR="00F22997">
              <w:rPr>
                <w:sz w:val="20"/>
              </w:rPr>
              <w:t>e</w:t>
            </w:r>
            <w:r w:rsidR="005F6FE3">
              <w:rPr>
                <w:sz w:val="20"/>
              </w:rPr>
              <w:t xml:space="preserve"> qualities</w:t>
            </w:r>
            <w:r w:rsidR="00F22997">
              <w:rPr>
                <w:sz w:val="20"/>
              </w:rPr>
              <w:t xml:space="preserve"> to</w:t>
            </w:r>
            <w:r>
              <w:rPr>
                <w:sz w:val="20"/>
              </w:rPr>
              <w:t xml:space="preserve"> inspire and influence.</w:t>
            </w:r>
          </w:p>
          <w:p w14:paraId="56683C68" w14:textId="77777777" w:rsidR="0027263F" w:rsidRDefault="0027263F">
            <w:pPr>
              <w:pStyle w:val="TableParagraph"/>
              <w:rPr>
                <w:rFonts w:ascii="Times New Roman"/>
              </w:rPr>
            </w:pPr>
          </w:p>
          <w:p w14:paraId="77E244D5" w14:textId="77777777" w:rsidR="0027263F" w:rsidRDefault="0027263F">
            <w:pPr>
              <w:pStyle w:val="TableParagraph"/>
              <w:rPr>
                <w:rFonts w:ascii="Times New Roman"/>
              </w:rPr>
            </w:pPr>
          </w:p>
          <w:p w14:paraId="3E77A487" w14:textId="77777777" w:rsidR="0027263F" w:rsidRDefault="0027263F">
            <w:pPr>
              <w:pStyle w:val="TableParagraph"/>
              <w:spacing w:before="10"/>
              <w:rPr>
                <w:rFonts w:ascii="Times New Roman"/>
                <w:sz w:val="31"/>
              </w:rPr>
            </w:pPr>
          </w:p>
          <w:p w14:paraId="0EEFA058" w14:textId="11A331B2" w:rsidR="0027263F" w:rsidRDefault="00C35F46">
            <w:pPr>
              <w:pStyle w:val="TableParagraph"/>
              <w:ind w:left="108"/>
              <w:rPr>
                <w:i/>
                <w:sz w:val="20"/>
              </w:rPr>
            </w:pPr>
            <w:r>
              <w:rPr>
                <w:sz w:val="20"/>
              </w:rPr>
              <w:t xml:space="preserve">For example: </w:t>
            </w:r>
            <w:r>
              <w:rPr>
                <w:i/>
                <w:sz w:val="20"/>
              </w:rPr>
              <w:t xml:space="preserve">As assessed in </w:t>
            </w:r>
            <w:r w:rsidR="00663D46">
              <w:rPr>
                <w:i/>
                <w:sz w:val="20"/>
              </w:rPr>
              <w:t xml:space="preserve">the </w:t>
            </w:r>
            <w:r>
              <w:rPr>
                <w:i/>
                <w:sz w:val="20"/>
              </w:rPr>
              <w:t>ROS, candidate excels:</w:t>
            </w:r>
          </w:p>
        </w:tc>
        <w:tc>
          <w:tcPr>
            <w:tcW w:w="2160" w:type="dxa"/>
            <w:tcBorders>
              <w:left w:val="single" w:sz="4" w:space="0" w:color="000000"/>
              <w:bottom w:val="nil"/>
              <w:right w:val="single" w:sz="4" w:space="0" w:color="000000"/>
            </w:tcBorders>
          </w:tcPr>
          <w:p w14:paraId="19E70685" w14:textId="77777777" w:rsidR="0027263F" w:rsidRDefault="00C35F46">
            <w:pPr>
              <w:pStyle w:val="TableParagraph"/>
              <w:spacing w:line="237" w:lineRule="auto"/>
              <w:ind w:left="109"/>
              <w:rPr>
                <w:b/>
                <w:sz w:val="20"/>
              </w:rPr>
            </w:pPr>
            <w:r>
              <w:rPr>
                <w:b/>
                <w:sz w:val="20"/>
              </w:rPr>
              <w:t>Demonstrates Leadership Skills</w:t>
            </w:r>
          </w:p>
          <w:p w14:paraId="4EF1D8C8" w14:textId="77777777" w:rsidR="0027263F" w:rsidRDefault="0027263F">
            <w:pPr>
              <w:pStyle w:val="TableParagraph"/>
              <w:spacing w:before="5"/>
              <w:rPr>
                <w:rFonts w:ascii="Times New Roman"/>
                <w:sz w:val="19"/>
              </w:rPr>
            </w:pPr>
          </w:p>
          <w:p w14:paraId="2F1660E6" w14:textId="77777777" w:rsidR="0027263F" w:rsidRDefault="00C35F46">
            <w:pPr>
              <w:pStyle w:val="TableParagraph"/>
              <w:ind w:left="109"/>
              <w:rPr>
                <w:sz w:val="20"/>
              </w:rPr>
            </w:pPr>
            <w:r>
              <w:rPr>
                <w:sz w:val="20"/>
              </w:rPr>
              <w:t>Recognizing exceptional personal leadership skill and significant potential or competence as a leader or manager.</w:t>
            </w:r>
          </w:p>
          <w:p w14:paraId="08903525" w14:textId="77777777" w:rsidR="0027263F" w:rsidRDefault="0027263F">
            <w:pPr>
              <w:pStyle w:val="TableParagraph"/>
              <w:rPr>
                <w:rFonts w:ascii="Times New Roman"/>
              </w:rPr>
            </w:pPr>
          </w:p>
          <w:p w14:paraId="1F537AE6" w14:textId="77777777" w:rsidR="0027263F" w:rsidRDefault="0027263F">
            <w:pPr>
              <w:pStyle w:val="TableParagraph"/>
              <w:rPr>
                <w:rFonts w:ascii="Times New Roman"/>
              </w:rPr>
            </w:pPr>
          </w:p>
          <w:p w14:paraId="4476559B" w14:textId="4450E615" w:rsidR="0027263F" w:rsidRDefault="00C35F46">
            <w:pPr>
              <w:pStyle w:val="TableParagraph"/>
              <w:spacing w:before="136"/>
              <w:ind w:left="109"/>
              <w:rPr>
                <w:i/>
                <w:sz w:val="20"/>
              </w:rPr>
            </w:pPr>
            <w:r>
              <w:rPr>
                <w:sz w:val="20"/>
              </w:rPr>
              <w:t xml:space="preserve">For example: </w:t>
            </w:r>
            <w:r>
              <w:rPr>
                <w:i/>
                <w:sz w:val="20"/>
              </w:rPr>
              <w:t xml:space="preserve">As assessed in </w:t>
            </w:r>
            <w:r w:rsidR="00663D46">
              <w:rPr>
                <w:i/>
                <w:sz w:val="20"/>
              </w:rPr>
              <w:t xml:space="preserve">the </w:t>
            </w:r>
            <w:r>
              <w:rPr>
                <w:i/>
                <w:sz w:val="20"/>
              </w:rPr>
              <w:t>ROS, candidate excels:</w:t>
            </w:r>
          </w:p>
        </w:tc>
        <w:tc>
          <w:tcPr>
            <w:tcW w:w="2159" w:type="dxa"/>
            <w:tcBorders>
              <w:left w:val="single" w:sz="4" w:space="0" w:color="000000"/>
              <w:bottom w:val="nil"/>
              <w:right w:val="single" w:sz="4" w:space="0" w:color="000000"/>
            </w:tcBorders>
          </w:tcPr>
          <w:p w14:paraId="0ABEECD6" w14:textId="72DEB6D5" w:rsidR="0027263F" w:rsidRDefault="00C35F46">
            <w:pPr>
              <w:pStyle w:val="TableParagraph"/>
              <w:spacing w:line="237" w:lineRule="auto"/>
              <w:ind w:left="109" w:right="192"/>
              <w:rPr>
                <w:b/>
                <w:sz w:val="20"/>
              </w:rPr>
            </w:pPr>
            <w:r>
              <w:rPr>
                <w:b/>
                <w:sz w:val="20"/>
              </w:rPr>
              <w:t xml:space="preserve">Accomplished </w:t>
            </w:r>
            <w:r w:rsidR="0015799B">
              <w:rPr>
                <w:b/>
                <w:sz w:val="20"/>
              </w:rPr>
              <w:t xml:space="preserve">Senior </w:t>
            </w:r>
            <w:r>
              <w:rPr>
                <w:b/>
                <w:sz w:val="20"/>
              </w:rPr>
              <w:t>Leadership Role</w:t>
            </w:r>
          </w:p>
          <w:p w14:paraId="599072D5" w14:textId="77777777" w:rsidR="0027263F" w:rsidRDefault="0027263F">
            <w:pPr>
              <w:pStyle w:val="TableParagraph"/>
              <w:spacing w:before="5"/>
              <w:rPr>
                <w:rFonts w:ascii="Times New Roman"/>
                <w:sz w:val="19"/>
              </w:rPr>
            </w:pPr>
          </w:p>
          <w:p w14:paraId="15922BD9" w14:textId="77777777" w:rsidR="0027263F" w:rsidRDefault="00C35F46">
            <w:pPr>
              <w:pStyle w:val="TableParagraph"/>
              <w:ind w:left="109" w:right="129"/>
              <w:rPr>
                <w:sz w:val="20"/>
              </w:rPr>
            </w:pPr>
            <w:r>
              <w:rPr>
                <w:sz w:val="20"/>
              </w:rPr>
              <w:t>Recognizing leaders who have moved into key leadership roles and have a proven record of influence and achievement in the agency (e.g., Subject Matter Expert, Program Chief/Director or equivalent).</w:t>
            </w:r>
          </w:p>
          <w:p w14:paraId="22DF5AC4" w14:textId="0A9E36DF" w:rsidR="0027263F" w:rsidRDefault="00C35F46" w:rsidP="00BB7642">
            <w:pPr>
              <w:pStyle w:val="TableParagraph"/>
              <w:spacing w:line="230" w:lineRule="atLeast"/>
              <w:ind w:left="109" w:right="192"/>
              <w:rPr>
                <w:i/>
                <w:sz w:val="20"/>
              </w:rPr>
            </w:pPr>
            <w:r>
              <w:rPr>
                <w:sz w:val="20"/>
              </w:rPr>
              <w:t xml:space="preserve">For example: </w:t>
            </w:r>
            <w:r>
              <w:rPr>
                <w:i/>
                <w:sz w:val="20"/>
              </w:rPr>
              <w:t>As assessed in ROS, candidate excels:</w:t>
            </w:r>
          </w:p>
        </w:tc>
      </w:tr>
      <w:tr w:rsidR="0027263F" w14:paraId="1544D155" w14:textId="77777777">
        <w:trPr>
          <w:trHeight w:val="1383"/>
        </w:trPr>
        <w:tc>
          <w:tcPr>
            <w:tcW w:w="2160" w:type="dxa"/>
            <w:tcBorders>
              <w:top w:val="nil"/>
              <w:left w:val="single" w:sz="4" w:space="0" w:color="000000"/>
              <w:bottom w:val="single" w:sz="6" w:space="0" w:color="000000"/>
              <w:right w:val="single" w:sz="4" w:space="0" w:color="000000"/>
            </w:tcBorders>
          </w:tcPr>
          <w:p w14:paraId="266687D0" w14:textId="77777777" w:rsidR="0027263F" w:rsidRDefault="00C35F46">
            <w:pPr>
              <w:pStyle w:val="TableParagraph"/>
              <w:spacing w:before="13" w:line="230" w:lineRule="auto"/>
              <w:ind w:left="357" w:right="122" w:hanging="180"/>
              <w:rPr>
                <w:b/>
                <w:sz w:val="20"/>
              </w:rPr>
            </w:pPr>
            <w:r>
              <w:rPr>
                <w:rFonts w:ascii="Courier New"/>
                <w:sz w:val="20"/>
              </w:rPr>
              <w:t xml:space="preserve">o </w:t>
            </w:r>
            <w:r>
              <w:rPr>
                <w:b/>
                <w:sz w:val="20"/>
              </w:rPr>
              <w:t>Current Leadership Role in Command/ Agency</w:t>
            </w:r>
          </w:p>
        </w:tc>
        <w:tc>
          <w:tcPr>
            <w:tcW w:w="2160" w:type="dxa"/>
            <w:tcBorders>
              <w:top w:val="nil"/>
              <w:left w:val="single" w:sz="4" w:space="0" w:color="000000"/>
              <w:bottom w:val="single" w:sz="6" w:space="0" w:color="000000"/>
              <w:right w:val="single" w:sz="4" w:space="0" w:color="000000"/>
            </w:tcBorders>
          </w:tcPr>
          <w:p w14:paraId="46750935" w14:textId="77777777" w:rsidR="0027263F" w:rsidRDefault="00C35F46">
            <w:pPr>
              <w:pStyle w:val="TableParagraph"/>
              <w:ind w:left="108" w:right="143"/>
              <w:rPr>
                <w:sz w:val="20"/>
              </w:rPr>
            </w:pPr>
            <w:r>
              <w:rPr>
                <w:sz w:val="20"/>
              </w:rPr>
              <w:t>a) In attributes that serve to support the leadership in a group, team, committee, or branch work and with the</w:t>
            </w:r>
          </w:p>
          <w:p w14:paraId="12EF1D82" w14:textId="77777777" w:rsidR="0027263F" w:rsidRDefault="00C35F46">
            <w:pPr>
              <w:pStyle w:val="TableParagraph"/>
              <w:spacing w:line="217" w:lineRule="exact"/>
              <w:ind w:left="108"/>
              <w:rPr>
                <w:sz w:val="20"/>
              </w:rPr>
            </w:pPr>
            <w:r>
              <w:rPr>
                <w:sz w:val="20"/>
              </w:rPr>
              <w:t>potential for team</w:t>
            </w:r>
          </w:p>
        </w:tc>
        <w:tc>
          <w:tcPr>
            <w:tcW w:w="2160" w:type="dxa"/>
            <w:tcBorders>
              <w:top w:val="nil"/>
              <w:left w:val="single" w:sz="4" w:space="0" w:color="000000"/>
              <w:bottom w:val="single" w:sz="6" w:space="0" w:color="000000"/>
              <w:right w:val="single" w:sz="4" w:space="0" w:color="000000"/>
            </w:tcBorders>
          </w:tcPr>
          <w:p w14:paraId="478DF225" w14:textId="4F25901B" w:rsidR="0027263F" w:rsidRDefault="00C35F46" w:rsidP="00BB7642">
            <w:pPr>
              <w:pStyle w:val="TableParagraph"/>
              <w:ind w:left="108" w:right="122"/>
              <w:rPr>
                <w:sz w:val="20"/>
              </w:rPr>
            </w:pPr>
            <w:r>
              <w:rPr>
                <w:sz w:val="20"/>
              </w:rPr>
              <w:t xml:space="preserve">a) In attributes that serve as the leadership in a group, team, committee, or branch work and with </w:t>
            </w:r>
            <w:r w:rsidR="00FC59A5">
              <w:rPr>
                <w:sz w:val="20"/>
              </w:rPr>
              <w:t xml:space="preserve">demonstrated </w:t>
            </w:r>
            <w:r>
              <w:rPr>
                <w:sz w:val="20"/>
              </w:rPr>
              <w:t>team</w:t>
            </w:r>
          </w:p>
        </w:tc>
        <w:tc>
          <w:tcPr>
            <w:tcW w:w="2160" w:type="dxa"/>
            <w:tcBorders>
              <w:top w:val="nil"/>
              <w:left w:val="single" w:sz="4" w:space="0" w:color="000000"/>
              <w:bottom w:val="single" w:sz="6" w:space="0" w:color="000000"/>
              <w:right w:val="single" w:sz="4" w:space="0" w:color="000000"/>
            </w:tcBorders>
          </w:tcPr>
          <w:p w14:paraId="2B8F605E" w14:textId="77777777" w:rsidR="0027263F" w:rsidRDefault="00C35F46">
            <w:pPr>
              <w:pStyle w:val="TableParagraph"/>
              <w:ind w:left="310" w:right="141" w:hanging="269"/>
              <w:rPr>
                <w:sz w:val="20"/>
              </w:rPr>
            </w:pPr>
            <w:r>
              <w:rPr>
                <w:sz w:val="20"/>
              </w:rPr>
              <w:t>a) In the contributions to and support of a management, supervisory, technical or clinical</w:t>
            </w:r>
          </w:p>
          <w:p w14:paraId="3670B158" w14:textId="77777777" w:rsidR="0027263F" w:rsidRDefault="00C35F46">
            <w:pPr>
              <w:pStyle w:val="TableParagraph"/>
              <w:spacing w:line="217" w:lineRule="exact"/>
              <w:ind w:left="310"/>
              <w:rPr>
                <w:sz w:val="20"/>
              </w:rPr>
            </w:pPr>
            <w:r>
              <w:rPr>
                <w:sz w:val="20"/>
              </w:rPr>
              <w:t>expert and/or</w:t>
            </w:r>
          </w:p>
        </w:tc>
        <w:tc>
          <w:tcPr>
            <w:tcW w:w="2159" w:type="dxa"/>
            <w:tcBorders>
              <w:top w:val="nil"/>
              <w:left w:val="single" w:sz="4" w:space="0" w:color="000000"/>
              <w:bottom w:val="single" w:sz="6" w:space="0" w:color="000000"/>
              <w:right w:val="single" w:sz="4" w:space="0" w:color="000000"/>
            </w:tcBorders>
          </w:tcPr>
          <w:p w14:paraId="73DDB758" w14:textId="77777777" w:rsidR="00BB7642" w:rsidRDefault="00BB7642" w:rsidP="00BB7642">
            <w:pPr>
              <w:pStyle w:val="TableParagraph"/>
              <w:spacing w:line="237" w:lineRule="auto"/>
              <w:ind w:right="107"/>
              <w:rPr>
                <w:sz w:val="20"/>
              </w:rPr>
            </w:pPr>
          </w:p>
          <w:p w14:paraId="4E39763D" w14:textId="4D5292FC" w:rsidR="0027263F" w:rsidRDefault="00C35F46" w:rsidP="00BB7642">
            <w:pPr>
              <w:pStyle w:val="TableParagraph"/>
              <w:spacing w:line="237" w:lineRule="auto"/>
              <w:ind w:right="107"/>
              <w:rPr>
                <w:sz w:val="20"/>
              </w:rPr>
            </w:pPr>
            <w:r>
              <w:rPr>
                <w:sz w:val="20"/>
              </w:rPr>
              <w:t>a) In an executive, senior management, expert, and/or special advisory/consultant</w:t>
            </w:r>
          </w:p>
          <w:p w14:paraId="0D79D09D" w14:textId="77777777" w:rsidR="0027263F" w:rsidRDefault="00C35F46">
            <w:pPr>
              <w:pStyle w:val="TableParagraph"/>
              <w:spacing w:before="2" w:line="222" w:lineRule="exact"/>
              <w:ind w:left="109"/>
              <w:rPr>
                <w:sz w:val="20"/>
              </w:rPr>
            </w:pPr>
            <w:r>
              <w:rPr>
                <w:sz w:val="20"/>
              </w:rPr>
              <w:t>position.</w:t>
            </w:r>
          </w:p>
        </w:tc>
      </w:tr>
    </w:tbl>
    <w:p w14:paraId="0C1F697F" w14:textId="77777777" w:rsidR="0027263F" w:rsidRDefault="0027263F">
      <w:pPr>
        <w:spacing w:line="222" w:lineRule="exact"/>
        <w:rPr>
          <w:sz w:val="20"/>
        </w:rPr>
        <w:sectPr w:rsidR="0027263F">
          <w:pgSz w:w="12240" w:h="15840"/>
          <w:pgMar w:top="720" w:right="620" w:bottom="840" w:left="580" w:header="0" w:footer="647"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59"/>
      </w:tblGrid>
      <w:tr w:rsidR="0027263F" w14:paraId="38D50A9C" w14:textId="77777777">
        <w:trPr>
          <w:trHeight w:val="275"/>
        </w:trPr>
        <w:tc>
          <w:tcPr>
            <w:tcW w:w="10799" w:type="dxa"/>
            <w:gridSpan w:val="5"/>
            <w:tcBorders>
              <w:left w:val="single" w:sz="4" w:space="0" w:color="000000"/>
              <w:right w:val="single" w:sz="4" w:space="0" w:color="000000"/>
            </w:tcBorders>
          </w:tcPr>
          <w:p w14:paraId="2C1EE8C8" w14:textId="77777777" w:rsidR="0027263F" w:rsidRDefault="00C35F46">
            <w:pPr>
              <w:pStyle w:val="TableParagraph"/>
              <w:spacing w:line="255" w:lineRule="exact"/>
              <w:ind w:left="1425"/>
              <w:rPr>
                <w:b/>
                <w:i/>
                <w:sz w:val="23"/>
              </w:rPr>
            </w:pPr>
            <w:r>
              <w:rPr>
                <w:b/>
                <w:i/>
                <w:sz w:val="23"/>
              </w:rPr>
              <w:t>1. Performance Rating and Reviewing Official’s Statement (Performance)</w:t>
            </w:r>
          </w:p>
        </w:tc>
      </w:tr>
      <w:tr w:rsidR="0027263F" w14:paraId="68F88DC6" w14:textId="77777777">
        <w:trPr>
          <w:trHeight w:val="555"/>
        </w:trPr>
        <w:tc>
          <w:tcPr>
            <w:tcW w:w="2160" w:type="dxa"/>
            <w:tcBorders>
              <w:left w:val="single" w:sz="4" w:space="0" w:color="000000"/>
              <w:right w:val="single" w:sz="4" w:space="0" w:color="000000"/>
            </w:tcBorders>
          </w:tcPr>
          <w:p w14:paraId="6004E739" w14:textId="77777777" w:rsidR="0027263F" w:rsidRDefault="00C35F46">
            <w:pPr>
              <w:pStyle w:val="TableParagraph"/>
              <w:spacing w:before="140"/>
              <w:ind w:left="737"/>
              <w:rPr>
                <w:b/>
                <w:sz w:val="23"/>
              </w:rPr>
            </w:pPr>
            <w:r>
              <w:rPr>
                <w:b/>
                <w:sz w:val="23"/>
              </w:rPr>
              <w:t>Factor</w:t>
            </w:r>
          </w:p>
        </w:tc>
        <w:tc>
          <w:tcPr>
            <w:tcW w:w="2160" w:type="dxa"/>
            <w:tcBorders>
              <w:left w:val="single" w:sz="4" w:space="0" w:color="000000"/>
              <w:right w:val="single" w:sz="4" w:space="0" w:color="000000"/>
            </w:tcBorders>
          </w:tcPr>
          <w:p w14:paraId="37276CC5" w14:textId="77777777" w:rsidR="0027263F" w:rsidRDefault="00C35F46">
            <w:pPr>
              <w:pStyle w:val="TableParagraph"/>
              <w:spacing w:before="6"/>
              <w:ind w:left="777" w:right="330" w:hanging="377"/>
              <w:rPr>
                <w:b/>
                <w:sz w:val="23"/>
              </w:rPr>
            </w:pPr>
            <w:r>
              <w:rPr>
                <w:b/>
                <w:sz w:val="23"/>
              </w:rPr>
              <w:t>Benchmarks P-O2*</w:t>
            </w:r>
          </w:p>
        </w:tc>
        <w:tc>
          <w:tcPr>
            <w:tcW w:w="2160" w:type="dxa"/>
            <w:tcBorders>
              <w:left w:val="single" w:sz="4" w:space="0" w:color="000000"/>
              <w:right w:val="single" w:sz="4" w:space="0" w:color="000000"/>
            </w:tcBorders>
          </w:tcPr>
          <w:p w14:paraId="7E848D17" w14:textId="77777777" w:rsidR="0027263F" w:rsidRDefault="00C35F46">
            <w:pPr>
              <w:pStyle w:val="TableParagraph"/>
              <w:spacing w:before="6"/>
              <w:ind w:left="473" w:right="341" w:hanging="84"/>
              <w:rPr>
                <w:b/>
                <w:sz w:val="23"/>
              </w:rPr>
            </w:pPr>
            <w:r>
              <w:rPr>
                <w:b/>
                <w:sz w:val="23"/>
              </w:rPr>
              <w:t>Benchmarks T-O4/P-O3*</w:t>
            </w:r>
          </w:p>
        </w:tc>
        <w:tc>
          <w:tcPr>
            <w:tcW w:w="2160" w:type="dxa"/>
            <w:tcBorders>
              <w:left w:val="single" w:sz="4" w:space="0" w:color="000000"/>
              <w:right w:val="single" w:sz="4" w:space="0" w:color="000000"/>
            </w:tcBorders>
          </w:tcPr>
          <w:p w14:paraId="3E25AF28" w14:textId="77777777" w:rsidR="0027263F" w:rsidRDefault="00C35F46">
            <w:pPr>
              <w:pStyle w:val="TableParagraph"/>
              <w:spacing w:before="6"/>
              <w:ind w:left="526" w:right="329" w:hanging="125"/>
              <w:rPr>
                <w:b/>
                <w:sz w:val="23"/>
              </w:rPr>
            </w:pPr>
            <w:r>
              <w:rPr>
                <w:b/>
                <w:sz w:val="23"/>
              </w:rPr>
              <w:t>Benchmarks T-O5/P-O4</w:t>
            </w:r>
          </w:p>
        </w:tc>
        <w:tc>
          <w:tcPr>
            <w:tcW w:w="2159" w:type="dxa"/>
            <w:tcBorders>
              <w:left w:val="single" w:sz="4" w:space="0" w:color="000000"/>
              <w:right w:val="single" w:sz="4" w:space="0" w:color="000000"/>
            </w:tcBorders>
          </w:tcPr>
          <w:p w14:paraId="46BD587D" w14:textId="77777777" w:rsidR="0027263F" w:rsidRDefault="00C35F46">
            <w:pPr>
              <w:pStyle w:val="TableParagraph"/>
              <w:spacing w:before="6"/>
              <w:ind w:left="229" w:right="192" w:firstLine="172"/>
              <w:rPr>
                <w:b/>
                <w:sz w:val="23"/>
              </w:rPr>
            </w:pPr>
            <w:r>
              <w:rPr>
                <w:b/>
                <w:sz w:val="23"/>
              </w:rPr>
              <w:t>Benchmarks T-O6/P-O5/P-O6</w:t>
            </w:r>
          </w:p>
        </w:tc>
      </w:tr>
      <w:tr w:rsidR="0027263F" w14:paraId="0C4DE995" w14:textId="77777777">
        <w:trPr>
          <w:trHeight w:val="675"/>
        </w:trPr>
        <w:tc>
          <w:tcPr>
            <w:tcW w:w="2160" w:type="dxa"/>
            <w:tcBorders>
              <w:left w:val="single" w:sz="4" w:space="0" w:color="000000"/>
              <w:bottom w:val="nil"/>
              <w:right w:val="single" w:sz="4" w:space="0" w:color="000000"/>
            </w:tcBorders>
          </w:tcPr>
          <w:p w14:paraId="2263C105" w14:textId="77777777" w:rsidR="0027263F" w:rsidRDefault="00C35F46">
            <w:pPr>
              <w:pStyle w:val="TableParagraph"/>
              <w:spacing w:line="239" w:lineRule="exact"/>
              <w:ind w:left="177"/>
              <w:rPr>
                <w:b/>
                <w:sz w:val="20"/>
              </w:rPr>
            </w:pPr>
            <w:r>
              <w:rPr>
                <w:rFonts w:ascii="Courier New"/>
                <w:sz w:val="20"/>
              </w:rPr>
              <w:t>o</w:t>
            </w:r>
            <w:r>
              <w:rPr>
                <w:rFonts w:ascii="Courier New"/>
                <w:spacing w:val="-62"/>
                <w:sz w:val="20"/>
              </w:rPr>
              <w:t xml:space="preserve"> </w:t>
            </w:r>
            <w:r>
              <w:rPr>
                <w:b/>
                <w:sz w:val="20"/>
              </w:rPr>
              <w:t>Progression of</w:t>
            </w:r>
          </w:p>
          <w:p w14:paraId="67F0995B" w14:textId="77777777" w:rsidR="0027263F" w:rsidRDefault="00C35F46">
            <w:pPr>
              <w:pStyle w:val="TableParagraph"/>
              <w:spacing w:before="4" w:line="220" w:lineRule="exact"/>
              <w:ind w:left="357"/>
              <w:rPr>
                <w:b/>
                <w:sz w:val="20"/>
              </w:rPr>
            </w:pPr>
            <w:r>
              <w:rPr>
                <w:b/>
                <w:w w:val="95"/>
                <w:sz w:val="20"/>
              </w:rPr>
              <w:t xml:space="preserve">Leadership </w:t>
            </w:r>
            <w:r>
              <w:rPr>
                <w:b/>
                <w:sz w:val="20"/>
              </w:rPr>
              <w:t>Potential</w:t>
            </w:r>
          </w:p>
        </w:tc>
        <w:tc>
          <w:tcPr>
            <w:tcW w:w="2160" w:type="dxa"/>
            <w:tcBorders>
              <w:left w:val="single" w:sz="4" w:space="0" w:color="000000"/>
              <w:bottom w:val="nil"/>
              <w:right w:val="single" w:sz="4" w:space="0" w:color="000000"/>
            </w:tcBorders>
          </w:tcPr>
          <w:p w14:paraId="14382F46" w14:textId="77777777" w:rsidR="0027263F" w:rsidRDefault="00C35F46">
            <w:pPr>
              <w:pStyle w:val="TableParagraph"/>
              <w:spacing w:line="242" w:lineRule="auto"/>
              <w:ind w:left="108"/>
              <w:rPr>
                <w:sz w:val="20"/>
              </w:rPr>
            </w:pPr>
            <w:r>
              <w:rPr>
                <w:sz w:val="20"/>
              </w:rPr>
              <w:t>leadership or management role.</w:t>
            </w:r>
          </w:p>
        </w:tc>
        <w:tc>
          <w:tcPr>
            <w:tcW w:w="2160" w:type="dxa"/>
            <w:tcBorders>
              <w:left w:val="single" w:sz="4" w:space="0" w:color="000000"/>
              <w:bottom w:val="nil"/>
              <w:right w:val="single" w:sz="4" w:space="0" w:color="000000"/>
            </w:tcBorders>
          </w:tcPr>
          <w:p w14:paraId="4A7A4388" w14:textId="77777777" w:rsidR="0027263F" w:rsidRDefault="00C35F46">
            <w:pPr>
              <w:pStyle w:val="TableParagraph"/>
              <w:spacing w:line="242" w:lineRule="auto"/>
              <w:ind w:left="108"/>
              <w:rPr>
                <w:sz w:val="20"/>
              </w:rPr>
            </w:pPr>
            <w:r>
              <w:rPr>
                <w:sz w:val="20"/>
              </w:rPr>
              <w:t>leadership or management role.</w:t>
            </w:r>
          </w:p>
        </w:tc>
        <w:tc>
          <w:tcPr>
            <w:tcW w:w="2160" w:type="dxa"/>
            <w:tcBorders>
              <w:left w:val="single" w:sz="4" w:space="0" w:color="000000"/>
              <w:bottom w:val="nil"/>
              <w:right w:val="single" w:sz="4" w:space="0" w:color="000000"/>
            </w:tcBorders>
          </w:tcPr>
          <w:p w14:paraId="4F7D8D99" w14:textId="77777777" w:rsidR="0027263F" w:rsidRDefault="00C35F46">
            <w:pPr>
              <w:pStyle w:val="TableParagraph"/>
              <w:spacing w:line="242" w:lineRule="auto"/>
              <w:ind w:left="310"/>
              <w:rPr>
                <w:sz w:val="20"/>
              </w:rPr>
            </w:pPr>
            <w:r>
              <w:rPr>
                <w:sz w:val="20"/>
              </w:rPr>
              <w:t>program leadership role.</w:t>
            </w:r>
          </w:p>
        </w:tc>
        <w:tc>
          <w:tcPr>
            <w:tcW w:w="2159" w:type="dxa"/>
            <w:vMerge w:val="restart"/>
            <w:tcBorders>
              <w:left w:val="single" w:sz="4" w:space="0" w:color="000000"/>
              <w:right w:val="single" w:sz="4" w:space="0" w:color="000000"/>
            </w:tcBorders>
          </w:tcPr>
          <w:p w14:paraId="1EAE1494" w14:textId="77777777" w:rsidR="0027263F" w:rsidRDefault="0027263F">
            <w:pPr>
              <w:pStyle w:val="TableParagraph"/>
              <w:rPr>
                <w:rFonts w:ascii="Times New Roman"/>
              </w:rPr>
            </w:pPr>
          </w:p>
          <w:p w14:paraId="17583E1F" w14:textId="77777777" w:rsidR="0027263F" w:rsidRDefault="0027263F">
            <w:pPr>
              <w:pStyle w:val="TableParagraph"/>
              <w:rPr>
                <w:rFonts w:ascii="Times New Roman"/>
              </w:rPr>
            </w:pPr>
          </w:p>
          <w:p w14:paraId="2F53E243" w14:textId="77777777" w:rsidR="0027263F" w:rsidRDefault="00C35F46">
            <w:pPr>
              <w:pStyle w:val="TableParagraph"/>
              <w:spacing w:before="174"/>
              <w:ind w:left="508"/>
              <w:rPr>
                <w:sz w:val="20"/>
              </w:rPr>
            </w:pPr>
            <w:r>
              <w:rPr>
                <w:sz w:val="20"/>
              </w:rPr>
              <w:t>and/or</w:t>
            </w:r>
          </w:p>
          <w:p w14:paraId="401BE441" w14:textId="77777777" w:rsidR="0027263F" w:rsidRDefault="0027263F">
            <w:pPr>
              <w:pStyle w:val="TableParagraph"/>
              <w:rPr>
                <w:rFonts w:ascii="Times New Roman"/>
                <w:sz w:val="20"/>
              </w:rPr>
            </w:pPr>
          </w:p>
          <w:p w14:paraId="09106922" w14:textId="77777777" w:rsidR="0027263F" w:rsidRDefault="00C35F46">
            <w:pPr>
              <w:pStyle w:val="TableParagraph"/>
              <w:spacing w:before="1"/>
              <w:ind w:left="109" w:right="119"/>
              <w:rPr>
                <w:sz w:val="20"/>
              </w:rPr>
            </w:pPr>
            <w:r>
              <w:rPr>
                <w:sz w:val="20"/>
              </w:rPr>
              <w:t>b) As a leader of a task force or a similar group at either the regional, national or international Agency level.</w:t>
            </w:r>
          </w:p>
          <w:p w14:paraId="559DF6D2" w14:textId="77777777" w:rsidR="0027263F" w:rsidRDefault="0027263F">
            <w:pPr>
              <w:pStyle w:val="TableParagraph"/>
              <w:spacing w:before="9"/>
              <w:rPr>
                <w:rFonts w:ascii="Times New Roman"/>
                <w:sz w:val="19"/>
              </w:rPr>
            </w:pPr>
          </w:p>
          <w:p w14:paraId="2812BC58" w14:textId="77777777" w:rsidR="0027263F" w:rsidRDefault="00C35F46">
            <w:pPr>
              <w:pStyle w:val="TableParagraph"/>
              <w:ind w:left="109"/>
              <w:rPr>
                <w:sz w:val="20"/>
              </w:rPr>
            </w:pPr>
            <w:r>
              <w:rPr>
                <w:sz w:val="20"/>
              </w:rPr>
              <w:t>Additional attributes</w:t>
            </w:r>
          </w:p>
          <w:p w14:paraId="71D03E94" w14:textId="77777777" w:rsidR="0027263F" w:rsidRDefault="00C35F46">
            <w:pPr>
              <w:pStyle w:val="TableParagraph"/>
              <w:spacing w:before="1"/>
              <w:ind w:left="109"/>
              <w:rPr>
                <w:sz w:val="20"/>
              </w:rPr>
            </w:pPr>
            <w:r>
              <w:rPr>
                <w:b/>
                <w:i/>
                <w:sz w:val="20"/>
              </w:rPr>
              <w:t xml:space="preserve">may </w:t>
            </w:r>
            <w:r>
              <w:rPr>
                <w:sz w:val="20"/>
              </w:rPr>
              <w:t>include:</w:t>
            </w:r>
          </w:p>
          <w:p w14:paraId="5CFD9FF6" w14:textId="77777777" w:rsidR="0027263F" w:rsidRDefault="0027263F">
            <w:pPr>
              <w:pStyle w:val="TableParagraph"/>
              <w:spacing w:before="1"/>
              <w:rPr>
                <w:rFonts w:ascii="Times New Roman"/>
                <w:sz w:val="20"/>
              </w:rPr>
            </w:pPr>
          </w:p>
          <w:p w14:paraId="08EE854D" w14:textId="77777777" w:rsidR="0027263F" w:rsidRDefault="00C35F46">
            <w:pPr>
              <w:pStyle w:val="TableParagraph"/>
              <w:ind w:left="109" w:right="128"/>
              <w:rPr>
                <w:sz w:val="20"/>
              </w:rPr>
            </w:pPr>
            <w:r>
              <w:rPr>
                <w:sz w:val="20"/>
              </w:rPr>
              <w:t>Primary or secondary authorship of publications or other written communication or oral presentations that strive for increasing impact (e.g., at either the regional, national or international Agency level).</w:t>
            </w:r>
          </w:p>
          <w:p w14:paraId="417C81C9" w14:textId="77777777" w:rsidR="0027263F" w:rsidRDefault="0027263F">
            <w:pPr>
              <w:pStyle w:val="TableParagraph"/>
              <w:spacing w:before="1"/>
              <w:rPr>
                <w:rFonts w:ascii="Times New Roman"/>
                <w:sz w:val="20"/>
              </w:rPr>
            </w:pPr>
          </w:p>
          <w:p w14:paraId="608BD94E" w14:textId="77777777" w:rsidR="0027263F" w:rsidRDefault="00C35F46">
            <w:pPr>
              <w:pStyle w:val="TableParagraph"/>
              <w:ind w:left="109" w:right="117"/>
              <w:rPr>
                <w:sz w:val="20"/>
              </w:rPr>
            </w:pPr>
            <w:r>
              <w:rPr>
                <w:sz w:val="20"/>
              </w:rPr>
              <w:t>Evidence that career duties and collateral activities contribute</w:t>
            </w:r>
            <w:r>
              <w:rPr>
                <w:spacing w:val="-11"/>
                <w:sz w:val="20"/>
              </w:rPr>
              <w:t xml:space="preserve"> </w:t>
            </w:r>
            <w:r>
              <w:rPr>
                <w:sz w:val="20"/>
              </w:rPr>
              <w:t>to visibility and impact of the Agency/PHS Commissioned</w:t>
            </w:r>
            <w:r>
              <w:rPr>
                <w:spacing w:val="-9"/>
                <w:sz w:val="20"/>
              </w:rPr>
              <w:t xml:space="preserve"> </w:t>
            </w:r>
            <w:r>
              <w:rPr>
                <w:sz w:val="20"/>
              </w:rPr>
              <w:t>Corps</w:t>
            </w:r>
          </w:p>
          <w:p w14:paraId="701C64A4" w14:textId="77777777" w:rsidR="0027263F" w:rsidRDefault="00C35F46">
            <w:pPr>
              <w:pStyle w:val="TableParagraph"/>
              <w:spacing w:line="215" w:lineRule="exact"/>
              <w:ind w:left="109"/>
              <w:rPr>
                <w:sz w:val="20"/>
              </w:rPr>
            </w:pPr>
            <w:r>
              <w:rPr>
                <w:sz w:val="20"/>
              </w:rPr>
              <w:t>mission.</w:t>
            </w:r>
          </w:p>
        </w:tc>
      </w:tr>
      <w:tr w:rsidR="0027263F" w14:paraId="49017164" w14:textId="77777777">
        <w:trPr>
          <w:trHeight w:val="319"/>
        </w:trPr>
        <w:tc>
          <w:tcPr>
            <w:tcW w:w="2160" w:type="dxa"/>
            <w:tcBorders>
              <w:top w:val="nil"/>
              <w:left w:val="single" w:sz="4" w:space="0" w:color="000000"/>
              <w:bottom w:val="nil"/>
              <w:right w:val="single" w:sz="4" w:space="0" w:color="000000"/>
            </w:tcBorders>
          </w:tcPr>
          <w:p w14:paraId="2406B24D" w14:textId="77777777" w:rsidR="0027263F" w:rsidRDefault="0027263F">
            <w:pPr>
              <w:pStyle w:val="TableParagraph"/>
              <w:rPr>
                <w:rFonts w:ascii="Times New Roman"/>
                <w:sz w:val="20"/>
              </w:rPr>
            </w:pPr>
          </w:p>
        </w:tc>
        <w:tc>
          <w:tcPr>
            <w:tcW w:w="2160" w:type="dxa"/>
            <w:tcBorders>
              <w:top w:val="nil"/>
              <w:left w:val="single" w:sz="4" w:space="0" w:color="000000"/>
              <w:bottom w:val="nil"/>
              <w:right w:val="single" w:sz="4" w:space="0" w:color="000000"/>
            </w:tcBorders>
          </w:tcPr>
          <w:p w14:paraId="2FF2FE27" w14:textId="77777777" w:rsidR="0027263F" w:rsidRDefault="00C35F46">
            <w:pPr>
              <w:pStyle w:val="TableParagraph"/>
              <w:spacing w:line="210" w:lineRule="exact"/>
              <w:ind w:left="549"/>
              <w:rPr>
                <w:sz w:val="20"/>
              </w:rPr>
            </w:pPr>
            <w:r>
              <w:rPr>
                <w:sz w:val="20"/>
              </w:rPr>
              <w:t>and/or</w:t>
            </w:r>
          </w:p>
        </w:tc>
        <w:tc>
          <w:tcPr>
            <w:tcW w:w="2160" w:type="dxa"/>
            <w:tcBorders>
              <w:top w:val="nil"/>
              <w:left w:val="single" w:sz="4" w:space="0" w:color="000000"/>
              <w:bottom w:val="nil"/>
              <w:right w:val="single" w:sz="4" w:space="0" w:color="000000"/>
            </w:tcBorders>
          </w:tcPr>
          <w:p w14:paraId="180CF144" w14:textId="77777777" w:rsidR="0027263F" w:rsidRDefault="00C35F46">
            <w:pPr>
              <w:pStyle w:val="TableParagraph"/>
              <w:spacing w:line="210" w:lineRule="exact"/>
              <w:ind w:left="495"/>
              <w:rPr>
                <w:sz w:val="20"/>
              </w:rPr>
            </w:pPr>
            <w:r>
              <w:rPr>
                <w:sz w:val="20"/>
              </w:rPr>
              <w:t>and/or</w:t>
            </w:r>
          </w:p>
        </w:tc>
        <w:tc>
          <w:tcPr>
            <w:tcW w:w="2160" w:type="dxa"/>
            <w:tcBorders>
              <w:top w:val="nil"/>
              <w:left w:val="single" w:sz="4" w:space="0" w:color="000000"/>
              <w:bottom w:val="nil"/>
              <w:right w:val="single" w:sz="4" w:space="0" w:color="000000"/>
            </w:tcBorders>
          </w:tcPr>
          <w:p w14:paraId="4390820A" w14:textId="77777777" w:rsidR="0027263F" w:rsidRDefault="00C35F46">
            <w:pPr>
              <w:pStyle w:val="TableParagraph"/>
              <w:spacing w:line="210" w:lineRule="exact"/>
              <w:ind w:left="521"/>
              <w:rPr>
                <w:sz w:val="20"/>
              </w:rPr>
            </w:pPr>
            <w:r>
              <w:rPr>
                <w:sz w:val="20"/>
              </w:rPr>
              <w:t>and/or</w:t>
            </w:r>
          </w:p>
        </w:tc>
        <w:tc>
          <w:tcPr>
            <w:tcW w:w="2159" w:type="dxa"/>
            <w:vMerge/>
            <w:tcBorders>
              <w:top w:val="nil"/>
              <w:left w:val="single" w:sz="4" w:space="0" w:color="000000"/>
              <w:right w:val="single" w:sz="4" w:space="0" w:color="000000"/>
            </w:tcBorders>
          </w:tcPr>
          <w:p w14:paraId="19D9864A" w14:textId="77777777" w:rsidR="0027263F" w:rsidRDefault="0027263F">
            <w:pPr>
              <w:rPr>
                <w:sz w:val="2"/>
                <w:szCs w:val="2"/>
              </w:rPr>
            </w:pPr>
          </w:p>
        </w:tc>
      </w:tr>
      <w:tr w:rsidR="0027263F" w14:paraId="2004BADE" w14:textId="77777777">
        <w:trPr>
          <w:trHeight w:val="1590"/>
        </w:trPr>
        <w:tc>
          <w:tcPr>
            <w:tcW w:w="2160" w:type="dxa"/>
            <w:tcBorders>
              <w:top w:val="nil"/>
              <w:left w:val="single" w:sz="4" w:space="0" w:color="000000"/>
              <w:bottom w:val="nil"/>
              <w:right w:val="single" w:sz="4" w:space="0" w:color="000000"/>
            </w:tcBorders>
          </w:tcPr>
          <w:p w14:paraId="5767DF1F" w14:textId="77777777" w:rsidR="0027263F" w:rsidRDefault="0027263F">
            <w:pPr>
              <w:pStyle w:val="TableParagraph"/>
              <w:rPr>
                <w:rFonts w:ascii="Times New Roman"/>
                <w:sz w:val="20"/>
              </w:rPr>
            </w:pPr>
          </w:p>
        </w:tc>
        <w:tc>
          <w:tcPr>
            <w:tcW w:w="2160" w:type="dxa"/>
            <w:tcBorders>
              <w:top w:val="nil"/>
              <w:left w:val="single" w:sz="4" w:space="0" w:color="000000"/>
              <w:bottom w:val="nil"/>
              <w:right w:val="single" w:sz="4" w:space="0" w:color="000000"/>
            </w:tcBorders>
          </w:tcPr>
          <w:p w14:paraId="46E78147" w14:textId="77777777" w:rsidR="0027263F" w:rsidRDefault="00C35F46">
            <w:pPr>
              <w:pStyle w:val="TableParagraph"/>
              <w:spacing w:before="103"/>
              <w:ind w:left="108" w:right="210"/>
              <w:rPr>
                <w:sz w:val="20"/>
              </w:rPr>
            </w:pPr>
            <w:r>
              <w:rPr>
                <w:sz w:val="20"/>
              </w:rPr>
              <w:t>b) As a member of a task force or similar group at, or above, the local or regional Branch or Division level.</w:t>
            </w:r>
          </w:p>
        </w:tc>
        <w:tc>
          <w:tcPr>
            <w:tcW w:w="2160" w:type="dxa"/>
            <w:tcBorders>
              <w:top w:val="nil"/>
              <w:left w:val="single" w:sz="4" w:space="0" w:color="000000"/>
              <w:bottom w:val="nil"/>
              <w:right w:val="single" w:sz="4" w:space="0" w:color="000000"/>
            </w:tcBorders>
          </w:tcPr>
          <w:p w14:paraId="3A57528A" w14:textId="77777777" w:rsidR="0027263F" w:rsidRDefault="00C35F46">
            <w:pPr>
              <w:pStyle w:val="TableParagraph"/>
              <w:spacing w:before="103"/>
              <w:ind w:left="108" w:right="210"/>
              <w:rPr>
                <w:sz w:val="20"/>
              </w:rPr>
            </w:pPr>
            <w:r>
              <w:rPr>
                <w:sz w:val="20"/>
              </w:rPr>
              <w:t>b) As a member of a task force or similar group at, or above, the local or regional Branch or Division level.</w:t>
            </w:r>
          </w:p>
        </w:tc>
        <w:tc>
          <w:tcPr>
            <w:tcW w:w="2160" w:type="dxa"/>
            <w:tcBorders>
              <w:top w:val="nil"/>
              <w:left w:val="single" w:sz="4" w:space="0" w:color="000000"/>
              <w:bottom w:val="nil"/>
              <w:right w:val="single" w:sz="4" w:space="0" w:color="000000"/>
            </w:tcBorders>
          </w:tcPr>
          <w:p w14:paraId="4306587E" w14:textId="77777777" w:rsidR="0027263F" w:rsidRDefault="00C35F46">
            <w:pPr>
              <w:pStyle w:val="TableParagraph"/>
              <w:spacing w:before="103"/>
              <w:ind w:left="109" w:right="139"/>
              <w:rPr>
                <w:sz w:val="20"/>
              </w:rPr>
            </w:pPr>
            <w:r>
              <w:rPr>
                <w:sz w:val="20"/>
              </w:rPr>
              <w:t>b) As a member or leader of a task force or similar group at, or above, the local or regional Agency level.</w:t>
            </w:r>
          </w:p>
        </w:tc>
        <w:tc>
          <w:tcPr>
            <w:tcW w:w="2159" w:type="dxa"/>
            <w:vMerge/>
            <w:tcBorders>
              <w:top w:val="nil"/>
              <w:left w:val="single" w:sz="4" w:space="0" w:color="000000"/>
              <w:right w:val="single" w:sz="4" w:space="0" w:color="000000"/>
            </w:tcBorders>
          </w:tcPr>
          <w:p w14:paraId="657DA3E0" w14:textId="77777777" w:rsidR="0027263F" w:rsidRDefault="0027263F">
            <w:pPr>
              <w:rPr>
                <w:sz w:val="2"/>
                <w:szCs w:val="2"/>
              </w:rPr>
            </w:pPr>
          </w:p>
        </w:tc>
      </w:tr>
      <w:tr w:rsidR="0027263F" w14:paraId="7CF27A3F" w14:textId="77777777">
        <w:trPr>
          <w:trHeight w:val="670"/>
        </w:trPr>
        <w:tc>
          <w:tcPr>
            <w:tcW w:w="2160" w:type="dxa"/>
            <w:tcBorders>
              <w:top w:val="nil"/>
              <w:left w:val="single" w:sz="4" w:space="0" w:color="000000"/>
              <w:bottom w:val="nil"/>
              <w:right w:val="single" w:sz="4" w:space="0" w:color="000000"/>
            </w:tcBorders>
          </w:tcPr>
          <w:p w14:paraId="70819F1A" w14:textId="77777777" w:rsidR="0027263F" w:rsidRDefault="0027263F">
            <w:pPr>
              <w:pStyle w:val="TableParagraph"/>
              <w:rPr>
                <w:rFonts w:ascii="Times New Roman"/>
                <w:sz w:val="20"/>
              </w:rPr>
            </w:pPr>
          </w:p>
        </w:tc>
        <w:tc>
          <w:tcPr>
            <w:tcW w:w="2160" w:type="dxa"/>
            <w:tcBorders>
              <w:top w:val="nil"/>
              <w:left w:val="single" w:sz="4" w:space="0" w:color="000000"/>
              <w:bottom w:val="nil"/>
              <w:right w:val="single" w:sz="4" w:space="0" w:color="000000"/>
            </w:tcBorders>
          </w:tcPr>
          <w:p w14:paraId="37C19B16" w14:textId="77777777" w:rsidR="0027263F" w:rsidRDefault="00C35F46">
            <w:pPr>
              <w:pStyle w:val="TableParagraph"/>
              <w:spacing w:before="100"/>
              <w:ind w:left="108"/>
              <w:rPr>
                <w:sz w:val="20"/>
              </w:rPr>
            </w:pPr>
            <w:r>
              <w:rPr>
                <w:sz w:val="20"/>
              </w:rPr>
              <w:t>Additional attributes</w:t>
            </w:r>
          </w:p>
          <w:p w14:paraId="19677189" w14:textId="77777777" w:rsidR="0027263F" w:rsidRDefault="00C35F46">
            <w:pPr>
              <w:pStyle w:val="TableParagraph"/>
              <w:spacing w:before="1"/>
              <w:ind w:left="108"/>
              <w:rPr>
                <w:sz w:val="20"/>
              </w:rPr>
            </w:pPr>
            <w:r>
              <w:rPr>
                <w:b/>
                <w:i/>
                <w:sz w:val="20"/>
              </w:rPr>
              <w:t xml:space="preserve">may </w:t>
            </w:r>
            <w:r>
              <w:rPr>
                <w:sz w:val="20"/>
              </w:rPr>
              <w:t>include:</w:t>
            </w:r>
          </w:p>
        </w:tc>
        <w:tc>
          <w:tcPr>
            <w:tcW w:w="2160" w:type="dxa"/>
            <w:tcBorders>
              <w:top w:val="nil"/>
              <w:left w:val="single" w:sz="4" w:space="0" w:color="000000"/>
              <w:bottom w:val="nil"/>
              <w:right w:val="single" w:sz="4" w:space="0" w:color="000000"/>
            </w:tcBorders>
          </w:tcPr>
          <w:p w14:paraId="307B66BE" w14:textId="77777777" w:rsidR="0027263F" w:rsidRDefault="00C35F46">
            <w:pPr>
              <w:pStyle w:val="TableParagraph"/>
              <w:spacing w:before="100"/>
              <w:ind w:left="108"/>
              <w:rPr>
                <w:sz w:val="20"/>
              </w:rPr>
            </w:pPr>
            <w:r>
              <w:rPr>
                <w:sz w:val="20"/>
              </w:rPr>
              <w:t>Additional attributes</w:t>
            </w:r>
          </w:p>
          <w:p w14:paraId="092155ED" w14:textId="77777777" w:rsidR="0027263F" w:rsidRDefault="00C35F46">
            <w:pPr>
              <w:pStyle w:val="TableParagraph"/>
              <w:spacing w:before="1"/>
              <w:ind w:left="108"/>
              <w:rPr>
                <w:sz w:val="20"/>
              </w:rPr>
            </w:pPr>
            <w:r>
              <w:rPr>
                <w:b/>
                <w:i/>
                <w:sz w:val="20"/>
              </w:rPr>
              <w:t xml:space="preserve">may </w:t>
            </w:r>
            <w:r>
              <w:rPr>
                <w:sz w:val="20"/>
              </w:rPr>
              <w:t>include:</w:t>
            </w:r>
          </w:p>
        </w:tc>
        <w:tc>
          <w:tcPr>
            <w:tcW w:w="2160" w:type="dxa"/>
            <w:tcBorders>
              <w:top w:val="nil"/>
              <w:left w:val="single" w:sz="4" w:space="0" w:color="000000"/>
              <w:bottom w:val="nil"/>
              <w:right w:val="single" w:sz="4" w:space="0" w:color="000000"/>
            </w:tcBorders>
          </w:tcPr>
          <w:p w14:paraId="5EEA22D6" w14:textId="77777777" w:rsidR="0027263F" w:rsidRDefault="00C35F46">
            <w:pPr>
              <w:pStyle w:val="TableParagraph"/>
              <w:spacing w:before="103" w:line="229" w:lineRule="exact"/>
              <w:ind w:left="109"/>
              <w:rPr>
                <w:sz w:val="20"/>
              </w:rPr>
            </w:pPr>
            <w:r>
              <w:rPr>
                <w:sz w:val="20"/>
              </w:rPr>
              <w:t>Additional attributes</w:t>
            </w:r>
          </w:p>
          <w:p w14:paraId="57475F5B" w14:textId="77777777" w:rsidR="0027263F" w:rsidRDefault="00C35F46">
            <w:pPr>
              <w:pStyle w:val="TableParagraph"/>
              <w:spacing w:line="229" w:lineRule="exact"/>
              <w:ind w:left="109"/>
              <w:rPr>
                <w:sz w:val="20"/>
              </w:rPr>
            </w:pPr>
            <w:r>
              <w:rPr>
                <w:b/>
                <w:i/>
                <w:sz w:val="20"/>
              </w:rPr>
              <w:t xml:space="preserve">may </w:t>
            </w:r>
            <w:r>
              <w:rPr>
                <w:sz w:val="20"/>
              </w:rPr>
              <w:t>include:</w:t>
            </w:r>
          </w:p>
        </w:tc>
        <w:tc>
          <w:tcPr>
            <w:tcW w:w="2159" w:type="dxa"/>
            <w:vMerge/>
            <w:tcBorders>
              <w:top w:val="nil"/>
              <w:left w:val="single" w:sz="4" w:space="0" w:color="000000"/>
              <w:right w:val="single" w:sz="4" w:space="0" w:color="000000"/>
            </w:tcBorders>
          </w:tcPr>
          <w:p w14:paraId="68220A4F" w14:textId="77777777" w:rsidR="0027263F" w:rsidRDefault="0027263F">
            <w:pPr>
              <w:rPr>
                <w:sz w:val="2"/>
                <w:szCs w:val="2"/>
              </w:rPr>
            </w:pPr>
          </w:p>
        </w:tc>
      </w:tr>
      <w:tr w:rsidR="0027263F" w14:paraId="5ECAA38C" w14:textId="77777777">
        <w:trPr>
          <w:trHeight w:val="2814"/>
        </w:trPr>
        <w:tc>
          <w:tcPr>
            <w:tcW w:w="2160" w:type="dxa"/>
            <w:tcBorders>
              <w:top w:val="nil"/>
              <w:left w:val="single" w:sz="4" w:space="0" w:color="000000"/>
              <w:bottom w:val="nil"/>
              <w:right w:val="single" w:sz="4" w:space="0" w:color="000000"/>
            </w:tcBorders>
          </w:tcPr>
          <w:p w14:paraId="7D48C542" w14:textId="77777777" w:rsidR="0027263F" w:rsidRDefault="0027263F">
            <w:pPr>
              <w:pStyle w:val="TableParagraph"/>
              <w:rPr>
                <w:rFonts w:ascii="Times New Roman"/>
                <w:sz w:val="20"/>
              </w:rPr>
            </w:pPr>
          </w:p>
        </w:tc>
        <w:tc>
          <w:tcPr>
            <w:tcW w:w="2160" w:type="dxa"/>
            <w:tcBorders>
              <w:top w:val="nil"/>
              <w:left w:val="single" w:sz="4" w:space="0" w:color="000000"/>
              <w:bottom w:val="nil"/>
              <w:right w:val="single" w:sz="4" w:space="0" w:color="000000"/>
            </w:tcBorders>
          </w:tcPr>
          <w:p w14:paraId="6BC47746" w14:textId="77777777" w:rsidR="0027263F" w:rsidRDefault="00C35F46">
            <w:pPr>
              <w:pStyle w:val="TableParagraph"/>
              <w:spacing w:before="102"/>
              <w:ind w:left="108" w:right="190"/>
              <w:rPr>
                <w:sz w:val="20"/>
              </w:rPr>
            </w:pPr>
            <w:r>
              <w:rPr>
                <w:sz w:val="20"/>
              </w:rPr>
              <w:t>Authorship of publications or other written communication or oral presentations that strive for increasing impact (e.g., at, or above, the local/ regional Branch, or Division level).</w:t>
            </w:r>
          </w:p>
        </w:tc>
        <w:tc>
          <w:tcPr>
            <w:tcW w:w="2160" w:type="dxa"/>
            <w:tcBorders>
              <w:top w:val="nil"/>
              <w:left w:val="single" w:sz="4" w:space="0" w:color="000000"/>
              <w:bottom w:val="nil"/>
              <w:right w:val="single" w:sz="4" w:space="0" w:color="000000"/>
            </w:tcBorders>
          </w:tcPr>
          <w:p w14:paraId="6B20B3D6" w14:textId="77777777" w:rsidR="0027263F" w:rsidRDefault="00C35F46">
            <w:pPr>
              <w:pStyle w:val="TableParagraph"/>
              <w:spacing w:before="102"/>
              <w:ind w:left="108" w:right="190"/>
              <w:rPr>
                <w:sz w:val="20"/>
              </w:rPr>
            </w:pPr>
            <w:r>
              <w:rPr>
                <w:sz w:val="20"/>
              </w:rPr>
              <w:t>Authorship of publications or other written communication or oral presentations that strive for increasing impact (e.g., at, or above, the local/ regional Branch, or Division level).</w:t>
            </w:r>
          </w:p>
        </w:tc>
        <w:tc>
          <w:tcPr>
            <w:tcW w:w="2160" w:type="dxa"/>
            <w:tcBorders>
              <w:top w:val="nil"/>
              <w:left w:val="single" w:sz="4" w:space="0" w:color="000000"/>
              <w:bottom w:val="nil"/>
              <w:right w:val="single" w:sz="4" w:space="0" w:color="000000"/>
            </w:tcBorders>
          </w:tcPr>
          <w:p w14:paraId="609FF8E0" w14:textId="77777777" w:rsidR="0027263F" w:rsidRDefault="00C35F46">
            <w:pPr>
              <w:pStyle w:val="TableParagraph"/>
              <w:spacing w:before="102"/>
              <w:ind w:left="109" w:right="129"/>
              <w:rPr>
                <w:sz w:val="20"/>
              </w:rPr>
            </w:pPr>
            <w:r>
              <w:rPr>
                <w:sz w:val="20"/>
              </w:rPr>
              <w:t>Primary or secondary authorship of publications or other written communication or oral presentations that strive for increasing impact (e.g., at or above the local or regional Agency level).</w:t>
            </w:r>
          </w:p>
        </w:tc>
        <w:tc>
          <w:tcPr>
            <w:tcW w:w="2159" w:type="dxa"/>
            <w:vMerge/>
            <w:tcBorders>
              <w:top w:val="nil"/>
              <w:left w:val="single" w:sz="4" w:space="0" w:color="000000"/>
              <w:right w:val="single" w:sz="4" w:space="0" w:color="000000"/>
            </w:tcBorders>
          </w:tcPr>
          <w:p w14:paraId="741B8502" w14:textId="77777777" w:rsidR="0027263F" w:rsidRDefault="0027263F">
            <w:pPr>
              <w:rPr>
                <w:sz w:val="2"/>
                <w:szCs w:val="2"/>
              </w:rPr>
            </w:pPr>
          </w:p>
        </w:tc>
      </w:tr>
      <w:tr w:rsidR="0027263F" w14:paraId="73D35387" w14:textId="77777777">
        <w:trPr>
          <w:trHeight w:val="1867"/>
        </w:trPr>
        <w:tc>
          <w:tcPr>
            <w:tcW w:w="2160" w:type="dxa"/>
            <w:tcBorders>
              <w:top w:val="nil"/>
              <w:left w:val="single" w:sz="4" w:space="0" w:color="000000"/>
              <w:right w:val="single" w:sz="4" w:space="0" w:color="000000"/>
            </w:tcBorders>
          </w:tcPr>
          <w:p w14:paraId="1EF11B96" w14:textId="77777777" w:rsidR="0027263F" w:rsidRDefault="00C35F46">
            <w:pPr>
              <w:pStyle w:val="TableParagraph"/>
              <w:spacing w:before="184" w:line="228" w:lineRule="auto"/>
              <w:ind w:left="357" w:right="336" w:hanging="180"/>
              <w:rPr>
                <w:b/>
                <w:sz w:val="20"/>
              </w:rPr>
            </w:pPr>
            <w:r>
              <w:rPr>
                <w:rFonts w:ascii="Courier New"/>
                <w:sz w:val="20"/>
              </w:rPr>
              <w:t>o</w:t>
            </w:r>
            <w:r>
              <w:rPr>
                <w:rFonts w:ascii="Courier New"/>
                <w:spacing w:val="-67"/>
                <w:sz w:val="20"/>
              </w:rPr>
              <w:t xml:space="preserve"> </w:t>
            </w:r>
            <w:r>
              <w:rPr>
                <w:b/>
                <w:sz w:val="20"/>
              </w:rPr>
              <w:t>Contribution to the Agency Missions</w:t>
            </w:r>
          </w:p>
        </w:tc>
        <w:tc>
          <w:tcPr>
            <w:tcW w:w="2160" w:type="dxa"/>
            <w:tcBorders>
              <w:top w:val="nil"/>
              <w:left w:val="single" w:sz="4" w:space="0" w:color="000000"/>
              <w:right w:val="single" w:sz="4" w:space="0" w:color="000000"/>
            </w:tcBorders>
          </w:tcPr>
          <w:p w14:paraId="22BC0849" w14:textId="77777777" w:rsidR="0027263F" w:rsidRDefault="0027263F">
            <w:pPr>
              <w:pStyle w:val="TableParagraph"/>
              <w:rPr>
                <w:rFonts w:ascii="Times New Roman"/>
                <w:sz w:val="20"/>
              </w:rPr>
            </w:pPr>
          </w:p>
        </w:tc>
        <w:tc>
          <w:tcPr>
            <w:tcW w:w="2160" w:type="dxa"/>
            <w:tcBorders>
              <w:top w:val="nil"/>
              <w:left w:val="single" w:sz="4" w:space="0" w:color="000000"/>
              <w:right w:val="single" w:sz="4" w:space="0" w:color="000000"/>
            </w:tcBorders>
          </w:tcPr>
          <w:p w14:paraId="2296943D" w14:textId="77777777" w:rsidR="0027263F" w:rsidRDefault="0027263F">
            <w:pPr>
              <w:pStyle w:val="TableParagraph"/>
              <w:spacing w:before="2"/>
              <w:rPr>
                <w:rFonts w:ascii="Times New Roman"/>
              </w:rPr>
            </w:pPr>
          </w:p>
          <w:p w14:paraId="05C1B916" w14:textId="77777777" w:rsidR="0027263F" w:rsidRDefault="00C35F46">
            <w:pPr>
              <w:pStyle w:val="TableParagraph"/>
              <w:ind w:left="108" w:right="99"/>
              <w:rPr>
                <w:sz w:val="20"/>
              </w:rPr>
            </w:pPr>
            <w:r>
              <w:rPr>
                <w:sz w:val="20"/>
              </w:rPr>
              <w:t>Engages in collateral activities that contribute to the Agency/PHS mission.</w:t>
            </w:r>
          </w:p>
        </w:tc>
        <w:tc>
          <w:tcPr>
            <w:tcW w:w="2160" w:type="dxa"/>
            <w:tcBorders>
              <w:top w:val="nil"/>
              <w:left w:val="single" w:sz="4" w:space="0" w:color="000000"/>
              <w:right w:val="single" w:sz="4" w:space="0" w:color="000000"/>
            </w:tcBorders>
          </w:tcPr>
          <w:p w14:paraId="73E63B0F" w14:textId="77777777" w:rsidR="0027263F" w:rsidRDefault="0027263F">
            <w:pPr>
              <w:pStyle w:val="TableParagraph"/>
              <w:spacing w:before="9"/>
              <w:rPr>
                <w:rFonts w:ascii="Times New Roman"/>
                <w:sz w:val="21"/>
              </w:rPr>
            </w:pPr>
          </w:p>
          <w:p w14:paraId="6274A5E2" w14:textId="77777777" w:rsidR="0027263F" w:rsidRDefault="00C35F46">
            <w:pPr>
              <w:pStyle w:val="TableParagraph"/>
              <w:ind w:left="109" w:right="98"/>
              <w:rPr>
                <w:sz w:val="20"/>
              </w:rPr>
            </w:pPr>
            <w:r>
              <w:rPr>
                <w:sz w:val="20"/>
              </w:rPr>
              <w:t>Engages in collateral activities that contribute to the Agency/PHS mission.</w:t>
            </w:r>
          </w:p>
        </w:tc>
        <w:tc>
          <w:tcPr>
            <w:tcW w:w="2159" w:type="dxa"/>
            <w:vMerge/>
            <w:tcBorders>
              <w:top w:val="nil"/>
              <w:left w:val="single" w:sz="4" w:space="0" w:color="000000"/>
              <w:right w:val="single" w:sz="4" w:space="0" w:color="000000"/>
            </w:tcBorders>
          </w:tcPr>
          <w:p w14:paraId="300CBD9F" w14:textId="77777777" w:rsidR="0027263F" w:rsidRDefault="0027263F">
            <w:pPr>
              <w:rPr>
                <w:sz w:val="2"/>
                <w:szCs w:val="2"/>
              </w:rPr>
            </w:pPr>
          </w:p>
        </w:tc>
      </w:tr>
      <w:tr w:rsidR="0027263F" w14:paraId="2D33D29D" w14:textId="77777777">
        <w:trPr>
          <w:trHeight w:val="1723"/>
        </w:trPr>
        <w:tc>
          <w:tcPr>
            <w:tcW w:w="10799" w:type="dxa"/>
            <w:gridSpan w:val="5"/>
            <w:tcBorders>
              <w:left w:val="single" w:sz="4" w:space="0" w:color="000000"/>
              <w:bottom w:val="single" w:sz="6" w:space="0" w:color="000000"/>
              <w:right w:val="single" w:sz="4" w:space="0" w:color="000000"/>
            </w:tcBorders>
          </w:tcPr>
          <w:p w14:paraId="0D3848EC" w14:textId="77777777" w:rsidR="0027263F" w:rsidRDefault="0027263F">
            <w:pPr>
              <w:pStyle w:val="TableParagraph"/>
              <w:spacing w:before="2"/>
              <w:rPr>
                <w:rFonts w:ascii="Times New Roman"/>
                <w:sz w:val="19"/>
              </w:rPr>
            </w:pPr>
          </w:p>
          <w:p w14:paraId="11B3454B" w14:textId="0DDB952E" w:rsidR="00663D46" w:rsidRDefault="00C35F46" w:rsidP="00AF4B8F">
            <w:pPr>
              <w:pStyle w:val="TableParagraph"/>
              <w:ind w:right="134"/>
              <w:contextualSpacing/>
              <w:jc w:val="both"/>
              <w:rPr>
                <w:sz w:val="20"/>
              </w:rPr>
            </w:pPr>
            <w:r>
              <w:rPr>
                <w:sz w:val="20"/>
              </w:rPr>
              <w:t xml:space="preserve">* Temporary O2 and O3 promotions for all categories and Temporary O4 promotions for the Medical and Dental </w:t>
            </w:r>
          </w:p>
          <w:p w14:paraId="12DE108A" w14:textId="77777777" w:rsidR="00663D46" w:rsidRDefault="00663D46" w:rsidP="00AF4B8F">
            <w:pPr>
              <w:pStyle w:val="TableParagraph"/>
              <w:ind w:right="134"/>
              <w:contextualSpacing/>
              <w:jc w:val="both"/>
              <w:rPr>
                <w:sz w:val="20"/>
              </w:rPr>
            </w:pPr>
            <w:r>
              <w:rPr>
                <w:sz w:val="20"/>
              </w:rPr>
              <w:t xml:space="preserve">   </w:t>
            </w:r>
            <w:r w:rsidR="00C35F46">
              <w:rPr>
                <w:sz w:val="20"/>
              </w:rPr>
              <w:t xml:space="preserve">Categories are determined by an administrative file review as outlined in Commissioned Corps Instruction (CCI) </w:t>
            </w:r>
          </w:p>
          <w:p w14:paraId="718B2EA5" w14:textId="77777777" w:rsidR="00663D46" w:rsidRDefault="00663D46" w:rsidP="00AF4B8F">
            <w:pPr>
              <w:pStyle w:val="TableParagraph"/>
              <w:ind w:right="134"/>
              <w:contextualSpacing/>
              <w:jc w:val="both"/>
              <w:rPr>
                <w:sz w:val="20"/>
              </w:rPr>
            </w:pPr>
            <w:r>
              <w:rPr>
                <w:sz w:val="20"/>
              </w:rPr>
              <w:t xml:space="preserve">   </w:t>
            </w:r>
            <w:r w:rsidR="00C35F46">
              <w:rPr>
                <w:sz w:val="20"/>
              </w:rPr>
              <w:t>332.01 (old CC 23.4.2, 6-2). Officers are encouraged to use the Factors and Benchmarks listed for T-O4/P-O2 &amp; O3</w:t>
            </w:r>
          </w:p>
          <w:p w14:paraId="43524859" w14:textId="25E98908" w:rsidR="0027263F" w:rsidRDefault="00663D46" w:rsidP="00AF4B8F">
            <w:pPr>
              <w:pStyle w:val="TableParagraph"/>
              <w:ind w:right="134"/>
              <w:contextualSpacing/>
              <w:jc w:val="both"/>
              <w:rPr>
                <w:sz w:val="20"/>
              </w:rPr>
            </w:pPr>
            <w:r>
              <w:rPr>
                <w:sz w:val="20"/>
              </w:rPr>
              <w:t xml:space="preserve">  </w:t>
            </w:r>
            <w:r w:rsidR="00C35F46">
              <w:rPr>
                <w:sz w:val="20"/>
              </w:rPr>
              <w:t xml:space="preserve"> for career development purposes.</w:t>
            </w:r>
          </w:p>
          <w:p w14:paraId="46AE442A" w14:textId="77777777" w:rsidR="0027263F" w:rsidRDefault="0027263F" w:rsidP="00AF4B8F">
            <w:pPr>
              <w:pStyle w:val="TableParagraph"/>
              <w:contextualSpacing/>
              <w:jc w:val="both"/>
              <w:rPr>
                <w:rFonts w:ascii="Times New Roman"/>
                <w:sz w:val="20"/>
              </w:rPr>
            </w:pPr>
          </w:p>
          <w:p w14:paraId="2679E430" w14:textId="3BF6B2AB" w:rsidR="0027263F" w:rsidRDefault="00C35F46" w:rsidP="00AF4B8F">
            <w:pPr>
              <w:pStyle w:val="TableParagraph"/>
              <w:ind w:left="107"/>
              <w:contextualSpacing/>
              <w:jc w:val="both"/>
              <w:rPr>
                <w:sz w:val="20"/>
              </w:rPr>
            </w:pPr>
            <w:r>
              <w:rPr>
                <w:sz w:val="20"/>
              </w:rPr>
              <w:t>** Please refer to CCI 511.01 (old CC 27.1.1) Awards Program for a description of the Honor and Service Awards.</w:t>
            </w:r>
          </w:p>
        </w:tc>
      </w:tr>
    </w:tbl>
    <w:p w14:paraId="3823AE52" w14:textId="77777777" w:rsidR="0027263F" w:rsidRDefault="0027263F">
      <w:pPr>
        <w:rPr>
          <w:sz w:val="20"/>
        </w:rPr>
        <w:sectPr w:rsidR="0027263F">
          <w:pgSz w:w="12240" w:h="15840"/>
          <w:pgMar w:top="720" w:right="620" w:bottom="840" w:left="580" w:header="0" w:footer="647"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163"/>
        <w:gridCol w:w="2158"/>
        <w:gridCol w:w="2165"/>
        <w:gridCol w:w="2162"/>
      </w:tblGrid>
      <w:tr w:rsidR="0027263F" w14:paraId="6CC41DB8" w14:textId="77777777">
        <w:trPr>
          <w:trHeight w:val="277"/>
        </w:trPr>
        <w:tc>
          <w:tcPr>
            <w:tcW w:w="10801" w:type="dxa"/>
            <w:gridSpan w:val="5"/>
          </w:tcPr>
          <w:p w14:paraId="4BE35F19" w14:textId="77777777" w:rsidR="0027263F" w:rsidRDefault="00C35F46">
            <w:pPr>
              <w:pStyle w:val="TableParagraph"/>
              <w:spacing w:line="258" w:lineRule="exact"/>
              <w:ind w:left="2606"/>
              <w:rPr>
                <w:b/>
                <w:i/>
                <w:sz w:val="23"/>
              </w:rPr>
            </w:pPr>
            <w:r>
              <w:rPr>
                <w:b/>
                <w:i/>
                <w:sz w:val="23"/>
              </w:rPr>
              <w:t>2. Education, Training &amp; Professional Development</w:t>
            </w:r>
          </w:p>
        </w:tc>
      </w:tr>
      <w:tr w:rsidR="0027263F" w14:paraId="4A7934BD" w14:textId="77777777">
        <w:trPr>
          <w:trHeight w:val="565"/>
        </w:trPr>
        <w:tc>
          <w:tcPr>
            <w:tcW w:w="2153" w:type="dxa"/>
          </w:tcPr>
          <w:p w14:paraId="3AB4FB4E" w14:textId="77777777" w:rsidR="0027263F" w:rsidRDefault="00C35F46">
            <w:pPr>
              <w:pStyle w:val="TableParagraph"/>
              <w:spacing w:line="257" w:lineRule="exact"/>
              <w:ind w:left="734"/>
              <w:rPr>
                <w:b/>
                <w:sz w:val="23"/>
              </w:rPr>
            </w:pPr>
            <w:r>
              <w:rPr>
                <w:b/>
                <w:sz w:val="23"/>
              </w:rPr>
              <w:t>Factor</w:t>
            </w:r>
          </w:p>
        </w:tc>
        <w:tc>
          <w:tcPr>
            <w:tcW w:w="2163" w:type="dxa"/>
          </w:tcPr>
          <w:p w14:paraId="4C19A2B2" w14:textId="77777777" w:rsidR="0027263F" w:rsidRDefault="00C35F46">
            <w:pPr>
              <w:pStyle w:val="TableParagraph"/>
              <w:spacing w:line="242" w:lineRule="auto"/>
              <w:ind w:left="820" w:right="333" w:hanging="420"/>
              <w:rPr>
                <w:b/>
                <w:sz w:val="23"/>
              </w:rPr>
            </w:pPr>
            <w:r>
              <w:rPr>
                <w:b/>
                <w:sz w:val="23"/>
              </w:rPr>
              <w:t>Benchmarks P-O2</w:t>
            </w:r>
          </w:p>
        </w:tc>
        <w:tc>
          <w:tcPr>
            <w:tcW w:w="2158" w:type="dxa"/>
          </w:tcPr>
          <w:p w14:paraId="0E836BD2" w14:textId="77777777" w:rsidR="0027263F" w:rsidRDefault="00C35F46">
            <w:pPr>
              <w:pStyle w:val="TableParagraph"/>
              <w:spacing w:line="242" w:lineRule="auto"/>
              <w:ind w:left="525" w:right="329" w:hanging="125"/>
              <w:rPr>
                <w:b/>
                <w:sz w:val="23"/>
              </w:rPr>
            </w:pPr>
            <w:r>
              <w:rPr>
                <w:b/>
                <w:sz w:val="23"/>
              </w:rPr>
              <w:t>Benchmarks T-O4/P-O3</w:t>
            </w:r>
          </w:p>
        </w:tc>
        <w:tc>
          <w:tcPr>
            <w:tcW w:w="2165" w:type="dxa"/>
          </w:tcPr>
          <w:p w14:paraId="62CC1301" w14:textId="77777777" w:rsidR="0027263F" w:rsidRDefault="00C35F46">
            <w:pPr>
              <w:pStyle w:val="TableParagraph"/>
              <w:spacing w:line="242" w:lineRule="auto"/>
              <w:ind w:left="527" w:right="333" w:hanging="125"/>
              <w:rPr>
                <w:b/>
                <w:sz w:val="23"/>
              </w:rPr>
            </w:pPr>
            <w:r>
              <w:rPr>
                <w:b/>
                <w:sz w:val="23"/>
              </w:rPr>
              <w:t>Benchmarks T-O5/P-O4</w:t>
            </w:r>
          </w:p>
        </w:tc>
        <w:tc>
          <w:tcPr>
            <w:tcW w:w="2162" w:type="dxa"/>
          </w:tcPr>
          <w:p w14:paraId="4A0204A6" w14:textId="77777777" w:rsidR="0027263F" w:rsidRDefault="00C35F46">
            <w:pPr>
              <w:pStyle w:val="TableParagraph"/>
              <w:spacing w:line="242" w:lineRule="auto"/>
              <w:ind w:left="228" w:right="196" w:firstLine="175"/>
              <w:rPr>
                <w:b/>
                <w:sz w:val="23"/>
              </w:rPr>
            </w:pPr>
            <w:r>
              <w:rPr>
                <w:b/>
                <w:sz w:val="23"/>
              </w:rPr>
              <w:t>Benchmarks T-O6/P-O5/P-O6</w:t>
            </w:r>
          </w:p>
        </w:tc>
      </w:tr>
      <w:tr w:rsidR="0027263F" w14:paraId="2B81A774" w14:textId="77777777">
        <w:trPr>
          <w:trHeight w:val="748"/>
        </w:trPr>
        <w:tc>
          <w:tcPr>
            <w:tcW w:w="2153" w:type="dxa"/>
          </w:tcPr>
          <w:p w14:paraId="26E907BC" w14:textId="77777777" w:rsidR="0027263F" w:rsidRDefault="00C35F46">
            <w:pPr>
              <w:pStyle w:val="TableParagraph"/>
              <w:numPr>
                <w:ilvl w:val="0"/>
                <w:numId w:val="11"/>
              </w:numPr>
              <w:tabs>
                <w:tab w:val="left" w:pos="233"/>
              </w:tabs>
              <w:spacing w:line="225" w:lineRule="exact"/>
              <w:rPr>
                <w:b/>
                <w:sz w:val="20"/>
              </w:rPr>
            </w:pPr>
            <w:r>
              <w:rPr>
                <w:b/>
                <w:sz w:val="20"/>
              </w:rPr>
              <w:t>Degrees</w:t>
            </w:r>
          </w:p>
        </w:tc>
        <w:tc>
          <w:tcPr>
            <w:tcW w:w="2163" w:type="dxa"/>
          </w:tcPr>
          <w:p w14:paraId="54DA7F4D" w14:textId="77777777" w:rsidR="0027263F" w:rsidRDefault="00C35F46">
            <w:pPr>
              <w:pStyle w:val="TableParagraph"/>
              <w:spacing w:line="225" w:lineRule="exact"/>
              <w:ind w:left="108"/>
              <w:rPr>
                <w:sz w:val="20"/>
              </w:rPr>
            </w:pPr>
            <w:r>
              <w:rPr>
                <w:w w:val="99"/>
                <w:sz w:val="20"/>
              </w:rPr>
              <w:t>.</w:t>
            </w:r>
          </w:p>
        </w:tc>
        <w:tc>
          <w:tcPr>
            <w:tcW w:w="2158" w:type="dxa"/>
          </w:tcPr>
          <w:p w14:paraId="5D529C2A" w14:textId="77777777" w:rsidR="0027263F" w:rsidRDefault="00C35F46">
            <w:pPr>
              <w:pStyle w:val="TableParagraph"/>
              <w:spacing w:line="225" w:lineRule="exact"/>
              <w:ind w:left="108"/>
              <w:rPr>
                <w:sz w:val="20"/>
              </w:rPr>
            </w:pPr>
            <w:r>
              <w:rPr>
                <w:sz w:val="20"/>
              </w:rPr>
              <w:t>Begin Masters</w:t>
            </w:r>
          </w:p>
        </w:tc>
        <w:tc>
          <w:tcPr>
            <w:tcW w:w="2165" w:type="dxa"/>
          </w:tcPr>
          <w:p w14:paraId="453DE660" w14:textId="77777777" w:rsidR="0027263F" w:rsidRDefault="00C35F46">
            <w:pPr>
              <w:pStyle w:val="TableParagraph"/>
              <w:ind w:left="107" w:right="333"/>
              <w:rPr>
                <w:sz w:val="20"/>
              </w:rPr>
            </w:pPr>
            <w:r>
              <w:rPr>
                <w:sz w:val="20"/>
              </w:rPr>
              <w:t>Masters studies ongoing</w:t>
            </w:r>
          </w:p>
        </w:tc>
        <w:tc>
          <w:tcPr>
            <w:tcW w:w="2162" w:type="dxa"/>
          </w:tcPr>
          <w:p w14:paraId="72BBD906" w14:textId="77777777" w:rsidR="0027263F" w:rsidRDefault="00C35F46">
            <w:pPr>
              <w:pStyle w:val="TableParagraph"/>
              <w:ind w:left="108" w:right="196"/>
              <w:rPr>
                <w:sz w:val="20"/>
              </w:rPr>
            </w:pPr>
            <w:r>
              <w:rPr>
                <w:sz w:val="20"/>
              </w:rPr>
              <w:t>Master’s Degree or Doctorate obtained</w:t>
            </w:r>
          </w:p>
        </w:tc>
      </w:tr>
      <w:tr w:rsidR="0027263F" w14:paraId="3E5733C2" w14:textId="77777777">
        <w:trPr>
          <w:trHeight w:val="611"/>
        </w:trPr>
        <w:tc>
          <w:tcPr>
            <w:tcW w:w="2153" w:type="dxa"/>
            <w:tcBorders>
              <w:bottom w:val="nil"/>
            </w:tcBorders>
          </w:tcPr>
          <w:p w14:paraId="2801D2C0" w14:textId="428EAFF2" w:rsidR="0027263F" w:rsidRDefault="00C35F46">
            <w:pPr>
              <w:pStyle w:val="TableParagraph"/>
              <w:numPr>
                <w:ilvl w:val="0"/>
                <w:numId w:val="10"/>
              </w:numPr>
              <w:tabs>
                <w:tab w:val="left" w:pos="179"/>
              </w:tabs>
              <w:spacing w:line="237" w:lineRule="auto"/>
              <w:ind w:right="391" w:firstLine="0"/>
              <w:rPr>
                <w:b/>
                <w:sz w:val="20"/>
              </w:rPr>
            </w:pPr>
            <w:r>
              <w:rPr>
                <w:b/>
                <w:sz w:val="20"/>
              </w:rPr>
              <w:t>Certification</w:t>
            </w:r>
            <w:r>
              <w:rPr>
                <w:b/>
                <w:spacing w:val="-8"/>
                <w:sz w:val="20"/>
              </w:rPr>
              <w:t xml:space="preserve"> </w:t>
            </w:r>
            <w:r>
              <w:rPr>
                <w:b/>
                <w:sz w:val="20"/>
              </w:rPr>
              <w:t>and Credentialing</w:t>
            </w:r>
            <w:r w:rsidR="0015799B">
              <w:rPr>
                <w:b/>
                <w:sz w:val="20"/>
              </w:rPr>
              <w:t>, documented in CV</w:t>
            </w:r>
            <w:r w:rsidR="002E6BDF">
              <w:t xml:space="preserve">, </w:t>
            </w:r>
            <w:r w:rsidR="002E6BDF" w:rsidRPr="008C3661">
              <w:t>in the narratives for officer and/or rating official</w:t>
            </w:r>
          </w:p>
        </w:tc>
        <w:tc>
          <w:tcPr>
            <w:tcW w:w="2163" w:type="dxa"/>
            <w:tcBorders>
              <w:bottom w:val="nil"/>
            </w:tcBorders>
          </w:tcPr>
          <w:p w14:paraId="68FEDFC5" w14:textId="3F599555" w:rsidR="0027263F" w:rsidRPr="00AF4B8F" w:rsidRDefault="0015799B" w:rsidP="00AF4B8F">
            <w:pPr>
              <w:pStyle w:val="TableParagraph"/>
              <w:spacing w:line="199" w:lineRule="exact"/>
              <w:rPr>
                <w:sz w:val="20"/>
                <w:szCs w:val="20"/>
              </w:rPr>
            </w:pPr>
            <w:r>
              <w:rPr>
                <w:sz w:val="20"/>
                <w:szCs w:val="20"/>
              </w:rPr>
              <w:t xml:space="preserve"> </w:t>
            </w:r>
            <w:r w:rsidR="00C35F46" w:rsidRPr="00AF4B8F">
              <w:rPr>
                <w:sz w:val="20"/>
                <w:szCs w:val="20"/>
              </w:rPr>
              <w:t>Officers maintain</w:t>
            </w:r>
          </w:p>
          <w:p w14:paraId="14DB8879" w14:textId="77777777" w:rsidR="0027263F" w:rsidRPr="00AF4B8F" w:rsidRDefault="00C35F46">
            <w:pPr>
              <w:pStyle w:val="TableParagraph"/>
              <w:spacing w:before="6" w:line="206" w:lineRule="exact"/>
              <w:ind w:left="108" w:right="83"/>
              <w:rPr>
                <w:sz w:val="20"/>
                <w:szCs w:val="20"/>
              </w:rPr>
            </w:pPr>
            <w:r w:rsidRPr="00AF4B8F">
              <w:rPr>
                <w:sz w:val="20"/>
                <w:szCs w:val="20"/>
              </w:rPr>
              <w:t>professional credentials, if applicable, or required</w:t>
            </w:r>
          </w:p>
        </w:tc>
        <w:tc>
          <w:tcPr>
            <w:tcW w:w="2158" w:type="dxa"/>
            <w:vMerge w:val="restart"/>
          </w:tcPr>
          <w:p w14:paraId="450F3FC1" w14:textId="5E9845BB" w:rsidR="0027263F" w:rsidRDefault="00C35F46">
            <w:pPr>
              <w:pStyle w:val="TableParagraph"/>
              <w:ind w:left="108" w:right="70"/>
              <w:rPr>
                <w:sz w:val="20"/>
              </w:rPr>
            </w:pPr>
            <w:r>
              <w:rPr>
                <w:sz w:val="20"/>
              </w:rPr>
              <w:t>Certification or credentialing appropriate to current job specialty (clinical or non-clinical), e.g. ACLS, PALS, TNCC</w:t>
            </w:r>
          </w:p>
          <w:p w14:paraId="750DB8FC" w14:textId="77777777" w:rsidR="0027263F" w:rsidRDefault="00C35F46">
            <w:pPr>
              <w:pStyle w:val="TableParagraph"/>
              <w:ind w:left="108" w:right="70"/>
              <w:rPr>
                <w:sz w:val="20"/>
              </w:rPr>
            </w:pPr>
            <w:r>
              <w:rPr>
                <w:sz w:val="20"/>
              </w:rPr>
              <w:t>Project Officer Basic or Advanced courses, regulatory science, etc.</w:t>
            </w:r>
          </w:p>
        </w:tc>
        <w:tc>
          <w:tcPr>
            <w:tcW w:w="2165" w:type="dxa"/>
            <w:vMerge w:val="restart"/>
          </w:tcPr>
          <w:p w14:paraId="2A7E8EA3" w14:textId="32266713" w:rsidR="0027263F" w:rsidRDefault="00FC7439">
            <w:pPr>
              <w:pStyle w:val="TableParagraph"/>
              <w:ind w:left="107" w:right="102"/>
              <w:rPr>
                <w:sz w:val="20"/>
              </w:rPr>
            </w:pPr>
            <w:r>
              <w:rPr>
                <w:sz w:val="20"/>
                <w:szCs w:val="20"/>
              </w:rPr>
              <w:t>A</w:t>
            </w:r>
            <w:r w:rsidR="00C35F46">
              <w:rPr>
                <w:sz w:val="20"/>
              </w:rPr>
              <w:t>dvanced Certification credentials (ANCC or other professional certifications—e.g., clinical, public health, administrative, epidemiology, regulatory, etc.) by a professional organization or an accredited institution of learning.</w:t>
            </w:r>
            <w:r w:rsidR="00C35F46">
              <w:rPr>
                <w:spacing w:val="-8"/>
                <w:sz w:val="20"/>
              </w:rPr>
              <w:t xml:space="preserve"> </w:t>
            </w:r>
            <w:r w:rsidR="00C35F46">
              <w:rPr>
                <w:sz w:val="20"/>
              </w:rPr>
              <w:t>Certificate appropriate to current job</w:t>
            </w:r>
            <w:r w:rsidR="00C35F46">
              <w:rPr>
                <w:spacing w:val="-2"/>
                <w:sz w:val="20"/>
              </w:rPr>
              <w:t xml:space="preserve"> </w:t>
            </w:r>
            <w:r w:rsidR="00C35F46">
              <w:rPr>
                <w:sz w:val="20"/>
              </w:rPr>
              <w:t>specialty.</w:t>
            </w:r>
          </w:p>
        </w:tc>
        <w:tc>
          <w:tcPr>
            <w:tcW w:w="2162" w:type="dxa"/>
            <w:vMerge w:val="restart"/>
          </w:tcPr>
          <w:p w14:paraId="5432DD0E" w14:textId="1717562D" w:rsidR="0027263F" w:rsidRDefault="00C35F46">
            <w:pPr>
              <w:pStyle w:val="TableParagraph"/>
              <w:ind w:left="108" w:right="98"/>
              <w:rPr>
                <w:sz w:val="20"/>
              </w:rPr>
            </w:pPr>
            <w:r>
              <w:rPr>
                <w:sz w:val="20"/>
              </w:rPr>
              <w:t>Advanced Certification credentials (ANCC or other professional certifications—e.g., clinical, public health, administrative, epidemiology, regulatory, etc.) by a professional organization or an accredited institution of learning.</w:t>
            </w:r>
            <w:r>
              <w:rPr>
                <w:spacing w:val="-8"/>
                <w:sz w:val="20"/>
              </w:rPr>
              <w:t xml:space="preserve"> </w:t>
            </w:r>
            <w:r>
              <w:rPr>
                <w:sz w:val="20"/>
              </w:rPr>
              <w:t>Certificate appropriate to current job</w:t>
            </w:r>
            <w:r>
              <w:rPr>
                <w:spacing w:val="-2"/>
                <w:sz w:val="20"/>
              </w:rPr>
              <w:t xml:space="preserve"> </w:t>
            </w:r>
            <w:r>
              <w:rPr>
                <w:sz w:val="20"/>
              </w:rPr>
              <w:t>specialty.</w:t>
            </w:r>
          </w:p>
        </w:tc>
      </w:tr>
      <w:tr w:rsidR="0027263F" w14:paraId="3953A1A1" w14:textId="77777777">
        <w:trPr>
          <w:trHeight w:val="191"/>
        </w:trPr>
        <w:tc>
          <w:tcPr>
            <w:tcW w:w="2153" w:type="dxa"/>
            <w:tcBorders>
              <w:top w:val="nil"/>
              <w:bottom w:val="nil"/>
            </w:tcBorders>
          </w:tcPr>
          <w:p w14:paraId="326972DE" w14:textId="77777777" w:rsidR="0027263F" w:rsidRDefault="0027263F">
            <w:pPr>
              <w:pStyle w:val="TableParagraph"/>
              <w:rPr>
                <w:rFonts w:ascii="Times New Roman"/>
                <w:sz w:val="12"/>
              </w:rPr>
            </w:pPr>
          </w:p>
        </w:tc>
        <w:tc>
          <w:tcPr>
            <w:tcW w:w="2163" w:type="dxa"/>
            <w:tcBorders>
              <w:top w:val="nil"/>
              <w:bottom w:val="nil"/>
            </w:tcBorders>
          </w:tcPr>
          <w:p w14:paraId="12687CE0" w14:textId="77777777" w:rsidR="0027263F" w:rsidRPr="00AF4B8F" w:rsidRDefault="00C35F46">
            <w:pPr>
              <w:pStyle w:val="TableParagraph"/>
              <w:spacing w:line="171" w:lineRule="exact"/>
              <w:ind w:left="108"/>
              <w:rPr>
                <w:sz w:val="20"/>
                <w:szCs w:val="20"/>
              </w:rPr>
            </w:pPr>
            <w:r w:rsidRPr="00AF4B8F">
              <w:rPr>
                <w:sz w:val="20"/>
                <w:szCs w:val="20"/>
              </w:rPr>
              <w:t>professional training, in</w:t>
            </w:r>
          </w:p>
        </w:tc>
        <w:tc>
          <w:tcPr>
            <w:tcW w:w="2158" w:type="dxa"/>
            <w:vMerge/>
            <w:tcBorders>
              <w:top w:val="nil"/>
            </w:tcBorders>
          </w:tcPr>
          <w:p w14:paraId="4D8B6921" w14:textId="77777777" w:rsidR="0027263F" w:rsidRDefault="0027263F">
            <w:pPr>
              <w:rPr>
                <w:sz w:val="2"/>
                <w:szCs w:val="2"/>
              </w:rPr>
            </w:pPr>
          </w:p>
        </w:tc>
        <w:tc>
          <w:tcPr>
            <w:tcW w:w="2165" w:type="dxa"/>
            <w:vMerge/>
            <w:tcBorders>
              <w:top w:val="nil"/>
            </w:tcBorders>
          </w:tcPr>
          <w:p w14:paraId="784CE2F6" w14:textId="77777777" w:rsidR="0027263F" w:rsidRDefault="0027263F">
            <w:pPr>
              <w:rPr>
                <w:sz w:val="2"/>
                <w:szCs w:val="2"/>
              </w:rPr>
            </w:pPr>
          </w:p>
        </w:tc>
        <w:tc>
          <w:tcPr>
            <w:tcW w:w="2162" w:type="dxa"/>
            <w:vMerge/>
            <w:tcBorders>
              <w:top w:val="nil"/>
            </w:tcBorders>
          </w:tcPr>
          <w:p w14:paraId="38ABFE9D" w14:textId="77777777" w:rsidR="0027263F" w:rsidRDefault="0027263F">
            <w:pPr>
              <w:rPr>
                <w:sz w:val="2"/>
                <w:szCs w:val="2"/>
              </w:rPr>
            </w:pPr>
          </w:p>
        </w:tc>
      </w:tr>
      <w:tr w:rsidR="0027263F" w14:paraId="474AA92E" w14:textId="77777777">
        <w:trPr>
          <w:trHeight w:val="196"/>
        </w:trPr>
        <w:tc>
          <w:tcPr>
            <w:tcW w:w="2153" w:type="dxa"/>
            <w:tcBorders>
              <w:top w:val="nil"/>
              <w:bottom w:val="nil"/>
            </w:tcBorders>
          </w:tcPr>
          <w:p w14:paraId="586C7A19" w14:textId="77777777" w:rsidR="0027263F" w:rsidRDefault="0027263F">
            <w:pPr>
              <w:pStyle w:val="TableParagraph"/>
              <w:rPr>
                <w:rFonts w:ascii="Times New Roman"/>
                <w:sz w:val="12"/>
              </w:rPr>
            </w:pPr>
          </w:p>
        </w:tc>
        <w:tc>
          <w:tcPr>
            <w:tcW w:w="2163" w:type="dxa"/>
            <w:tcBorders>
              <w:top w:val="nil"/>
              <w:bottom w:val="nil"/>
            </w:tcBorders>
          </w:tcPr>
          <w:p w14:paraId="5494FE67" w14:textId="1E69BD75" w:rsidR="0027263F" w:rsidRPr="00AF4B8F" w:rsidRDefault="009B5429" w:rsidP="00AF4B8F">
            <w:pPr>
              <w:pStyle w:val="TableParagraph"/>
              <w:spacing w:line="176" w:lineRule="exact"/>
              <w:rPr>
                <w:sz w:val="20"/>
                <w:szCs w:val="20"/>
              </w:rPr>
            </w:pPr>
            <w:r>
              <w:rPr>
                <w:sz w:val="20"/>
                <w:szCs w:val="20"/>
              </w:rPr>
              <w:t xml:space="preserve">  </w:t>
            </w:r>
            <w:r w:rsidR="00C35F46" w:rsidRPr="00AF4B8F">
              <w:rPr>
                <w:sz w:val="20"/>
                <w:szCs w:val="20"/>
              </w:rPr>
              <w:t>accordance with</w:t>
            </w:r>
          </w:p>
        </w:tc>
        <w:tc>
          <w:tcPr>
            <w:tcW w:w="2158" w:type="dxa"/>
            <w:vMerge/>
            <w:tcBorders>
              <w:top w:val="nil"/>
            </w:tcBorders>
          </w:tcPr>
          <w:p w14:paraId="72F08FC7" w14:textId="77777777" w:rsidR="0027263F" w:rsidRDefault="0027263F">
            <w:pPr>
              <w:rPr>
                <w:sz w:val="2"/>
                <w:szCs w:val="2"/>
              </w:rPr>
            </w:pPr>
          </w:p>
        </w:tc>
        <w:tc>
          <w:tcPr>
            <w:tcW w:w="2165" w:type="dxa"/>
            <w:vMerge/>
            <w:tcBorders>
              <w:top w:val="nil"/>
            </w:tcBorders>
          </w:tcPr>
          <w:p w14:paraId="11C8C7BF" w14:textId="77777777" w:rsidR="0027263F" w:rsidRDefault="0027263F">
            <w:pPr>
              <w:rPr>
                <w:sz w:val="2"/>
                <w:szCs w:val="2"/>
              </w:rPr>
            </w:pPr>
          </w:p>
        </w:tc>
        <w:tc>
          <w:tcPr>
            <w:tcW w:w="2162" w:type="dxa"/>
            <w:vMerge/>
            <w:tcBorders>
              <w:top w:val="nil"/>
            </w:tcBorders>
          </w:tcPr>
          <w:p w14:paraId="5EA3A701" w14:textId="77777777" w:rsidR="0027263F" w:rsidRDefault="0027263F">
            <w:pPr>
              <w:rPr>
                <w:sz w:val="2"/>
                <w:szCs w:val="2"/>
              </w:rPr>
            </w:pPr>
          </w:p>
        </w:tc>
      </w:tr>
      <w:tr w:rsidR="0027263F" w14:paraId="340BBC28" w14:textId="77777777">
        <w:trPr>
          <w:trHeight w:val="196"/>
        </w:trPr>
        <w:tc>
          <w:tcPr>
            <w:tcW w:w="2153" w:type="dxa"/>
            <w:tcBorders>
              <w:top w:val="nil"/>
              <w:bottom w:val="nil"/>
            </w:tcBorders>
          </w:tcPr>
          <w:p w14:paraId="16491F0F" w14:textId="77777777" w:rsidR="0027263F" w:rsidRDefault="0027263F">
            <w:pPr>
              <w:pStyle w:val="TableParagraph"/>
              <w:rPr>
                <w:rFonts w:ascii="Times New Roman"/>
                <w:sz w:val="12"/>
              </w:rPr>
            </w:pPr>
          </w:p>
        </w:tc>
        <w:tc>
          <w:tcPr>
            <w:tcW w:w="2163" w:type="dxa"/>
            <w:tcBorders>
              <w:top w:val="nil"/>
              <w:bottom w:val="nil"/>
            </w:tcBorders>
          </w:tcPr>
          <w:p w14:paraId="0E3931A8" w14:textId="77777777" w:rsidR="0027263F" w:rsidRPr="00AF4B8F" w:rsidRDefault="00C35F46">
            <w:pPr>
              <w:pStyle w:val="TableParagraph"/>
              <w:spacing w:line="176" w:lineRule="exact"/>
              <w:ind w:left="108"/>
              <w:rPr>
                <w:sz w:val="20"/>
                <w:szCs w:val="20"/>
              </w:rPr>
            </w:pPr>
            <w:r w:rsidRPr="00AF4B8F">
              <w:rPr>
                <w:sz w:val="20"/>
                <w:szCs w:val="20"/>
              </w:rPr>
              <w:t>category or professional</w:t>
            </w:r>
          </w:p>
        </w:tc>
        <w:tc>
          <w:tcPr>
            <w:tcW w:w="2158" w:type="dxa"/>
            <w:vMerge/>
            <w:tcBorders>
              <w:top w:val="nil"/>
            </w:tcBorders>
          </w:tcPr>
          <w:p w14:paraId="4332BE24" w14:textId="77777777" w:rsidR="0027263F" w:rsidRDefault="0027263F">
            <w:pPr>
              <w:rPr>
                <w:sz w:val="2"/>
                <w:szCs w:val="2"/>
              </w:rPr>
            </w:pPr>
          </w:p>
        </w:tc>
        <w:tc>
          <w:tcPr>
            <w:tcW w:w="2165" w:type="dxa"/>
            <w:vMerge/>
            <w:tcBorders>
              <w:top w:val="nil"/>
            </w:tcBorders>
          </w:tcPr>
          <w:p w14:paraId="0CB54931" w14:textId="77777777" w:rsidR="0027263F" w:rsidRDefault="0027263F">
            <w:pPr>
              <w:rPr>
                <w:sz w:val="2"/>
                <w:szCs w:val="2"/>
              </w:rPr>
            </w:pPr>
          </w:p>
        </w:tc>
        <w:tc>
          <w:tcPr>
            <w:tcW w:w="2162" w:type="dxa"/>
            <w:vMerge/>
            <w:tcBorders>
              <w:top w:val="nil"/>
            </w:tcBorders>
          </w:tcPr>
          <w:p w14:paraId="21C595AC" w14:textId="77777777" w:rsidR="0027263F" w:rsidRDefault="0027263F">
            <w:pPr>
              <w:rPr>
                <w:sz w:val="2"/>
                <w:szCs w:val="2"/>
              </w:rPr>
            </w:pPr>
          </w:p>
        </w:tc>
      </w:tr>
      <w:tr w:rsidR="0027263F" w14:paraId="35938EB2" w14:textId="77777777">
        <w:trPr>
          <w:trHeight w:val="197"/>
        </w:trPr>
        <w:tc>
          <w:tcPr>
            <w:tcW w:w="2153" w:type="dxa"/>
            <w:tcBorders>
              <w:top w:val="nil"/>
              <w:bottom w:val="nil"/>
            </w:tcBorders>
          </w:tcPr>
          <w:p w14:paraId="413E07BF" w14:textId="77777777" w:rsidR="0027263F" w:rsidRDefault="0027263F">
            <w:pPr>
              <w:pStyle w:val="TableParagraph"/>
              <w:rPr>
                <w:rFonts w:ascii="Times New Roman"/>
                <w:sz w:val="12"/>
              </w:rPr>
            </w:pPr>
          </w:p>
        </w:tc>
        <w:tc>
          <w:tcPr>
            <w:tcW w:w="2163" w:type="dxa"/>
            <w:tcBorders>
              <w:top w:val="nil"/>
              <w:bottom w:val="nil"/>
            </w:tcBorders>
          </w:tcPr>
          <w:p w14:paraId="03BC1397" w14:textId="77777777" w:rsidR="0027263F" w:rsidRPr="00AF4B8F" w:rsidRDefault="00C35F46">
            <w:pPr>
              <w:pStyle w:val="TableParagraph"/>
              <w:spacing w:line="177" w:lineRule="exact"/>
              <w:ind w:left="108"/>
              <w:rPr>
                <w:sz w:val="20"/>
                <w:szCs w:val="20"/>
              </w:rPr>
            </w:pPr>
            <w:r w:rsidRPr="00AF4B8F">
              <w:rPr>
                <w:sz w:val="20"/>
                <w:szCs w:val="20"/>
              </w:rPr>
              <w:t>degree requirements.</w:t>
            </w:r>
          </w:p>
        </w:tc>
        <w:tc>
          <w:tcPr>
            <w:tcW w:w="2158" w:type="dxa"/>
            <w:vMerge/>
            <w:tcBorders>
              <w:top w:val="nil"/>
            </w:tcBorders>
          </w:tcPr>
          <w:p w14:paraId="61483C3B" w14:textId="77777777" w:rsidR="0027263F" w:rsidRDefault="0027263F">
            <w:pPr>
              <w:rPr>
                <w:sz w:val="2"/>
                <w:szCs w:val="2"/>
              </w:rPr>
            </w:pPr>
          </w:p>
        </w:tc>
        <w:tc>
          <w:tcPr>
            <w:tcW w:w="2165" w:type="dxa"/>
            <w:vMerge/>
            <w:tcBorders>
              <w:top w:val="nil"/>
            </w:tcBorders>
          </w:tcPr>
          <w:p w14:paraId="2B3B7C00" w14:textId="77777777" w:rsidR="0027263F" w:rsidRDefault="0027263F">
            <w:pPr>
              <w:rPr>
                <w:sz w:val="2"/>
                <w:szCs w:val="2"/>
              </w:rPr>
            </w:pPr>
          </w:p>
        </w:tc>
        <w:tc>
          <w:tcPr>
            <w:tcW w:w="2162" w:type="dxa"/>
            <w:vMerge/>
            <w:tcBorders>
              <w:top w:val="nil"/>
            </w:tcBorders>
          </w:tcPr>
          <w:p w14:paraId="2410DA4D" w14:textId="77777777" w:rsidR="0027263F" w:rsidRDefault="0027263F">
            <w:pPr>
              <w:rPr>
                <w:sz w:val="2"/>
                <w:szCs w:val="2"/>
              </w:rPr>
            </w:pPr>
          </w:p>
        </w:tc>
      </w:tr>
      <w:tr w:rsidR="0027263F" w14:paraId="3FEAFB5E" w14:textId="77777777">
        <w:trPr>
          <w:trHeight w:val="218"/>
        </w:trPr>
        <w:tc>
          <w:tcPr>
            <w:tcW w:w="2153" w:type="dxa"/>
            <w:tcBorders>
              <w:top w:val="nil"/>
              <w:bottom w:val="nil"/>
            </w:tcBorders>
          </w:tcPr>
          <w:p w14:paraId="78D60A84" w14:textId="77777777" w:rsidR="0027263F" w:rsidRDefault="0027263F">
            <w:pPr>
              <w:pStyle w:val="TableParagraph"/>
              <w:rPr>
                <w:rFonts w:ascii="Times New Roman"/>
                <w:sz w:val="14"/>
              </w:rPr>
            </w:pPr>
          </w:p>
        </w:tc>
        <w:tc>
          <w:tcPr>
            <w:tcW w:w="2163" w:type="dxa"/>
            <w:tcBorders>
              <w:top w:val="nil"/>
              <w:bottom w:val="nil"/>
            </w:tcBorders>
          </w:tcPr>
          <w:p w14:paraId="465E7193" w14:textId="77777777" w:rsidR="0027263F" w:rsidRPr="009B5429" w:rsidRDefault="00C35F46">
            <w:pPr>
              <w:pStyle w:val="TableParagraph"/>
              <w:spacing w:line="199" w:lineRule="exact"/>
              <w:ind w:left="108"/>
              <w:rPr>
                <w:sz w:val="20"/>
                <w:szCs w:val="20"/>
              </w:rPr>
            </w:pPr>
            <w:r w:rsidRPr="009B5429">
              <w:rPr>
                <w:sz w:val="20"/>
                <w:szCs w:val="20"/>
              </w:rPr>
              <w:t>Certification or</w:t>
            </w:r>
          </w:p>
        </w:tc>
        <w:tc>
          <w:tcPr>
            <w:tcW w:w="2158" w:type="dxa"/>
            <w:vMerge/>
            <w:tcBorders>
              <w:top w:val="nil"/>
            </w:tcBorders>
          </w:tcPr>
          <w:p w14:paraId="3037E58D" w14:textId="77777777" w:rsidR="0027263F" w:rsidRDefault="0027263F">
            <w:pPr>
              <w:rPr>
                <w:sz w:val="2"/>
                <w:szCs w:val="2"/>
              </w:rPr>
            </w:pPr>
          </w:p>
        </w:tc>
        <w:tc>
          <w:tcPr>
            <w:tcW w:w="2165" w:type="dxa"/>
            <w:vMerge/>
            <w:tcBorders>
              <w:top w:val="nil"/>
            </w:tcBorders>
          </w:tcPr>
          <w:p w14:paraId="6B6E2132" w14:textId="77777777" w:rsidR="0027263F" w:rsidRDefault="0027263F">
            <w:pPr>
              <w:rPr>
                <w:sz w:val="2"/>
                <w:szCs w:val="2"/>
              </w:rPr>
            </w:pPr>
          </w:p>
        </w:tc>
        <w:tc>
          <w:tcPr>
            <w:tcW w:w="2162" w:type="dxa"/>
            <w:vMerge/>
            <w:tcBorders>
              <w:top w:val="nil"/>
            </w:tcBorders>
          </w:tcPr>
          <w:p w14:paraId="7AFC663C" w14:textId="77777777" w:rsidR="0027263F" w:rsidRDefault="0027263F">
            <w:pPr>
              <w:rPr>
                <w:sz w:val="2"/>
                <w:szCs w:val="2"/>
              </w:rPr>
            </w:pPr>
          </w:p>
        </w:tc>
      </w:tr>
      <w:tr w:rsidR="0027263F" w14:paraId="2BEED4DD" w14:textId="77777777">
        <w:trPr>
          <w:trHeight w:val="217"/>
        </w:trPr>
        <w:tc>
          <w:tcPr>
            <w:tcW w:w="2153" w:type="dxa"/>
            <w:tcBorders>
              <w:top w:val="nil"/>
              <w:bottom w:val="nil"/>
            </w:tcBorders>
          </w:tcPr>
          <w:p w14:paraId="34BA0A75" w14:textId="77777777" w:rsidR="0027263F" w:rsidRDefault="0027263F">
            <w:pPr>
              <w:pStyle w:val="TableParagraph"/>
              <w:rPr>
                <w:rFonts w:ascii="Times New Roman"/>
                <w:sz w:val="14"/>
              </w:rPr>
            </w:pPr>
          </w:p>
        </w:tc>
        <w:tc>
          <w:tcPr>
            <w:tcW w:w="2163" w:type="dxa"/>
            <w:tcBorders>
              <w:top w:val="nil"/>
              <w:bottom w:val="nil"/>
            </w:tcBorders>
          </w:tcPr>
          <w:p w14:paraId="60300504" w14:textId="77777777" w:rsidR="0027263F" w:rsidRPr="009B5429" w:rsidRDefault="00C35F46">
            <w:pPr>
              <w:pStyle w:val="TableParagraph"/>
              <w:spacing w:line="198" w:lineRule="exact"/>
              <w:ind w:left="108"/>
              <w:rPr>
                <w:sz w:val="20"/>
                <w:szCs w:val="20"/>
              </w:rPr>
            </w:pPr>
            <w:r w:rsidRPr="009B5429">
              <w:rPr>
                <w:sz w:val="20"/>
                <w:szCs w:val="20"/>
              </w:rPr>
              <w:t>credentialing</w:t>
            </w:r>
          </w:p>
        </w:tc>
        <w:tc>
          <w:tcPr>
            <w:tcW w:w="2158" w:type="dxa"/>
            <w:vMerge/>
            <w:tcBorders>
              <w:top w:val="nil"/>
            </w:tcBorders>
          </w:tcPr>
          <w:p w14:paraId="2D3D547A" w14:textId="77777777" w:rsidR="0027263F" w:rsidRDefault="0027263F">
            <w:pPr>
              <w:rPr>
                <w:sz w:val="2"/>
                <w:szCs w:val="2"/>
              </w:rPr>
            </w:pPr>
          </w:p>
        </w:tc>
        <w:tc>
          <w:tcPr>
            <w:tcW w:w="2165" w:type="dxa"/>
            <w:vMerge/>
            <w:tcBorders>
              <w:top w:val="nil"/>
            </w:tcBorders>
          </w:tcPr>
          <w:p w14:paraId="24DEA6FC" w14:textId="77777777" w:rsidR="0027263F" w:rsidRDefault="0027263F">
            <w:pPr>
              <w:rPr>
                <w:sz w:val="2"/>
                <w:szCs w:val="2"/>
              </w:rPr>
            </w:pPr>
          </w:p>
        </w:tc>
        <w:tc>
          <w:tcPr>
            <w:tcW w:w="2162" w:type="dxa"/>
            <w:vMerge/>
            <w:tcBorders>
              <w:top w:val="nil"/>
            </w:tcBorders>
          </w:tcPr>
          <w:p w14:paraId="0CB8E326" w14:textId="77777777" w:rsidR="0027263F" w:rsidRDefault="0027263F">
            <w:pPr>
              <w:rPr>
                <w:sz w:val="2"/>
                <w:szCs w:val="2"/>
              </w:rPr>
            </w:pPr>
          </w:p>
        </w:tc>
      </w:tr>
      <w:tr w:rsidR="0027263F" w14:paraId="4182BC10" w14:textId="77777777">
        <w:trPr>
          <w:trHeight w:val="219"/>
        </w:trPr>
        <w:tc>
          <w:tcPr>
            <w:tcW w:w="2153" w:type="dxa"/>
            <w:tcBorders>
              <w:top w:val="nil"/>
              <w:bottom w:val="nil"/>
            </w:tcBorders>
          </w:tcPr>
          <w:p w14:paraId="0468F4A3" w14:textId="77777777" w:rsidR="0027263F" w:rsidRDefault="0027263F">
            <w:pPr>
              <w:pStyle w:val="TableParagraph"/>
              <w:rPr>
                <w:rFonts w:ascii="Times New Roman"/>
                <w:sz w:val="14"/>
              </w:rPr>
            </w:pPr>
          </w:p>
        </w:tc>
        <w:tc>
          <w:tcPr>
            <w:tcW w:w="2163" w:type="dxa"/>
            <w:tcBorders>
              <w:top w:val="nil"/>
              <w:bottom w:val="nil"/>
            </w:tcBorders>
          </w:tcPr>
          <w:p w14:paraId="497DB63B" w14:textId="77777777" w:rsidR="0027263F" w:rsidRPr="009B5429" w:rsidRDefault="00C35F46">
            <w:pPr>
              <w:pStyle w:val="TableParagraph"/>
              <w:spacing w:line="199" w:lineRule="exact"/>
              <w:ind w:left="108"/>
              <w:rPr>
                <w:sz w:val="20"/>
                <w:szCs w:val="20"/>
              </w:rPr>
            </w:pPr>
            <w:r w:rsidRPr="009B5429">
              <w:rPr>
                <w:sz w:val="20"/>
                <w:szCs w:val="20"/>
              </w:rPr>
              <w:t>appropriate to current</w:t>
            </w:r>
          </w:p>
        </w:tc>
        <w:tc>
          <w:tcPr>
            <w:tcW w:w="2158" w:type="dxa"/>
            <w:vMerge/>
            <w:tcBorders>
              <w:top w:val="nil"/>
            </w:tcBorders>
          </w:tcPr>
          <w:p w14:paraId="76C4C4EE" w14:textId="77777777" w:rsidR="0027263F" w:rsidRDefault="0027263F">
            <w:pPr>
              <w:rPr>
                <w:sz w:val="2"/>
                <w:szCs w:val="2"/>
              </w:rPr>
            </w:pPr>
          </w:p>
        </w:tc>
        <w:tc>
          <w:tcPr>
            <w:tcW w:w="2165" w:type="dxa"/>
            <w:vMerge/>
            <w:tcBorders>
              <w:top w:val="nil"/>
            </w:tcBorders>
          </w:tcPr>
          <w:p w14:paraId="75C3D3F2" w14:textId="77777777" w:rsidR="0027263F" w:rsidRDefault="0027263F">
            <w:pPr>
              <w:rPr>
                <w:sz w:val="2"/>
                <w:szCs w:val="2"/>
              </w:rPr>
            </w:pPr>
          </w:p>
        </w:tc>
        <w:tc>
          <w:tcPr>
            <w:tcW w:w="2162" w:type="dxa"/>
            <w:vMerge/>
            <w:tcBorders>
              <w:top w:val="nil"/>
            </w:tcBorders>
          </w:tcPr>
          <w:p w14:paraId="74A6E3EC" w14:textId="77777777" w:rsidR="0027263F" w:rsidRDefault="0027263F">
            <w:pPr>
              <w:rPr>
                <w:sz w:val="2"/>
                <w:szCs w:val="2"/>
              </w:rPr>
            </w:pPr>
          </w:p>
        </w:tc>
      </w:tr>
      <w:tr w:rsidR="0027263F" w14:paraId="68C9E34F" w14:textId="77777777">
        <w:trPr>
          <w:trHeight w:val="219"/>
        </w:trPr>
        <w:tc>
          <w:tcPr>
            <w:tcW w:w="2153" w:type="dxa"/>
            <w:tcBorders>
              <w:top w:val="nil"/>
              <w:bottom w:val="nil"/>
            </w:tcBorders>
          </w:tcPr>
          <w:p w14:paraId="4F7577DF" w14:textId="77777777" w:rsidR="0027263F" w:rsidRDefault="0027263F">
            <w:pPr>
              <w:pStyle w:val="TableParagraph"/>
              <w:rPr>
                <w:rFonts w:ascii="Times New Roman"/>
                <w:sz w:val="14"/>
              </w:rPr>
            </w:pPr>
          </w:p>
        </w:tc>
        <w:tc>
          <w:tcPr>
            <w:tcW w:w="2163" w:type="dxa"/>
            <w:tcBorders>
              <w:top w:val="nil"/>
              <w:bottom w:val="nil"/>
            </w:tcBorders>
          </w:tcPr>
          <w:p w14:paraId="6884797B" w14:textId="77777777" w:rsidR="0027263F" w:rsidRPr="009B5429" w:rsidRDefault="00C35F46">
            <w:pPr>
              <w:pStyle w:val="TableParagraph"/>
              <w:spacing w:line="199" w:lineRule="exact"/>
              <w:ind w:left="108"/>
              <w:rPr>
                <w:sz w:val="20"/>
                <w:szCs w:val="20"/>
              </w:rPr>
            </w:pPr>
            <w:r w:rsidRPr="009B5429">
              <w:rPr>
                <w:sz w:val="20"/>
                <w:szCs w:val="20"/>
              </w:rPr>
              <w:t>job specialty (clinical</w:t>
            </w:r>
          </w:p>
        </w:tc>
        <w:tc>
          <w:tcPr>
            <w:tcW w:w="2158" w:type="dxa"/>
            <w:vMerge/>
            <w:tcBorders>
              <w:top w:val="nil"/>
            </w:tcBorders>
          </w:tcPr>
          <w:p w14:paraId="3D354ADC" w14:textId="77777777" w:rsidR="0027263F" w:rsidRDefault="0027263F">
            <w:pPr>
              <w:rPr>
                <w:sz w:val="2"/>
                <w:szCs w:val="2"/>
              </w:rPr>
            </w:pPr>
          </w:p>
        </w:tc>
        <w:tc>
          <w:tcPr>
            <w:tcW w:w="2165" w:type="dxa"/>
            <w:vMerge/>
            <w:tcBorders>
              <w:top w:val="nil"/>
            </w:tcBorders>
          </w:tcPr>
          <w:p w14:paraId="4085B855" w14:textId="77777777" w:rsidR="0027263F" w:rsidRDefault="0027263F">
            <w:pPr>
              <w:rPr>
                <w:sz w:val="2"/>
                <w:szCs w:val="2"/>
              </w:rPr>
            </w:pPr>
          </w:p>
        </w:tc>
        <w:tc>
          <w:tcPr>
            <w:tcW w:w="2162" w:type="dxa"/>
            <w:vMerge/>
            <w:tcBorders>
              <w:top w:val="nil"/>
            </w:tcBorders>
          </w:tcPr>
          <w:p w14:paraId="64FD699F" w14:textId="77777777" w:rsidR="0027263F" w:rsidRDefault="0027263F">
            <w:pPr>
              <w:rPr>
                <w:sz w:val="2"/>
                <w:szCs w:val="2"/>
              </w:rPr>
            </w:pPr>
          </w:p>
        </w:tc>
      </w:tr>
      <w:tr w:rsidR="0027263F" w14:paraId="3BBB1BBB" w14:textId="77777777">
        <w:trPr>
          <w:trHeight w:val="219"/>
        </w:trPr>
        <w:tc>
          <w:tcPr>
            <w:tcW w:w="2153" w:type="dxa"/>
            <w:tcBorders>
              <w:top w:val="nil"/>
              <w:bottom w:val="nil"/>
            </w:tcBorders>
          </w:tcPr>
          <w:p w14:paraId="242232C8" w14:textId="77777777" w:rsidR="0027263F" w:rsidRDefault="0027263F">
            <w:pPr>
              <w:pStyle w:val="TableParagraph"/>
              <w:rPr>
                <w:rFonts w:ascii="Times New Roman"/>
                <w:sz w:val="14"/>
              </w:rPr>
            </w:pPr>
          </w:p>
        </w:tc>
        <w:tc>
          <w:tcPr>
            <w:tcW w:w="2163" w:type="dxa"/>
            <w:tcBorders>
              <w:top w:val="nil"/>
              <w:bottom w:val="nil"/>
            </w:tcBorders>
          </w:tcPr>
          <w:p w14:paraId="4F02D768" w14:textId="77777777" w:rsidR="0027263F" w:rsidRPr="009B5429" w:rsidRDefault="00C35F46">
            <w:pPr>
              <w:pStyle w:val="TableParagraph"/>
              <w:spacing w:line="199" w:lineRule="exact"/>
              <w:ind w:left="108"/>
              <w:rPr>
                <w:sz w:val="20"/>
                <w:szCs w:val="20"/>
              </w:rPr>
            </w:pPr>
            <w:r w:rsidRPr="009B5429">
              <w:rPr>
                <w:sz w:val="20"/>
                <w:szCs w:val="20"/>
              </w:rPr>
              <w:t>or non-clinical), e.g.</w:t>
            </w:r>
          </w:p>
        </w:tc>
        <w:tc>
          <w:tcPr>
            <w:tcW w:w="2158" w:type="dxa"/>
            <w:vMerge/>
            <w:tcBorders>
              <w:top w:val="nil"/>
            </w:tcBorders>
          </w:tcPr>
          <w:p w14:paraId="3B0E85D3" w14:textId="77777777" w:rsidR="0027263F" w:rsidRDefault="0027263F">
            <w:pPr>
              <w:rPr>
                <w:sz w:val="2"/>
                <w:szCs w:val="2"/>
              </w:rPr>
            </w:pPr>
          </w:p>
        </w:tc>
        <w:tc>
          <w:tcPr>
            <w:tcW w:w="2165" w:type="dxa"/>
            <w:vMerge/>
            <w:tcBorders>
              <w:top w:val="nil"/>
            </w:tcBorders>
          </w:tcPr>
          <w:p w14:paraId="3730CFB6" w14:textId="77777777" w:rsidR="0027263F" w:rsidRDefault="0027263F">
            <w:pPr>
              <w:rPr>
                <w:sz w:val="2"/>
                <w:szCs w:val="2"/>
              </w:rPr>
            </w:pPr>
          </w:p>
        </w:tc>
        <w:tc>
          <w:tcPr>
            <w:tcW w:w="2162" w:type="dxa"/>
            <w:vMerge/>
            <w:tcBorders>
              <w:top w:val="nil"/>
            </w:tcBorders>
          </w:tcPr>
          <w:p w14:paraId="669D4DB6" w14:textId="77777777" w:rsidR="0027263F" w:rsidRDefault="0027263F">
            <w:pPr>
              <w:rPr>
                <w:sz w:val="2"/>
                <w:szCs w:val="2"/>
              </w:rPr>
            </w:pPr>
          </w:p>
        </w:tc>
      </w:tr>
      <w:tr w:rsidR="0027263F" w14:paraId="02A84DE4" w14:textId="77777777">
        <w:trPr>
          <w:trHeight w:val="219"/>
        </w:trPr>
        <w:tc>
          <w:tcPr>
            <w:tcW w:w="2153" w:type="dxa"/>
            <w:tcBorders>
              <w:top w:val="nil"/>
              <w:bottom w:val="nil"/>
            </w:tcBorders>
          </w:tcPr>
          <w:p w14:paraId="14239BE5" w14:textId="77777777" w:rsidR="0027263F" w:rsidRDefault="0027263F">
            <w:pPr>
              <w:pStyle w:val="TableParagraph"/>
              <w:rPr>
                <w:rFonts w:ascii="Times New Roman"/>
                <w:sz w:val="14"/>
              </w:rPr>
            </w:pPr>
          </w:p>
        </w:tc>
        <w:tc>
          <w:tcPr>
            <w:tcW w:w="2163" w:type="dxa"/>
            <w:tcBorders>
              <w:top w:val="nil"/>
              <w:bottom w:val="nil"/>
            </w:tcBorders>
          </w:tcPr>
          <w:p w14:paraId="35205431" w14:textId="77777777" w:rsidR="0027263F" w:rsidRPr="009B5429" w:rsidRDefault="00C35F46">
            <w:pPr>
              <w:pStyle w:val="TableParagraph"/>
              <w:spacing w:line="200" w:lineRule="exact"/>
              <w:ind w:left="108"/>
              <w:rPr>
                <w:sz w:val="20"/>
                <w:szCs w:val="20"/>
              </w:rPr>
            </w:pPr>
            <w:r w:rsidRPr="009B5429">
              <w:rPr>
                <w:sz w:val="20"/>
                <w:szCs w:val="20"/>
              </w:rPr>
              <w:t>ACLS, PALS, TNCC</w:t>
            </w:r>
          </w:p>
        </w:tc>
        <w:tc>
          <w:tcPr>
            <w:tcW w:w="2158" w:type="dxa"/>
            <w:vMerge/>
            <w:tcBorders>
              <w:top w:val="nil"/>
            </w:tcBorders>
          </w:tcPr>
          <w:p w14:paraId="344AB7E4" w14:textId="77777777" w:rsidR="0027263F" w:rsidRDefault="0027263F">
            <w:pPr>
              <w:rPr>
                <w:sz w:val="2"/>
                <w:szCs w:val="2"/>
              </w:rPr>
            </w:pPr>
          </w:p>
        </w:tc>
        <w:tc>
          <w:tcPr>
            <w:tcW w:w="2165" w:type="dxa"/>
            <w:vMerge/>
            <w:tcBorders>
              <w:top w:val="nil"/>
            </w:tcBorders>
          </w:tcPr>
          <w:p w14:paraId="317D625F" w14:textId="77777777" w:rsidR="0027263F" w:rsidRDefault="0027263F">
            <w:pPr>
              <w:rPr>
                <w:sz w:val="2"/>
                <w:szCs w:val="2"/>
              </w:rPr>
            </w:pPr>
          </w:p>
        </w:tc>
        <w:tc>
          <w:tcPr>
            <w:tcW w:w="2162" w:type="dxa"/>
            <w:vMerge/>
            <w:tcBorders>
              <w:top w:val="nil"/>
            </w:tcBorders>
          </w:tcPr>
          <w:p w14:paraId="3233A75C" w14:textId="77777777" w:rsidR="0027263F" w:rsidRDefault="0027263F">
            <w:pPr>
              <w:rPr>
                <w:sz w:val="2"/>
                <w:szCs w:val="2"/>
              </w:rPr>
            </w:pPr>
          </w:p>
        </w:tc>
      </w:tr>
      <w:tr w:rsidR="0027263F" w14:paraId="47C76A23" w14:textId="77777777">
        <w:trPr>
          <w:trHeight w:val="219"/>
        </w:trPr>
        <w:tc>
          <w:tcPr>
            <w:tcW w:w="2153" w:type="dxa"/>
            <w:tcBorders>
              <w:top w:val="nil"/>
              <w:bottom w:val="nil"/>
            </w:tcBorders>
          </w:tcPr>
          <w:p w14:paraId="0DC0D2A9" w14:textId="77777777" w:rsidR="0027263F" w:rsidRDefault="0027263F">
            <w:pPr>
              <w:pStyle w:val="TableParagraph"/>
              <w:rPr>
                <w:rFonts w:ascii="Times New Roman"/>
                <w:sz w:val="14"/>
              </w:rPr>
            </w:pPr>
          </w:p>
        </w:tc>
        <w:tc>
          <w:tcPr>
            <w:tcW w:w="2163" w:type="dxa"/>
            <w:tcBorders>
              <w:top w:val="nil"/>
              <w:bottom w:val="nil"/>
            </w:tcBorders>
          </w:tcPr>
          <w:p w14:paraId="395E6507" w14:textId="77777777" w:rsidR="0027263F" w:rsidRPr="009B5429" w:rsidRDefault="00C35F46">
            <w:pPr>
              <w:pStyle w:val="TableParagraph"/>
              <w:spacing w:line="200" w:lineRule="exact"/>
              <w:ind w:left="108"/>
              <w:rPr>
                <w:sz w:val="20"/>
                <w:szCs w:val="20"/>
              </w:rPr>
            </w:pPr>
            <w:r w:rsidRPr="009B5429">
              <w:rPr>
                <w:sz w:val="20"/>
                <w:szCs w:val="20"/>
              </w:rPr>
              <w:t>Project Officer Basic</w:t>
            </w:r>
          </w:p>
        </w:tc>
        <w:tc>
          <w:tcPr>
            <w:tcW w:w="2158" w:type="dxa"/>
            <w:vMerge/>
            <w:tcBorders>
              <w:top w:val="nil"/>
            </w:tcBorders>
          </w:tcPr>
          <w:p w14:paraId="7556A0E5" w14:textId="77777777" w:rsidR="0027263F" w:rsidRDefault="0027263F">
            <w:pPr>
              <w:rPr>
                <w:sz w:val="2"/>
                <w:szCs w:val="2"/>
              </w:rPr>
            </w:pPr>
          </w:p>
        </w:tc>
        <w:tc>
          <w:tcPr>
            <w:tcW w:w="2165" w:type="dxa"/>
            <w:vMerge/>
            <w:tcBorders>
              <w:top w:val="nil"/>
            </w:tcBorders>
          </w:tcPr>
          <w:p w14:paraId="17676BDA" w14:textId="77777777" w:rsidR="0027263F" w:rsidRDefault="0027263F">
            <w:pPr>
              <w:rPr>
                <w:sz w:val="2"/>
                <w:szCs w:val="2"/>
              </w:rPr>
            </w:pPr>
          </w:p>
        </w:tc>
        <w:tc>
          <w:tcPr>
            <w:tcW w:w="2162" w:type="dxa"/>
            <w:vMerge/>
            <w:tcBorders>
              <w:top w:val="nil"/>
            </w:tcBorders>
          </w:tcPr>
          <w:p w14:paraId="75A14B01" w14:textId="77777777" w:rsidR="0027263F" w:rsidRDefault="0027263F">
            <w:pPr>
              <w:rPr>
                <w:sz w:val="2"/>
                <w:szCs w:val="2"/>
              </w:rPr>
            </w:pPr>
          </w:p>
        </w:tc>
      </w:tr>
      <w:tr w:rsidR="0027263F" w14:paraId="55188CD4" w14:textId="77777777">
        <w:trPr>
          <w:trHeight w:val="219"/>
        </w:trPr>
        <w:tc>
          <w:tcPr>
            <w:tcW w:w="2153" w:type="dxa"/>
            <w:tcBorders>
              <w:top w:val="nil"/>
              <w:bottom w:val="nil"/>
            </w:tcBorders>
          </w:tcPr>
          <w:p w14:paraId="483F9575" w14:textId="77777777" w:rsidR="0027263F" w:rsidRDefault="0027263F">
            <w:pPr>
              <w:pStyle w:val="TableParagraph"/>
              <w:rPr>
                <w:rFonts w:ascii="Times New Roman"/>
                <w:sz w:val="14"/>
              </w:rPr>
            </w:pPr>
          </w:p>
        </w:tc>
        <w:tc>
          <w:tcPr>
            <w:tcW w:w="2163" w:type="dxa"/>
            <w:tcBorders>
              <w:top w:val="nil"/>
              <w:bottom w:val="nil"/>
            </w:tcBorders>
          </w:tcPr>
          <w:p w14:paraId="4A55940D" w14:textId="77777777" w:rsidR="0027263F" w:rsidRPr="009B5429" w:rsidRDefault="00C35F46">
            <w:pPr>
              <w:pStyle w:val="TableParagraph"/>
              <w:spacing w:line="199" w:lineRule="exact"/>
              <w:ind w:left="108"/>
              <w:rPr>
                <w:sz w:val="20"/>
                <w:szCs w:val="20"/>
              </w:rPr>
            </w:pPr>
            <w:r w:rsidRPr="009B5429">
              <w:rPr>
                <w:sz w:val="20"/>
                <w:szCs w:val="20"/>
              </w:rPr>
              <w:t>or Advanced courses,</w:t>
            </w:r>
          </w:p>
        </w:tc>
        <w:tc>
          <w:tcPr>
            <w:tcW w:w="2158" w:type="dxa"/>
            <w:vMerge/>
            <w:tcBorders>
              <w:top w:val="nil"/>
            </w:tcBorders>
          </w:tcPr>
          <w:p w14:paraId="501D9BCD" w14:textId="77777777" w:rsidR="0027263F" w:rsidRDefault="0027263F">
            <w:pPr>
              <w:rPr>
                <w:sz w:val="2"/>
                <w:szCs w:val="2"/>
              </w:rPr>
            </w:pPr>
          </w:p>
        </w:tc>
        <w:tc>
          <w:tcPr>
            <w:tcW w:w="2165" w:type="dxa"/>
            <w:vMerge/>
            <w:tcBorders>
              <w:top w:val="nil"/>
            </w:tcBorders>
          </w:tcPr>
          <w:p w14:paraId="1AEEE297" w14:textId="77777777" w:rsidR="0027263F" w:rsidRDefault="0027263F">
            <w:pPr>
              <w:rPr>
                <w:sz w:val="2"/>
                <w:szCs w:val="2"/>
              </w:rPr>
            </w:pPr>
          </w:p>
        </w:tc>
        <w:tc>
          <w:tcPr>
            <w:tcW w:w="2162" w:type="dxa"/>
            <w:vMerge/>
            <w:tcBorders>
              <w:top w:val="nil"/>
            </w:tcBorders>
          </w:tcPr>
          <w:p w14:paraId="59776989" w14:textId="77777777" w:rsidR="0027263F" w:rsidRDefault="0027263F">
            <w:pPr>
              <w:rPr>
                <w:sz w:val="2"/>
                <w:szCs w:val="2"/>
              </w:rPr>
            </w:pPr>
          </w:p>
        </w:tc>
      </w:tr>
      <w:tr w:rsidR="0027263F" w14:paraId="7DA6840F" w14:textId="77777777">
        <w:trPr>
          <w:trHeight w:val="218"/>
        </w:trPr>
        <w:tc>
          <w:tcPr>
            <w:tcW w:w="2153" w:type="dxa"/>
            <w:tcBorders>
              <w:top w:val="nil"/>
              <w:bottom w:val="nil"/>
            </w:tcBorders>
          </w:tcPr>
          <w:p w14:paraId="29DF759D" w14:textId="77777777" w:rsidR="0027263F" w:rsidRDefault="0027263F">
            <w:pPr>
              <w:pStyle w:val="TableParagraph"/>
              <w:rPr>
                <w:rFonts w:ascii="Times New Roman"/>
                <w:sz w:val="14"/>
              </w:rPr>
            </w:pPr>
          </w:p>
        </w:tc>
        <w:tc>
          <w:tcPr>
            <w:tcW w:w="2163" w:type="dxa"/>
            <w:tcBorders>
              <w:top w:val="nil"/>
              <w:bottom w:val="nil"/>
            </w:tcBorders>
          </w:tcPr>
          <w:p w14:paraId="7CAFBE48" w14:textId="77777777" w:rsidR="0027263F" w:rsidRPr="009B5429" w:rsidRDefault="00C35F46">
            <w:pPr>
              <w:pStyle w:val="TableParagraph"/>
              <w:spacing w:line="198" w:lineRule="exact"/>
              <w:ind w:left="108"/>
              <w:rPr>
                <w:sz w:val="20"/>
                <w:szCs w:val="20"/>
              </w:rPr>
            </w:pPr>
            <w:r w:rsidRPr="009B5429">
              <w:rPr>
                <w:sz w:val="20"/>
                <w:szCs w:val="20"/>
              </w:rPr>
              <w:t>regulatory science,</w:t>
            </w:r>
          </w:p>
        </w:tc>
        <w:tc>
          <w:tcPr>
            <w:tcW w:w="2158" w:type="dxa"/>
            <w:vMerge/>
            <w:tcBorders>
              <w:top w:val="nil"/>
            </w:tcBorders>
          </w:tcPr>
          <w:p w14:paraId="7D23BD79" w14:textId="77777777" w:rsidR="0027263F" w:rsidRDefault="0027263F">
            <w:pPr>
              <w:rPr>
                <w:sz w:val="2"/>
                <w:szCs w:val="2"/>
              </w:rPr>
            </w:pPr>
          </w:p>
        </w:tc>
        <w:tc>
          <w:tcPr>
            <w:tcW w:w="2165" w:type="dxa"/>
            <w:vMerge/>
            <w:tcBorders>
              <w:top w:val="nil"/>
            </w:tcBorders>
          </w:tcPr>
          <w:p w14:paraId="5F28CBC2" w14:textId="77777777" w:rsidR="0027263F" w:rsidRDefault="0027263F">
            <w:pPr>
              <w:rPr>
                <w:sz w:val="2"/>
                <w:szCs w:val="2"/>
              </w:rPr>
            </w:pPr>
          </w:p>
        </w:tc>
        <w:tc>
          <w:tcPr>
            <w:tcW w:w="2162" w:type="dxa"/>
            <w:vMerge/>
            <w:tcBorders>
              <w:top w:val="nil"/>
            </w:tcBorders>
          </w:tcPr>
          <w:p w14:paraId="3B1DB49B" w14:textId="77777777" w:rsidR="0027263F" w:rsidRDefault="0027263F">
            <w:pPr>
              <w:rPr>
                <w:sz w:val="2"/>
                <w:szCs w:val="2"/>
              </w:rPr>
            </w:pPr>
          </w:p>
        </w:tc>
      </w:tr>
      <w:tr w:rsidR="0027263F" w14:paraId="62422416" w14:textId="77777777">
        <w:trPr>
          <w:trHeight w:val="353"/>
        </w:trPr>
        <w:tc>
          <w:tcPr>
            <w:tcW w:w="2153" w:type="dxa"/>
            <w:tcBorders>
              <w:top w:val="nil"/>
            </w:tcBorders>
          </w:tcPr>
          <w:p w14:paraId="782526E9" w14:textId="77777777" w:rsidR="0027263F" w:rsidRDefault="0027263F">
            <w:pPr>
              <w:pStyle w:val="TableParagraph"/>
              <w:rPr>
                <w:rFonts w:ascii="Times New Roman"/>
                <w:sz w:val="18"/>
              </w:rPr>
            </w:pPr>
          </w:p>
        </w:tc>
        <w:tc>
          <w:tcPr>
            <w:tcW w:w="2163" w:type="dxa"/>
            <w:tcBorders>
              <w:top w:val="nil"/>
            </w:tcBorders>
          </w:tcPr>
          <w:p w14:paraId="4452B566" w14:textId="77777777" w:rsidR="0027263F" w:rsidRDefault="00C35F46">
            <w:pPr>
              <w:pStyle w:val="TableParagraph"/>
              <w:spacing w:line="220" w:lineRule="exact"/>
              <w:ind w:left="108"/>
              <w:rPr>
                <w:sz w:val="20"/>
              </w:rPr>
            </w:pPr>
            <w:r>
              <w:rPr>
                <w:sz w:val="20"/>
              </w:rPr>
              <w:t>etc.</w:t>
            </w:r>
          </w:p>
        </w:tc>
        <w:tc>
          <w:tcPr>
            <w:tcW w:w="2158" w:type="dxa"/>
            <w:vMerge/>
            <w:tcBorders>
              <w:top w:val="nil"/>
            </w:tcBorders>
          </w:tcPr>
          <w:p w14:paraId="3405F487" w14:textId="77777777" w:rsidR="0027263F" w:rsidRDefault="0027263F">
            <w:pPr>
              <w:rPr>
                <w:sz w:val="2"/>
                <w:szCs w:val="2"/>
              </w:rPr>
            </w:pPr>
          </w:p>
        </w:tc>
        <w:tc>
          <w:tcPr>
            <w:tcW w:w="2165" w:type="dxa"/>
            <w:vMerge/>
            <w:tcBorders>
              <w:top w:val="nil"/>
            </w:tcBorders>
          </w:tcPr>
          <w:p w14:paraId="6382BD27" w14:textId="77777777" w:rsidR="0027263F" w:rsidRDefault="0027263F">
            <w:pPr>
              <w:rPr>
                <w:sz w:val="2"/>
                <w:szCs w:val="2"/>
              </w:rPr>
            </w:pPr>
          </w:p>
        </w:tc>
        <w:tc>
          <w:tcPr>
            <w:tcW w:w="2162" w:type="dxa"/>
            <w:vMerge/>
            <w:tcBorders>
              <w:top w:val="nil"/>
            </w:tcBorders>
          </w:tcPr>
          <w:p w14:paraId="299F6067" w14:textId="77777777" w:rsidR="0027263F" w:rsidRDefault="0027263F">
            <w:pPr>
              <w:rPr>
                <w:sz w:val="2"/>
                <w:szCs w:val="2"/>
              </w:rPr>
            </w:pPr>
          </w:p>
        </w:tc>
      </w:tr>
      <w:tr w:rsidR="0027263F" w14:paraId="6FD97961" w14:textId="77777777">
        <w:trPr>
          <w:trHeight w:val="229"/>
        </w:trPr>
        <w:tc>
          <w:tcPr>
            <w:tcW w:w="2153" w:type="dxa"/>
            <w:tcBorders>
              <w:bottom w:val="nil"/>
            </w:tcBorders>
          </w:tcPr>
          <w:p w14:paraId="4BDF5220" w14:textId="77777777" w:rsidR="0027263F" w:rsidRDefault="00C35F46">
            <w:pPr>
              <w:pStyle w:val="TableParagraph"/>
              <w:numPr>
                <w:ilvl w:val="0"/>
                <w:numId w:val="8"/>
              </w:numPr>
              <w:tabs>
                <w:tab w:val="left" w:pos="233"/>
              </w:tabs>
              <w:spacing w:line="210" w:lineRule="exact"/>
              <w:rPr>
                <w:b/>
                <w:sz w:val="20"/>
              </w:rPr>
            </w:pPr>
            <w:r>
              <w:rPr>
                <w:b/>
                <w:sz w:val="20"/>
              </w:rPr>
              <w:t>Continuing</w:t>
            </w:r>
          </w:p>
        </w:tc>
        <w:tc>
          <w:tcPr>
            <w:tcW w:w="2163" w:type="dxa"/>
            <w:tcBorders>
              <w:bottom w:val="nil"/>
            </w:tcBorders>
          </w:tcPr>
          <w:p w14:paraId="515E76E2" w14:textId="77777777" w:rsidR="0027263F" w:rsidRDefault="0027263F">
            <w:pPr>
              <w:pStyle w:val="TableParagraph"/>
              <w:rPr>
                <w:rFonts w:ascii="Times New Roman"/>
                <w:sz w:val="16"/>
              </w:rPr>
            </w:pPr>
          </w:p>
        </w:tc>
        <w:tc>
          <w:tcPr>
            <w:tcW w:w="2158" w:type="dxa"/>
            <w:tcBorders>
              <w:bottom w:val="nil"/>
            </w:tcBorders>
          </w:tcPr>
          <w:p w14:paraId="30038D1A" w14:textId="77777777" w:rsidR="0027263F" w:rsidRDefault="0027263F">
            <w:pPr>
              <w:pStyle w:val="TableParagraph"/>
              <w:rPr>
                <w:rFonts w:ascii="Times New Roman"/>
                <w:sz w:val="16"/>
              </w:rPr>
            </w:pPr>
          </w:p>
        </w:tc>
        <w:tc>
          <w:tcPr>
            <w:tcW w:w="2165" w:type="dxa"/>
            <w:tcBorders>
              <w:bottom w:val="nil"/>
            </w:tcBorders>
          </w:tcPr>
          <w:p w14:paraId="1348DF7C" w14:textId="77777777" w:rsidR="0027263F" w:rsidRDefault="0027263F">
            <w:pPr>
              <w:pStyle w:val="TableParagraph"/>
              <w:rPr>
                <w:rFonts w:ascii="Times New Roman"/>
                <w:sz w:val="16"/>
              </w:rPr>
            </w:pPr>
          </w:p>
        </w:tc>
        <w:tc>
          <w:tcPr>
            <w:tcW w:w="2162" w:type="dxa"/>
            <w:tcBorders>
              <w:bottom w:val="nil"/>
            </w:tcBorders>
          </w:tcPr>
          <w:p w14:paraId="6DB264FF" w14:textId="77777777" w:rsidR="0027263F" w:rsidRDefault="0027263F">
            <w:pPr>
              <w:pStyle w:val="TableParagraph"/>
              <w:rPr>
                <w:rFonts w:ascii="Times New Roman"/>
                <w:sz w:val="16"/>
              </w:rPr>
            </w:pPr>
          </w:p>
        </w:tc>
      </w:tr>
      <w:tr w:rsidR="0027263F" w14:paraId="601DC06F" w14:textId="77777777">
        <w:trPr>
          <w:trHeight w:val="228"/>
        </w:trPr>
        <w:tc>
          <w:tcPr>
            <w:tcW w:w="2153" w:type="dxa"/>
            <w:tcBorders>
              <w:top w:val="nil"/>
              <w:bottom w:val="nil"/>
            </w:tcBorders>
          </w:tcPr>
          <w:p w14:paraId="05126A10" w14:textId="77777777" w:rsidR="0027263F" w:rsidRDefault="00C35F46">
            <w:pPr>
              <w:pStyle w:val="TableParagraph"/>
              <w:spacing w:line="208" w:lineRule="exact"/>
              <w:ind w:left="107"/>
              <w:rPr>
                <w:b/>
                <w:sz w:val="20"/>
              </w:rPr>
            </w:pPr>
            <w:r>
              <w:rPr>
                <w:b/>
                <w:sz w:val="20"/>
              </w:rPr>
              <w:t>Education (CE)</w:t>
            </w:r>
          </w:p>
        </w:tc>
        <w:tc>
          <w:tcPr>
            <w:tcW w:w="2163" w:type="dxa"/>
            <w:tcBorders>
              <w:top w:val="nil"/>
              <w:bottom w:val="nil"/>
            </w:tcBorders>
          </w:tcPr>
          <w:p w14:paraId="2E7BA9FA" w14:textId="77777777" w:rsidR="0027263F" w:rsidRDefault="00C35F46">
            <w:pPr>
              <w:pStyle w:val="TableParagraph"/>
              <w:spacing w:line="208" w:lineRule="exact"/>
              <w:ind w:left="108"/>
              <w:rPr>
                <w:sz w:val="20"/>
              </w:rPr>
            </w:pPr>
            <w:r>
              <w:rPr>
                <w:sz w:val="20"/>
              </w:rPr>
              <w:t>≥ 20 hours/per</w:t>
            </w:r>
          </w:p>
        </w:tc>
        <w:tc>
          <w:tcPr>
            <w:tcW w:w="2158" w:type="dxa"/>
            <w:tcBorders>
              <w:top w:val="nil"/>
              <w:bottom w:val="nil"/>
            </w:tcBorders>
          </w:tcPr>
          <w:p w14:paraId="59349E35" w14:textId="77777777" w:rsidR="0027263F" w:rsidRDefault="00C35F46">
            <w:pPr>
              <w:pStyle w:val="TableParagraph"/>
              <w:spacing w:line="208" w:lineRule="exact"/>
              <w:ind w:left="108"/>
              <w:rPr>
                <w:sz w:val="20"/>
              </w:rPr>
            </w:pPr>
            <w:r>
              <w:rPr>
                <w:sz w:val="20"/>
              </w:rPr>
              <w:t>≥ 20 hours/per</w:t>
            </w:r>
          </w:p>
        </w:tc>
        <w:tc>
          <w:tcPr>
            <w:tcW w:w="2165" w:type="dxa"/>
            <w:tcBorders>
              <w:top w:val="nil"/>
              <w:bottom w:val="nil"/>
            </w:tcBorders>
          </w:tcPr>
          <w:p w14:paraId="52A62E8B" w14:textId="77777777" w:rsidR="0027263F" w:rsidRDefault="00C35F46">
            <w:pPr>
              <w:pStyle w:val="TableParagraph"/>
              <w:spacing w:line="208" w:lineRule="exact"/>
              <w:ind w:left="107"/>
              <w:rPr>
                <w:sz w:val="20"/>
              </w:rPr>
            </w:pPr>
            <w:r>
              <w:rPr>
                <w:sz w:val="20"/>
              </w:rPr>
              <w:t>≥ 20 hours/per</w:t>
            </w:r>
          </w:p>
        </w:tc>
        <w:tc>
          <w:tcPr>
            <w:tcW w:w="2162" w:type="dxa"/>
            <w:tcBorders>
              <w:top w:val="nil"/>
              <w:bottom w:val="nil"/>
            </w:tcBorders>
          </w:tcPr>
          <w:p w14:paraId="4C547BCA" w14:textId="77777777" w:rsidR="0027263F" w:rsidRDefault="00C35F46">
            <w:pPr>
              <w:pStyle w:val="TableParagraph"/>
              <w:spacing w:line="208" w:lineRule="exact"/>
              <w:ind w:left="108"/>
              <w:rPr>
                <w:sz w:val="20"/>
              </w:rPr>
            </w:pPr>
            <w:r>
              <w:rPr>
                <w:sz w:val="20"/>
              </w:rPr>
              <w:t>≥ 20 hours/calendar</w:t>
            </w:r>
          </w:p>
        </w:tc>
      </w:tr>
      <w:tr w:rsidR="0027263F" w14:paraId="6249AF98" w14:textId="77777777">
        <w:trPr>
          <w:trHeight w:val="230"/>
        </w:trPr>
        <w:tc>
          <w:tcPr>
            <w:tcW w:w="2153" w:type="dxa"/>
            <w:tcBorders>
              <w:top w:val="nil"/>
              <w:bottom w:val="nil"/>
            </w:tcBorders>
          </w:tcPr>
          <w:p w14:paraId="706C4A2C" w14:textId="3DE75565" w:rsidR="0027263F" w:rsidRDefault="00C35F46">
            <w:pPr>
              <w:pStyle w:val="TableParagraph"/>
              <w:spacing w:line="210" w:lineRule="exact"/>
              <w:ind w:left="107"/>
              <w:rPr>
                <w:b/>
                <w:sz w:val="20"/>
              </w:rPr>
            </w:pPr>
            <w:r>
              <w:rPr>
                <w:b/>
                <w:sz w:val="20"/>
              </w:rPr>
              <w:t xml:space="preserve">Hours </w:t>
            </w:r>
            <w:r w:rsidR="0015799B">
              <w:rPr>
                <w:b/>
                <w:sz w:val="20"/>
              </w:rPr>
              <w:t xml:space="preserve">documented in CV) </w:t>
            </w:r>
            <w:r>
              <w:rPr>
                <w:b/>
                <w:sz w:val="20"/>
              </w:rPr>
              <w:t>(i.e., 0.1</w:t>
            </w:r>
          </w:p>
        </w:tc>
        <w:tc>
          <w:tcPr>
            <w:tcW w:w="2163" w:type="dxa"/>
            <w:tcBorders>
              <w:top w:val="nil"/>
              <w:bottom w:val="nil"/>
            </w:tcBorders>
          </w:tcPr>
          <w:p w14:paraId="056670C0" w14:textId="77777777" w:rsidR="0027263F" w:rsidRDefault="00C35F46">
            <w:pPr>
              <w:pStyle w:val="TableParagraph"/>
              <w:spacing w:line="210" w:lineRule="exact"/>
              <w:ind w:left="108"/>
              <w:rPr>
                <w:sz w:val="20"/>
              </w:rPr>
            </w:pPr>
            <w:r>
              <w:rPr>
                <w:sz w:val="20"/>
              </w:rPr>
              <w:t>calendar year</w:t>
            </w:r>
          </w:p>
        </w:tc>
        <w:tc>
          <w:tcPr>
            <w:tcW w:w="2158" w:type="dxa"/>
            <w:tcBorders>
              <w:top w:val="nil"/>
              <w:bottom w:val="nil"/>
            </w:tcBorders>
          </w:tcPr>
          <w:p w14:paraId="4600257B" w14:textId="77777777" w:rsidR="0027263F" w:rsidRDefault="00C35F46">
            <w:pPr>
              <w:pStyle w:val="TableParagraph"/>
              <w:spacing w:line="210" w:lineRule="exact"/>
              <w:ind w:left="108"/>
              <w:rPr>
                <w:sz w:val="20"/>
              </w:rPr>
            </w:pPr>
            <w:r>
              <w:rPr>
                <w:sz w:val="20"/>
              </w:rPr>
              <w:t>calendar year</w:t>
            </w:r>
          </w:p>
        </w:tc>
        <w:tc>
          <w:tcPr>
            <w:tcW w:w="2165" w:type="dxa"/>
            <w:tcBorders>
              <w:top w:val="nil"/>
              <w:bottom w:val="nil"/>
            </w:tcBorders>
          </w:tcPr>
          <w:p w14:paraId="0EAAAE36" w14:textId="77777777" w:rsidR="0027263F" w:rsidRDefault="00C35F46">
            <w:pPr>
              <w:pStyle w:val="TableParagraph"/>
              <w:spacing w:line="210" w:lineRule="exact"/>
              <w:ind w:left="107"/>
              <w:rPr>
                <w:sz w:val="20"/>
              </w:rPr>
            </w:pPr>
            <w:r>
              <w:rPr>
                <w:sz w:val="20"/>
              </w:rPr>
              <w:t>calendar year</w:t>
            </w:r>
          </w:p>
        </w:tc>
        <w:tc>
          <w:tcPr>
            <w:tcW w:w="2162" w:type="dxa"/>
            <w:tcBorders>
              <w:top w:val="nil"/>
              <w:bottom w:val="nil"/>
            </w:tcBorders>
          </w:tcPr>
          <w:p w14:paraId="44EA0EE1" w14:textId="77777777" w:rsidR="0027263F" w:rsidRDefault="00C35F46">
            <w:pPr>
              <w:pStyle w:val="TableParagraph"/>
              <w:spacing w:line="210" w:lineRule="exact"/>
              <w:ind w:left="108"/>
              <w:rPr>
                <w:sz w:val="20"/>
              </w:rPr>
            </w:pPr>
            <w:r>
              <w:rPr>
                <w:sz w:val="20"/>
              </w:rPr>
              <w:t>year</w:t>
            </w:r>
          </w:p>
        </w:tc>
      </w:tr>
      <w:tr w:rsidR="0027263F" w14:paraId="0EBCF63B" w14:textId="77777777">
        <w:trPr>
          <w:trHeight w:val="233"/>
        </w:trPr>
        <w:tc>
          <w:tcPr>
            <w:tcW w:w="2153" w:type="dxa"/>
            <w:tcBorders>
              <w:top w:val="nil"/>
            </w:tcBorders>
          </w:tcPr>
          <w:p w14:paraId="3FE23C9A" w14:textId="77777777" w:rsidR="0027263F" w:rsidRDefault="00C35F46">
            <w:pPr>
              <w:pStyle w:val="TableParagraph"/>
              <w:spacing w:line="213" w:lineRule="exact"/>
              <w:ind w:left="107"/>
              <w:rPr>
                <w:b/>
                <w:sz w:val="20"/>
              </w:rPr>
            </w:pPr>
            <w:r>
              <w:rPr>
                <w:b/>
                <w:sz w:val="20"/>
              </w:rPr>
              <w:t>CEU= 1 CE hour)</w:t>
            </w:r>
          </w:p>
        </w:tc>
        <w:tc>
          <w:tcPr>
            <w:tcW w:w="2163" w:type="dxa"/>
            <w:tcBorders>
              <w:top w:val="nil"/>
            </w:tcBorders>
          </w:tcPr>
          <w:p w14:paraId="653BA660" w14:textId="77777777" w:rsidR="0027263F" w:rsidRDefault="0027263F">
            <w:pPr>
              <w:pStyle w:val="TableParagraph"/>
              <w:rPr>
                <w:rFonts w:ascii="Times New Roman"/>
                <w:sz w:val="16"/>
              </w:rPr>
            </w:pPr>
          </w:p>
        </w:tc>
        <w:tc>
          <w:tcPr>
            <w:tcW w:w="2158" w:type="dxa"/>
            <w:tcBorders>
              <w:top w:val="nil"/>
            </w:tcBorders>
          </w:tcPr>
          <w:p w14:paraId="3C6AA730" w14:textId="77777777" w:rsidR="0027263F" w:rsidRDefault="0027263F">
            <w:pPr>
              <w:pStyle w:val="TableParagraph"/>
              <w:rPr>
                <w:rFonts w:ascii="Times New Roman"/>
                <w:sz w:val="16"/>
              </w:rPr>
            </w:pPr>
          </w:p>
        </w:tc>
        <w:tc>
          <w:tcPr>
            <w:tcW w:w="2165" w:type="dxa"/>
            <w:tcBorders>
              <w:top w:val="nil"/>
            </w:tcBorders>
          </w:tcPr>
          <w:p w14:paraId="629CAF02" w14:textId="77777777" w:rsidR="0027263F" w:rsidRDefault="0027263F">
            <w:pPr>
              <w:pStyle w:val="TableParagraph"/>
              <w:rPr>
                <w:rFonts w:ascii="Times New Roman"/>
                <w:sz w:val="16"/>
              </w:rPr>
            </w:pPr>
          </w:p>
        </w:tc>
        <w:tc>
          <w:tcPr>
            <w:tcW w:w="2162" w:type="dxa"/>
            <w:tcBorders>
              <w:top w:val="nil"/>
            </w:tcBorders>
          </w:tcPr>
          <w:p w14:paraId="2FF2C003" w14:textId="77777777" w:rsidR="0027263F" w:rsidRDefault="0027263F">
            <w:pPr>
              <w:pStyle w:val="TableParagraph"/>
              <w:rPr>
                <w:rFonts w:ascii="Times New Roman"/>
                <w:sz w:val="16"/>
              </w:rPr>
            </w:pPr>
          </w:p>
        </w:tc>
      </w:tr>
      <w:tr w:rsidR="0027263F" w14:paraId="42FDDC02" w14:textId="77777777">
        <w:trPr>
          <w:trHeight w:val="3496"/>
        </w:trPr>
        <w:tc>
          <w:tcPr>
            <w:tcW w:w="2153" w:type="dxa"/>
          </w:tcPr>
          <w:p w14:paraId="023EDF53" w14:textId="77777777" w:rsidR="0027263F" w:rsidRDefault="00C35F46">
            <w:pPr>
              <w:pStyle w:val="TableParagraph"/>
              <w:numPr>
                <w:ilvl w:val="0"/>
                <w:numId w:val="7"/>
              </w:numPr>
              <w:tabs>
                <w:tab w:val="left" w:pos="179"/>
              </w:tabs>
              <w:ind w:right="42" w:firstLine="0"/>
              <w:rPr>
                <w:b/>
                <w:sz w:val="20"/>
              </w:rPr>
            </w:pPr>
            <w:r>
              <w:rPr>
                <w:b/>
                <w:sz w:val="20"/>
              </w:rPr>
              <w:t>Public Health Training Experience (includes leadership training)</w:t>
            </w:r>
          </w:p>
        </w:tc>
        <w:tc>
          <w:tcPr>
            <w:tcW w:w="2163" w:type="dxa"/>
          </w:tcPr>
          <w:p w14:paraId="410A14DF" w14:textId="77777777" w:rsidR="0027263F" w:rsidRDefault="00C35F46">
            <w:pPr>
              <w:pStyle w:val="TableParagraph"/>
              <w:ind w:left="108" w:right="112" w:firstLine="52"/>
              <w:rPr>
                <w:sz w:val="20"/>
              </w:rPr>
            </w:pPr>
            <w:r>
              <w:rPr>
                <w:sz w:val="20"/>
              </w:rPr>
              <w:t>No required training or experience at this level other than interest and an increased knowledge and awareness of Corps mission and the agencies in which the Corps serves.</w:t>
            </w:r>
          </w:p>
        </w:tc>
        <w:tc>
          <w:tcPr>
            <w:tcW w:w="2158" w:type="dxa"/>
          </w:tcPr>
          <w:p w14:paraId="3ACF7ED0" w14:textId="064D17E7" w:rsidR="0027263F" w:rsidRDefault="00C35F46">
            <w:pPr>
              <w:pStyle w:val="TableParagraph"/>
              <w:spacing w:line="235" w:lineRule="auto"/>
              <w:ind w:left="108" w:right="-17"/>
              <w:rPr>
                <w:sz w:val="20"/>
              </w:rPr>
            </w:pPr>
            <w:r>
              <w:rPr>
                <w:sz w:val="20"/>
              </w:rPr>
              <w:t>Evidence of training or experience</w:t>
            </w:r>
            <w:r w:rsidR="00663D46">
              <w:rPr>
                <w:sz w:val="20"/>
              </w:rPr>
              <w:t xml:space="preserve"> </w:t>
            </w:r>
            <w:r>
              <w:rPr>
                <w:sz w:val="20"/>
              </w:rPr>
              <w:t>in public health, leadership, and emergency preparedness related to agency mission (e.g. public health nursing, public health policy) or provide experience in</w:t>
            </w:r>
            <w:r>
              <w:rPr>
                <w:spacing w:val="-14"/>
                <w:sz w:val="20"/>
              </w:rPr>
              <w:t xml:space="preserve"> </w:t>
            </w:r>
            <w:r>
              <w:rPr>
                <w:sz w:val="20"/>
              </w:rPr>
              <w:t>a public health</w:t>
            </w:r>
            <w:r>
              <w:rPr>
                <w:spacing w:val="-3"/>
                <w:sz w:val="20"/>
              </w:rPr>
              <w:t xml:space="preserve"> </w:t>
            </w:r>
            <w:r>
              <w:rPr>
                <w:sz w:val="20"/>
              </w:rPr>
              <w:t>setting.</w:t>
            </w:r>
          </w:p>
        </w:tc>
        <w:tc>
          <w:tcPr>
            <w:tcW w:w="2165" w:type="dxa"/>
          </w:tcPr>
          <w:p w14:paraId="4540CD33" w14:textId="77777777" w:rsidR="0027263F" w:rsidRDefault="00C35F46">
            <w:pPr>
              <w:pStyle w:val="TableParagraph"/>
              <w:ind w:left="107" w:right="271"/>
              <w:rPr>
                <w:sz w:val="20"/>
              </w:rPr>
            </w:pPr>
            <w:r>
              <w:rPr>
                <w:sz w:val="20"/>
              </w:rPr>
              <w:t>Evidence of training or experience in public health, leadership and emergency preparedness and related to agency mission.</w:t>
            </w:r>
          </w:p>
          <w:p w14:paraId="620CFCFC" w14:textId="77777777" w:rsidR="0027263F" w:rsidRDefault="0027263F">
            <w:pPr>
              <w:pStyle w:val="TableParagraph"/>
              <w:spacing w:before="7"/>
              <w:rPr>
                <w:rFonts w:ascii="Times New Roman"/>
                <w:sz w:val="19"/>
              </w:rPr>
            </w:pPr>
          </w:p>
          <w:p w14:paraId="2752391F" w14:textId="77777777" w:rsidR="0027263F" w:rsidRDefault="00C35F46">
            <w:pPr>
              <w:pStyle w:val="TableParagraph"/>
              <w:spacing w:before="1"/>
              <w:ind w:left="107" w:right="102"/>
              <w:rPr>
                <w:sz w:val="20"/>
              </w:rPr>
            </w:pPr>
            <w:r>
              <w:rPr>
                <w:sz w:val="20"/>
              </w:rPr>
              <w:t>Work experience or committee service on a public health initiative.</w:t>
            </w:r>
          </w:p>
        </w:tc>
        <w:tc>
          <w:tcPr>
            <w:tcW w:w="2162" w:type="dxa"/>
          </w:tcPr>
          <w:p w14:paraId="1866317B" w14:textId="77777777" w:rsidR="0027263F" w:rsidRDefault="00C35F46">
            <w:pPr>
              <w:pStyle w:val="TableParagraph"/>
              <w:spacing w:line="237" w:lineRule="auto"/>
              <w:ind w:left="108" w:right="67"/>
              <w:rPr>
                <w:sz w:val="20"/>
              </w:rPr>
            </w:pPr>
            <w:r>
              <w:rPr>
                <w:sz w:val="20"/>
              </w:rPr>
              <w:t>Evidence of additional training or</w:t>
            </w:r>
          </w:p>
          <w:p w14:paraId="2384FFA5" w14:textId="77777777" w:rsidR="0027263F" w:rsidRDefault="00C35F46">
            <w:pPr>
              <w:pStyle w:val="TableParagraph"/>
              <w:ind w:left="108" w:right="196"/>
              <w:rPr>
                <w:sz w:val="20"/>
              </w:rPr>
            </w:pPr>
            <w:r>
              <w:rPr>
                <w:sz w:val="20"/>
              </w:rPr>
              <w:t>experience in public health, leadership and emergency preparedness and related to agency mission.</w:t>
            </w:r>
          </w:p>
          <w:p w14:paraId="40502D1D" w14:textId="77777777" w:rsidR="0027263F" w:rsidRDefault="0027263F">
            <w:pPr>
              <w:pStyle w:val="TableParagraph"/>
              <w:spacing w:before="10"/>
              <w:rPr>
                <w:rFonts w:ascii="Times New Roman"/>
                <w:sz w:val="19"/>
              </w:rPr>
            </w:pPr>
          </w:p>
          <w:p w14:paraId="5EDF9902" w14:textId="77777777" w:rsidR="0027263F" w:rsidRDefault="00C35F46">
            <w:pPr>
              <w:pStyle w:val="TableParagraph"/>
              <w:ind w:left="108" w:right="196"/>
              <w:rPr>
                <w:sz w:val="20"/>
              </w:rPr>
            </w:pPr>
            <w:r>
              <w:rPr>
                <w:sz w:val="20"/>
              </w:rPr>
              <w:t>Leadership role in public health activities or leadership role in a public health initiative.</w:t>
            </w:r>
          </w:p>
        </w:tc>
      </w:tr>
    </w:tbl>
    <w:p w14:paraId="1FEE235A" w14:textId="77777777" w:rsidR="0027263F" w:rsidRDefault="0027263F">
      <w:pPr>
        <w:rPr>
          <w:sz w:val="20"/>
        </w:rPr>
        <w:sectPr w:rsidR="0027263F">
          <w:pgSz w:w="12240" w:h="15840"/>
          <w:pgMar w:top="620" w:right="620" w:bottom="840" w:left="580" w:header="0" w:footer="647"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59"/>
      </w:tblGrid>
      <w:tr w:rsidR="0027263F" w14:paraId="5841D53B" w14:textId="77777777">
        <w:trPr>
          <w:trHeight w:val="277"/>
        </w:trPr>
        <w:tc>
          <w:tcPr>
            <w:tcW w:w="10799" w:type="dxa"/>
            <w:gridSpan w:val="5"/>
          </w:tcPr>
          <w:p w14:paraId="0DCEF962" w14:textId="77777777" w:rsidR="0027263F" w:rsidRDefault="00C35F46">
            <w:pPr>
              <w:pStyle w:val="TableParagraph"/>
              <w:spacing w:line="258" w:lineRule="exact"/>
              <w:ind w:left="3572"/>
              <w:rPr>
                <w:b/>
                <w:i/>
                <w:sz w:val="23"/>
              </w:rPr>
            </w:pPr>
            <w:r>
              <w:rPr>
                <w:b/>
                <w:i/>
                <w:sz w:val="23"/>
              </w:rPr>
              <w:t>3. Career Progression &amp; Potential</w:t>
            </w:r>
          </w:p>
        </w:tc>
      </w:tr>
      <w:tr w:rsidR="0027263F" w14:paraId="28B3966D" w14:textId="77777777">
        <w:trPr>
          <w:trHeight w:val="565"/>
        </w:trPr>
        <w:tc>
          <w:tcPr>
            <w:tcW w:w="2160" w:type="dxa"/>
          </w:tcPr>
          <w:p w14:paraId="709E0DD9" w14:textId="77777777" w:rsidR="0027263F" w:rsidRDefault="00C35F46">
            <w:pPr>
              <w:pStyle w:val="TableParagraph"/>
              <w:spacing w:line="257" w:lineRule="exact"/>
              <w:ind w:left="737"/>
              <w:rPr>
                <w:b/>
                <w:sz w:val="23"/>
              </w:rPr>
            </w:pPr>
            <w:r>
              <w:rPr>
                <w:b/>
                <w:sz w:val="23"/>
              </w:rPr>
              <w:t>Factor</w:t>
            </w:r>
          </w:p>
        </w:tc>
        <w:tc>
          <w:tcPr>
            <w:tcW w:w="2160" w:type="dxa"/>
          </w:tcPr>
          <w:p w14:paraId="7A8640BA" w14:textId="77777777" w:rsidR="0027263F" w:rsidRDefault="00C35F46">
            <w:pPr>
              <w:pStyle w:val="TableParagraph"/>
              <w:spacing w:line="242" w:lineRule="auto"/>
              <w:ind w:left="820" w:right="330" w:hanging="420"/>
              <w:rPr>
                <w:b/>
                <w:sz w:val="23"/>
              </w:rPr>
            </w:pPr>
            <w:r>
              <w:rPr>
                <w:b/>
                <w:sz w:val="23"/>
              </w:rPr>
              <w:t>Benchmarks P-O2</w:t>
            </w:r>
          </w:p>
        </w:tc>
        <w:tc>
          <w:tcPr>
            <w:tcW w:w="2160" w:type="dxa"/>
          </w:tcPr>
          <w:p w14:paraId="0B6E2C5D" w14:textId="77777777" w:rsidR="0027263F" w:rsidRDefault="00C35F46">
            <w:pPr>
              <w:pStyle w:val="TableParagraph"/>
              <w:spacing w:line="242" w:lineRule="auto"/>
              <w:ind w:left="526" w:right="329" w:hanging="125"/>
              <w:rPr>
                <w:b/>
                <w:sz w:val="23"/>
              </w:rPr>
            </w:pPr>
            <w:r>
              <w:rPr>
                <w:b/>
                <w:sz w:val="23"/>
              </w:rPr>
              <w:t>Benchmarks T-O4/P-O3</w:t>
            </w:r>
          </w:p>
        </w:tc>
        <w:tc>
          <w:tcPr>
            <w:tcW w:w="2160" w:type="dxa"/>
          </w:tcPr>
          <w:p w14:paraId="1CA8AAF4" w14:textId="77777777" w:rsidR="0027263F" w:rsidRDefault="00C35F46">
            <w:pPr>
              <w:pStyle w:val="TableParagraph"/>
              <w:spacing w:line="242" w:lineRule="auto"/>
              <w:ind w:left="526" w:right="329" w:hanging="125"/>
              <w:rPr>
                <w:b/>
                <w:sz w:val="23"/>
              </w:rPr>
            </w:pPr>
            <w:r>
              <w:rPr>
                <w:b/>
                <w:sz w:val="23"/>
              </w:rPr>
              <w:t>Benchmarks T-O5/P-O4</w:t>
            </w:r>
          </w:p>
        </w:tc>
        <w:tc>
          <w:tcPr>
            <w:tcW w:w="2159" w:type="dxa"/>
          </w:tcPr>
          <w:p w14:paraId="0DB30AD7" w14:textId="77777777" w:rsidR="0027263F" w:rsidRDefault="00C35F46">
            <w:pPr>
              <w:pStyle w:val="TableParagraph"/>
              <w:spacing w:line="242" w:lineRule="auto"/>
              <w:ind w:left="227" w:right="194" w:firstLine="175"/>
              <w:rPr>
                <w:b/>
                <w:sz w:val="23"/>
              </w:rPr>
            </w:pPr>
            <w:r>
              <w:rPr>
                <w:b/>
                <w:sz w:val="23"/>
              </w:rPr>
              <w:t>Benchmarks T-O6/P-O5/P-O6</w:t>
            </w:r>
          </w:p>
        </w:tc>
      </w:tr>
      <w:tr w:rsidR="0027263F" w14:paraId="56F84AE8" w14:textId="77777777">
        <w:trPr>
          <w:trHeight w:val="568"/>
        </w:trPr>
        <w:tc>
          <w:tcPr>
            <w:tcW w:w="2160" w:type="dxa"/>
          </w:tcPr>
          <w:p w14:paraId="0C9E8F8B" w14:textId="77777777" w:rsidR="0027263F" w:rsidRDefault="0027263F">
            <w:pPr>
              <w:pStyle w:val="TableParagraph"/>
              <w:spacing w:before="4"/>
              <w:rPr>
                <w:rFonts w:ascii="Times New Roman"/>
                <w:sz w:val="19"/>
              </w:rPr>
            </w:pPr>
          </w:p>
          <w:p w14:paraId="39F586F6" w14:textId="77777777" w:rsidR="0027263F" w:rsidRDefault="00C35F46">
            <w:pPr>
              <w:pStyle w:val="TableParagraph"/>
              <w:numPr>
                <w:ilvl w:val="0"/>
                <w:numId w:val="6"/>
              </w:numPr>
              <w:tabs>
                <w:tab w:val="left" w:pos="269"/>
              </w:tabs>
              <w:rPr>
                <w:b/>
                <w:sz w:val="20"/>
              </w:rPr>
            </w:pPr>
            <w:r>
              <w:rPr>
                <w:b/>
                <w:sz w:val="20"/>
              </w:rPr>
              <w:t>Pillar Assignment</w:t>
            </w:r>
          </w:p>
        </w:tc>
        <w:tc>
          <w:tcPr>
            <w:tcW w:w="8639" w:type="dxa"/>
            <w:gridSpan w:val="4"/>
          </w:tcPr>
          <w:p w14:paraId="1B475F70" w14:textId="77777777" w:rsidR="0027263F" w:rsidRDefault="0027263F">
            <w:pPr>
              <w:pStyle w:val="TableParagraph"/>
              <w:spacing w:before="6"/>
              <w:rPr>
                <w:rFonts w:ascii="Times New Roman"/>
                <w:sz w:val="19"/>
              </w:rPr>
            </w:pPr>
          </w:p>
          <w:p w14:paraId="1C251DE3" w14:textId="77777777" w:rsidR="0027263F" w:rsidRDefault="00C35F46">
            <w:pPr>
              <w:pStyle w:val="TableParagraph"/>
              <w:spacing w:before="1"/>
              <w:ind w:left="1577"/>
              <w:rPr>
                <w:sz w:val="20"/>
              </w:rPr>
            </w:pPr>
            <w:r>
              <w:rPr>
                <w:sz w:val="20"/>
              </w:rPr>
              <w:t>Officer encumbers a position that meets one of the five pillars.</w:t>
            </w:r>
          </w:p>
        </w:tc>
      </w:tr>
      <w:tr w:rsidR="0027263F" w14:paraId="19D20453" w14:textId="77777777">
        <w:trPr>
          <w:trHeight w:val="532"/>
        </w:trPr>
        <w:tc>
          <w:tcPr>
            <w:tcW w:w="2160" w:type="dxa"/>
          </w:tcPr>
          <w:p w14:paraId="0E5E7E07" w14:textId="77777777" w:rsidR="0027263F" w:rsidRDefault="00C35F46">
            <w:pPr>
              <w:pStyle w:val="TableParagraph"/>
              <w:numPr>
                <w:ilvl w:val="0"/>
                <w:numId w:val="5"/>
              </w:numPr>
              <w:tabs>
                <w:tab w:val="left" w:pos="233"/>
              </w:tabs>
              <w:spacing w:line="222" w:lineRule="exact"/>
              <w:rPr>
                <w:b/>
                <w:sz w:val="20"/>
              </w:rPr>
            </w:pPr>
            <w:r>
              <w:rPr>
                <w:b/>
                <w:sz w:val="20"/>
              </w:rPr>
              <w:t>Billet</w:t>
            </w:r>
          </w:p>
        </w:tc>
        <w:tc>
          <w:tcPr>
            <w:tcW w:w="2160" w:type="dxa"/>
          </w:tcPr>
          <w:p w14:paraId="5A157A8E" w14:textId="77777777" w:rsidR="0027263F" w:rsidRDefault="00C35F46">
            <w:pPr>
              <w:pStyle w:val="TableParagraph"/>
              <w:ind w:left="108" w:right="432"/>
              <w:rPr>
                <w:sz w:val="20"/>
              </w:rPr>
            </w:pPr>
            <w:r>
              <w:rPr>
                <w:sz w:val="20"/>
              </w:rPr>
              <w:t>At or above grade promoting to</w:t>
            </w:r>
          </w:p>
        </w:tc>
        <w:tc>
          <w:tcPr>
            <w:tcW w:w="2160" w:type="dxa"/>
          </w:tcPr>
          <w:p w14:paraId="050B7347" w14:textId="77777777" w:rsidR="0027263F" w:rsidRDefault="00C35F46">
            <w:pPr>
              <w:pStyle w:val="TableParagraph"/>
              <w:ind w:left="108" w:right="432"/>
              <w:rPr>
                <w:sz w:val="20"/>
              </w:rPr>
            </w:pPr>
            <w:r>
              <w:rPr>
                <w:sz w:val="20"/>
              </w:rPr>
              <w:t>At or above grade promoting to</w:t>
            </w:r>
          </w:p>
        </w:tc>
        <w:tc>
          <w:tcPr>
            <w:tcW w:w="2160" w:type="dxa"/>
          </w:tcPr>
          <w:p w14:paraId="23522E88" w14:textId="77777777" w:rsidR="0027263F" w:rsidRDefault="00C35F46">
            <w:pPr>
              <w:pStyle w:val="TableParagraph"/>
              <w:ind w:left="109"/>
              <w:rPr>
                <w:sz w:val="20"/>
              </w:rPr>
            </w:pPr>
            <w:r>
              <w:rPr>
                <w:sz w:val="20"/>
              </w:rPr>
              <w:t>At or above grade promoting to</w:t>
            </w:r>
          </w:p>
        </w:tc>
        <w:tc>
          <w:tcPr>
            <w:tcW w:w="2159" w:type="dxa"/>
          </w:tcPr>
          <w:p w14:paraId="22CFD2AD" w14:textId="77777777" w:rsidR="0027263F" w:rsidRDefault="00C35F46">
            <w:pPr>
              <w:pStyle w:val="TableParagraph"/>
              <w:ind w:left="109" w:right="430"/>
              <w:rPr>
                <w:sz w:val="20"/>
              </w:rPr>
            </w:pPr>
            <w:r>
              <w:rPr>
                <w:sz w:val="20"/>
              </w:rPr>
              <w:t>At or above grade promoting to</w:t>
            </w:r>
          </w:p>
        </w:tc>
      </w:tr>
      <w:tr w:rsidR="0027263F" w14:paraId="7968483E" w14:textId="77777777">
        <w:trPr>
          <w:trHeight w:val="220"/>
        </w:trPr>
        <w:tc>
          <w:tcPr>
            <w:tcW w:w="2160" w:type="dxa"/>
            <w:tcBorders>
              <w:bottom w:val="nil"/>
            </w:tcBorders>
          </w:tcPr>
          <w:p w14:paraId="28FCB6F3" w14:textId="77777777" w:rsidR="0027263F" w:rsidRDefault="00C35F46">
            <w:pPr>
              <w:pStyle w:val="TableParagraph"/>
              <w:numPr>
                <w:ilvl w:val="0"/>
                <w:numId w:val="4"/>
              </w:numPr>
              <w:tabs>
                <w:tab w:val="left" w:pos="235"/>
              </w:tabs>
              <w:spacing w:line="201" w:lineRule="exact"/>
              <w:rPr>
                <w:b/>
                <w:sz w:val="20"/>
              </w:rPr>
            </w:pPr>
            <w:r>
              <w:rPr>
                <w:b/>
                <w:sz w:val="20"/>
              </w:rPr>
              <w:t>Assignments</w:t>
            </w:r>
          </w:p>
        </w:tc>
        <w:tc>
          <w:tcPr>
            <w:tcW w:w="2160" w:type="dxa"/>
            <w:tcBorders>
              <w:bottom w:val="nil"/>
            </w:tcBorders>
          </w:tcPr>
          <w:p w14:paraId="0203571B" w14:textId="77777777" w:rsidR="0027263F" w:rsidRDefault="00C35F46">
            <w:pPr>
              <w:pStyle w:val="TableParagraph"/>
              <w:spacing w:line="201" w:lineRule="exact"/>
              <w:ind w:left="108"/>
              <w:rPr>
                <w:sz w:val="20"/>
              </w:rPr>
            </w:pPr>
            <w:r>
              <w:rPr>
                <w:sz w:val="20"/>
              </w:rPr>
              <w:t>Demonstrates</w:t>
            </w:r>
          </w:p>
        </w:tc>
        <w:tc>
          <w:tcPr>
            <w:tcW w:w="2160" w:type="dxa"/>
            <w:tcBorders>
              <w:bottom w:val="nil"/>
            </w:tcBorders>
          </w:tcPr>
          <w:p w14:paraId="55315D95" w14:textId="77777777" w:rsidR="0027263F" w:rsidRDefault="00C35F46">
            <w:pPr>
              <w:pStyle w:val="TableParagraph"/>
              <w:spacing w:line="201" w:lineRule="exact"/>
              <w:ind w:left="108" w:right="-15"/>
              <w:rPr>
                <w:sz w:val="20"/>
              </w:rPr>
            </w:pPr>
            <w:r>
              <w:rPr>
                <w:sz w:val="20"/>
              </w:rPr>
              <w:t>Demonstrates</w:t>
            </w:r>
            <w:r>
              <w:rPr>
                <w:spacing w:val="-6"/>
                <w:sz w:val="20"/>
              </w:rPr>
              <w:t xml:space="preserve"> </w:t>
            </w:r>
            <w:r>
              <w:rPr>
                <w:sz w:val="20"/>
              </w:rPr>
              <w:t>potential</w:t>
            </w:r>
          </w:p>
        </w:tc>
        <w:tc>
          <w:tcPr>
            <w:tcW w:w="2160" w:type="dxa"/>
            <w:tcBorders>
              <w:bottom w:val="nil"/>
            </w:tcBorders>
          </w:tcPr>
          <w:p w14:paraId="61DFEE80" w14:textId="77777777" w:rsidR="0027263F" w:rsidRDefault="00C35F46">
            <w:pPr>
              <w:pStyle w:val="TableParagraph"/>
              <w:spacing w:line="201" w:lineRule="exact"/>
              <w:ind w:left="109"/>
              <w:rPr>
                <w:sz w:val="20"/>
              </w:rPr>
            </w:pPr>
            <w:r>
              <w:rPr>
                <w:sz w:val="20"/>
              </w:rPr>
              <w:t>Demonstrates an</w:t>
            </w:r>
          </w:p>
        </w:tc>
        <w:tc>
          <w:tcPr>
            <w:tcW w:w="2159" w:type="dxa"/>
            <w:vMerge w:val="restart"/>
          </w:tcPr>
          <w:p w14:paraId="66CD9F61" w14:textId="569AB4C9" w:rsidR="0027263F" w:rsidRDefault="00C35F46">
            <w:pPr>
              <w:pStyle w:val="TableParagraph"/>
              <w:spacing w:line="235" w:lineRule="auto"/>
              <w:ind w:left="109" w:right="-38"/>
              <w:rPr>
                <w:sz w:val="20"/>
              </w:rPr>
            </w:pPr>
            <w:r>
              <w:rPr>
                <w:sz w:val="20"/>
              </w:rPr>
              <w:t>Demonstrates an expertise in area with responsibility and leadership</w:t>
            </w:r>
            <w:r>
              <w:rPr>
                <w:spacing w:val="-10"/>
                <w:sz w:val="20"/>
              </w:rPr>
              <w:t xml:space="preserve"> </w:t>
            </w:r>
            <w:r>
              <w:rPr>
                <w:sz w:val="20"/>
              </w:rPr>
              <w:t xml:space="preserve">(supervisory management/ supervisory responsibility/ program management) yielding a national or </w:t>
            </w:r>
            <w:r w:rsidR="00F517FC">
              <w:rPr>
                <w:sz w:val="20"/>
              </w:rPr>
              <w:t>international</w:t>
            </w:r>
            <w:r>
              <w:rPr>
                <w:spacing w:val="-3"/>
                <w:sz w:val="20"/>
              </w:rPr>
              <w:t xml:space="preserve"> </w:t>
            </w:r>
            <w:r>
              <w:rPr>
                <w:sz w:val="20"/>
              </w:rPr>
              <w:t>impact.</w:t>
            </w:r>
          </w:p>
        </w:tc>
      </w:tr>
      <w:tr w:rsidR="0027263F" w14:paraId="288AF55F" w14:textId="77777777">
        <w:trPr>
          <w:trHeight w:val="219"/>
        </w:trPr>
        <w:tc>
          <w:tcPr>
            <w:tcW w:w="2160" w:type="dxa"/>
            <w:tcBorders>
              <w:top w:val="nil"/>
              <w:bottom w:val="nil"/>
            </w:tcBorders>
          </w:tcPr>
          <w:p w14:paraId="30A863F7" w14:textId="77777777" w:rsidR="0027263F" w:rsidRDefault="0027263F">
            <w:pPr>
              <w:pStyle w:val="TableParagraph"/>
              <w:rPr>
                <w:rFonts w:ascii="Times New Roman"/>
                <w:sz w:val="14"/>
              </w:rPr>
            </w:pPr>
          </w:p>
        </w:tc>
        <w:tc>
          <w:tcPr>
            <w:tcW w:w="2160" w:type="dxa"/>
            <w:tcBorders>
              <w:top w:val="nil"/>
              <w:bottom w:val="nil"/>
            </w:tcBorders>
          </w:tcPr>
          <w:p w14:paraId="470FD4DE" w14:textId="77777777" w:rsidR="0027263F" w:rsidRDefault="00C35F46">
            <w:pPr>
              <w:pStyle w:val="TableParagraph"/>
              <w:spacing w:line="199" w:lineRule="exact"/>
              <w:ind w:left="108"/>
              <w:rPr>
                <w:sz w:val="20"/>
              </w:rPr>
            </w:pPr>
            <w:r>
              <w:rPr>
                <w:sz w:val="20"/>
              </w:rPr>
              <w:t>potential for</w:t>
            </w:r>
          </w:p>
        </w:tc>
        <w:tc>
          <w:tcPr>
            <w:tcW w:w="2160" w:type="dxa"/>
            <w:tcBorders>
              <w:top w:val="nil"/>
              <w:bottom w:val="nil"/>
            </w:tcBorders>
          </w:tcPr>
          <w:p w14:paraId="45663632" w14:textId="77777777" w:rsidR="0027263F" w:rsidRDefault="00C35F46">
            <w:pPr>
              <w:pStyle w:val="TableParagraph"/>
              <w:spacing w:line="199" w:lineRule="exact"/>
              <w:ind w:left="108"/>
              <w:rPr>
                <w:sz w:val="20"/>
              </w:rPr>
            </w:pPr>
            <w:r>
              <w:rPr>
                <w:sz w:val="20"/>
              </w:rPr>
              <w:t>for</w:t>
            </w:r>
          </w:p>
        </w:tc>
        <w:tc>
          <w:tcPr>
            <w:tcW w:w="2160" w:type="dxa"/>
            <w:tcBorders>
              <w:top w:val="nil"/>
              <w:bottom w:val="nil"/>
            </w:tcBorders>
          </w:tcPr>
          <w:p w14:paraId="7D39E511" w14:textId="77777777" w:rsidR="0027263F" w:rsidRDefault="00C35F46">
            <w:pPr>
              <w:pStyle w:val="TableParagraph"/>
              <w:spacing w:line="199" w:lineRule="exact"/>
              <w:ind w:left="109"/>
              <w:rPr>
                <w:sz w:val="20"/>
              </w:rPr>
            </w:pPr>
            <w:r>
              <w:rPr>
                <w:sz w:val="20"/>
              </w:rPr>
              <w:t>increasing level of</w:t>
            </w:r>
          </w:p>
        </w:tc>
        <w:tc>
          <w:tcPr>
            <w:tcW w:w="2159" w:type="dxa"/>
            <w:vMerge/>
            <w:tcBorders>
              <w:top w:val="nil"/>
            </w:tcBorders>
          </w:tcPr>
          <w:p w14:paraId="3115B344" w14:textId="77777777" w:rsidR="0027263F" w:rsidRDefault="0027263F">
            <w:pPr>
              <w:rPr>
                <w:sz w:val="2"/>
                <w:szCs w:val="2"/>
              </w:rPr>
            </w:pPr>
          </w:p>
        </w:tc>
      </w:tr>
      <w:tr w:rsidR="0027263F" w14:paraId="3DB1C506" w14:textId="77777777">
        <w:trPr>
          <w:trHeight w:val="219"/>
        </w:trPr>
        <w:tc>
          <w:tcPr>
            <w:tcW w:w="2160" w:type="dxa"/>
            <w:tcBorders>
              <w:top w:val="nil"/>
              <w:bottom w:val="nil"/>
            </w:tcBorders>
          </w:tcPr>
          <w:p w14:paraId="75F403CB" w14:textId="77777777" w:rsidR="0027263F" w:rsidRDefault="0027263F">
            <w:pPr>
              <w:pStyle w:val="TableParagraph"/>
              <w:rPr>
                <w:rFonts w:ascii="Times New Roman"/>
                <w:sz w:val="14"/>
              </w:rPr>
            </w:pPr>
          </w:p>
        </w:tc>
        <w:tc>
          <w:tcPr>
            <w:tcW w:w="2160" w:type="dxa"/>
            <w:tcBorders>
              <w:top w:val="nil"/>
              <w:bottom w:val="nil"/>
            </w:tcBorders>
          </w:tcPr>
          <w:p w14:paraId="2D426B1F" w14:textId="77777777" w:rsidR="0027263F" w:rsidRDefault="00C35F46">
            <w:pPr>
              <w:pStyle w:val="TableParagraph"/>
              <w:spacing w:line="199" w:lineRule="exact"/>
              <w:ind w:left="108"/>
              <w:rPr>
                <w:sz w:val="20"/>
              </w:rPr>
            </w:pPr>
            <w:r>
              <w:rPr>
                <w:sz w:val="20"/>
              </w:rPr>
              <w:t>increasing levels of</w:t>
            </w:r>
          </w:p>
        </w:tc>
        <w:tc>
          <w:tcPr>
            <w:tcW w:w="2160" w:type="dxa"/>
            <w:tcBorders>
              <w:top w:val="nil"/>
              <w:bottom w:val="nil"/>
            </w:tcBorders>
          </w:tcPr>
          <w:p w14:paraId="68145F26" w14:textId="77777777" w:rsidR="0027263F" w:rsidRDefault="00C35F46">
            <w:pPr>
              <w:pStyle w:val="TableParagraph"/>
              <w:spacing w:line="199" w:lineRule="exact"/>
              <w:ind w:left="108"/>
              <w:rPr>
                <w:sz w:val="20"/>
              </w:rPr>
            </w:pPr>
            <w:r>
              <w:rPr>
                <w:sz w:val="20"/>
              </w:rPr>
              <w:t>increasing levels of</w:t>
            </w:r>
          </w:p>
        </w:tc>
        <w:tc>
          <w:tcPr>
            <w:tcW w:w="2160" w:type="dxa"/>
            <w:tcBorders>
              <w:top w:val="nil"/>
              <w:bottom w:val="nil"/>
            </w:tcBorders>
          </w:tcPr>
          <w:p w14:paraId="70931B4E" w14:textId="77777777" w:rsidR="0027263F" w:rsidRDefault="00C35F46">
            <w:pPr>
              <w:pStyle w:val="TableParagraph"/>
              <w:spacing w:line="199" w:lineRule="exact"/>
              <w:ind w:left="109"/>
              <w:rPr>
                <w:sz w:val="20"/>
              </w:rPr>
            </w:pPr>
            <w:r>
              <w:rPr>
                <w:sz w:val="20"/>
              </w:rPr>
              <w:t>independence,</w:t>
            </w:r>
          </w:p>
        </w:tc>
        <w:tc>
          <w:tcPr>
            <w:tcW w:w="2159" w:type="dxa"/>
            <w:vMerge/>
            <w:tcBorders>
              <w:top w:val="nil"/>
            </w:tcBorders>
          </w:tcPr>
          <w:p w14:paraId="568B6BC2" w14:textId="77777777" w:rsidR="0027263F" w:rsidRDefault="0027263F">
            <w:pPr>
              <w:rPr>
                <w:sz w:val="2"/>
                <w:szCs w:val="2"/>
              </w:rPr>
            </w:pPr>
          </w:p>
        </w:tc>
      </w:tr>
      <w:tr w:rsidR="0027263F" w14:paraId="71A7A62E" w14:textId="77777777">
        <w:trPr>
          <w:trHeight w:val="219"/>
        </w:trPr>
        <w:tc>
          <w:tcPr>
            <w:tcW w:w="2160" w:type="dxa"/>
            <w:tcBorders>
              <w:top w:val="nil"/>
              <w:bottom w:val="nil"/>
            </w:tcBorders>
          </w:tcPr>
          <w:p w14:paraId="67E03EF5" w14:textId="77777777" w:rsidR="0027263F" w:rsidRDefault="0027263F">
            <w:pPr>
              <w:pStyle w:val="TableParagraph"/>
              <w:rPr>
                <w:rFonts w:ascii="Times New Roman"/>
                <w:sz w:val="14"/>
              </w:rPr>
            </w:pPr>
          </w:p>
        </w:tc>
        <w:tc>
          <w:tcPr>
            <w:tcW w:w="2160" w:type="dxa"/>
            <w:tcBorders>
              <w:top w:val="nil"/>
              <w:bottom w:val="nil"/>
            </w:tcBorders>
          </w:tcPr>
          <w:p w14:paraId="20DC3DA8" w14:textId="77777777" w:rsidR="0027263F" w:rsidRDefault="00C35F46">
            <w:pPr>
              <w:pStyle w:val="TableParagraph"/>
              <w:spacing w:line="199" w:lineRule="exact"/>
              <w:ind w:left="108"/>
              <w:rPr>
                <w:sz w:val="20"/>
              </w:rPr>
            </w:pPr>
            <w:r>
              <w:rPr>
                <w:sz w:val="20"/>
              </w:rPr>
              <w:t>independence; strong</w:t>
            </w:r>
          </w:p>
        </w:tc>
        <w:tc>
          <w:tcPr>
            <w:tcW w:w="2160" w:type="dxa"/>
            <w:tcBorders>
              <w:top w:val="nil"/>
              <w:bottom w:val="nil"/>
            </w:tcBorders>
          </w:tcPr>
          <w:p w14:paraId="3C362B26" w14:textId="77777777" w:rsidR="0027263F" w:rsidRDefault="00C35F46">
            <w:pPr>
              <w:pStyle w:val="TableParagraph"/>
              <w:spacing w:line="199" w:lineRule="exact"/>
              <w:ind w:left="108"/>
              <w:rPr>
                <w:sz w:val="20"/>
              </w:rPr>
            </w:pPr>
            <w:r>
              <w:rPr>
                <w:sz w:val="20"/>
              </w:rPr>
              <w:t>independence and</w:t>
            </w:r>
          </w:p>
        </w:tc>
        <w:tc>
          <w:tcPr>
            <w:tcW w:w="2160" w:type="dxa"/>
            <w:tcBorders>
              <w:top w:val="nil"/>
              <w:bottom w:val="nil"/>
            </w:tcBorders>
          </w:tcPr>
          <w:p w14:paraId="052237D6" w14:textId="77777777" w:rsidR="0027263F" w:rsidRDefault="00C35F46">
            <w:pPr>
              <w:pStyle w:val="TableParagraph"/>
              <w:spacing w:line="199" w:lineRule="exact"/>
              <w:ind w:left="109"/>
              <w:rPr>
                <w:sz w:val="20"/>
              </w:rPr>
            </w:pPr>
            <w:r>
              <w:rPr>
                <w:sz w:val="20"/>
              </w:rPr>
              <w:t>responsibility</w:t>
            </w:r>
          </w:p>
        </w:tc>
        <w:tc>
          <w:tcPr>
            <w:tcW w:w="2159" w:type="dxa"/>
            <w:vMerge/>
            <w:tcBorders>
              <w:top w:val="nil"/>
            </w:tcBorders>
          </w:tcPr>
          <w:p w14:paraId="0CC4B6DB" w14:textId="77777777" w:rsidR="0027263F" w:rsidRDefault="0027263F">
            <w:pPr>
              <w:rPr>
                <w:sz w:val="2"/>
                <w:szCs w:val="2"/>
              </w:rPr>
            </w:pPr>
          </w:p>
        </w:tc>
      </w:tr>
      <w:tr w:rsidR="0027263F" w14:paraId="0ABDCA9E" w14:textId="77777777">
        <w:trPr>
          <w:trHeight w:val="220"/>
        </w:trPr>
        <w:tc>
          <w:tcPr>
            <w:tcW w:w="2160" w:type="dxa"/>
            <w:tcBorders>
              <w:top w:val="nil"/>
              <w:bottom w:val="nil"/>
            </w:tcBorders>
          </w:tcPr>
          <w:p w14:paraId="479F1C82" w14:textId="77777777" w:rsidR="0027263F" w:rsidRDefault="0027263F">
            <w:pPr>
              <w:pStyle w:val="TableParagraph"/>
              <w:rPr>
                <w:rFonts w:ascii="Times New Roman"/>
                <w:sz w:val="14"/>
              </w:rPr>
            </w:pPr>
          </w:p>
        </w:tc>
        <w:tc>
          <w:tcPr>
            <w:tcW w:w="2160" w:type="dxa"/>
            <w:tcBorders>
              <w:top w:val="nil"/>
              <w:bottom w:val="nil"/>
            </w:tcBorders>
          </w:tcPr>
          <w:p w14:paraId="3E159359" w14:textId="77777777" w:rsidR="0027263F" w:rsidRDefault="00C35F46">
            <w:pPr>
              <w:pStyle w:val="TableParagraph"/>
              <w:spacing w:line="200" w:lineRule="exact"/>
              <w:ind w:left="108"/>
              <w:rPr>
                <w:sz w:val="20"/>
              </w:rPr>
            </w:pPr>
            <w:r>
              <w:rPr>
                <w:sz w:val="20"/>
              </w:rPr>
              <w:t>skills development to</w:t>
            </w:r>
          </w:p>
        </w:tc>
        <w:tc>
          <w:tcPr>
            <w:tcW w:w="2160" w:type="dxa"/>
            <w:tcBorders>
              <w:top w:val="nil"/>
              <w:bottom w:val="nil"/>
            </w:tcBorders>
          </w:tcPr>
          <w:p w14:paraId="5CC29B4A" w14:textId="77777777" w:rsidR="0027263F" w:rsidRDefault="00C35F46">
            <w:pPr>
              <w:pStyle w:val="TableParagraph"/>
              <w:spacing w:line="200" w:lineRule="exact"/>
              <w:ind w:left="108"/>
              <w:rPr>
                <w:sz w:val="20"/>
              </w:rPr>
            </w:pPr>
            <w:r>
              <w:rPr>
                <w:sz w:val="20"/>
              </w:rPr>
              <w:t>responsibility;</w:t>
            </w:r>
          </w:p>
        </w:tc>
        <w:tc>
          <w:tcPr>
            <w:tcW w:w="2160" w:type="dxa"/>
            <w:tcBorders>
              <w:top w:val="nil"/>
              <w:bottom w:val="nil"/>
            </w:tcBorders>
          </w:tcPr>
          <w:p w14:paraId="30CC5D8B" w14:textId="77777777" w:rsidR="0027263F" w:rsidRDefault="00C35F46">
            <w:pPr>
              <w:pStyle w:val="TableParagraph"/>
              <w:spacing w:line="200" w:lineRule="exact"/>
              <w:ind w:left="109"/>
              <w:rPr>
                <w:sz w:val="20"/>
              </w:rPr>
            </w:pPr>
            <w:r>
              <w:rPr>
                <w:sz w:val="20"/>
              </w:rPr>
              <w:t>and leadership</w:t>
            </w:r>
          </w:p>
        </w:tc>
        <w:tc>
          <w:tcPr>
            <w:tcW w:w="2159" w:type="dxa"/>
            <w:vMerge/>
            <w:tcBorders>
              <w:top w:val="nil"/>
            </w:tcBorders>
          </w:tcPr>
          <w:p w14:paraId="2B2D7A69" w14:textId="77777777" w:rsidR="0027263F" w:rsidRDefault="0027263F">
            <w:pPr>
              <w:rPr>
                <w:sz w:val="2"/>
                <w:szCs w:val="2"/>
              </w:rPr>
            </w:pPr>
          </w:p>
        </w:tc>
      </w:tr>
      <w:tr w:rsidR="0027263F" w14:paraId="6301334E" w14:textId="77777777">
        <w:trPr>
          <w:trHeight w:val="219"/>
        </w:trPr>
        <w:tc>
          <w:tcPr>
            <w:tcW w:w="2160" w:type="dxa"/>
            <w:tcBorders>
              <w:top w:val="nil"/>
              <w:bottom w:val="nil"/>
            </w:tcBorders>
          </w:tcPr>
          <w:p w14:paraId="2E12B2EA" w14:textId="77777777" w:rsidR="0027263F" w:rsidRDefault="0027263F">
            <w:pPr>
              <w:pStyle w:val="TableParagraph"/>
              <w:rPr>
                <w:rFonts w:ascii="Times New Roman"/>
                <w:sz w:val="14"/>
              </w:rPr>
            </w:pPr>
          </w:p>
        </w:tc>
        <w:tc>
          <w:tcPr>
            <w:tcW w:w="2160" w:type="dxa"/>
            <w:tcBorders>
              <w:top w:val="nil"/>
              <w:bottom w:val="nil"/>
            </w:tcBorders>
          </w:tcPr>
          <w:p w14:paraId="1E669898" w14:textId="77777777" w:rsidR="0027263F" w:rsidRDefault="00C35F46">
            <w:pPr>
              <w:pStyle w:val="TableParagraph"/>
              <w:spacing w:line="200" w:lineRule="exact"/>
              <w:ind w:left="108"/>
              <w:rPr>
                <w:sz w:val="20"/>
              </w:rPr>
            </w:pPr>
            <w:r>
              <w:rPr>
                <w:sz w:val="20"/>
              </w:rPr>
              <w:t>include but not limited</w:t>
            </w:r>
          </w:p>
        </w:tc>
        <w:tc>
          <w:tcPr>
            <w:tcW w:w="2160" w:type="dxa"/>
            <w:tcBorders>
              <w:top w:val="nil"/>
              <w:bottom w:val="nil"/>
            </w:tcBorders>
          </w:tcPr>
          <w:p w14:paraId="60F8D409" w14:textId="77777777" w:rsidR="0027263F" w:rsidRDefault="00C35F46">
            <w:pPr>
              <w:pStyle w:val="TableParagraph"/>
              <w:spacing w:line="200" w:lineRule="exact"/>
              <w:ind w:left="108"/>
              <w:rPr>
                <w:sz w:val="20"/>
              </w:rPr>
            </w:pPr>
            <w:r>
              <w:rPr>
                <w:sz w:val="20"/>
              </w:rPr>
              <w:t>emerging leadership</w:t>
            </w:r>
          </w:p>
        </w:tc>
        <w:tc>
          <w:tcPr>
            <w:tcW w:w="2160" w:type="dxa"/>
            <w:tcBorders>
              <w:top w:val="nil"/>
              <w:bottom w:val="nil"/>
            </w:tcBorders>
          </w:tcPr>
          <w:p w14:paraId="44EB4EC9" w14:textId="081661E2" w:rsidR="0027263F" w:rsidRDefault="00C35F46">
            <w:pPr>
              <w:pStyle w:val="TableParagraph"/>
              <w:spacing w:line="200" w:lineRule="exact"/>
              <w:ind w:left="109"/>
              <w:rPr>
                <w:sz w:val="20"/>
              </w:rPr>
            </w:pPr>
            <w:r>
              <w:rPr>
                <w:sz w:val="20"/>
              </w:rPr>
              <w:t>(</w:t>
            </w:r>
            <w:r w:rsidR="00F517FC">
              <w:rPr>
                <w:sz w:val="20"/>
              </w:rPr>
              <w:t>supervisor, team</w:t>
            </w:r>
          </w:p>
        </w:tc>
        <w:tc>
          <w:tcPr>
            <w:tcW w:w="2159" w:type="dxa"/>
            <w:vMerge/>
            <w:tcBorders>
              <w:top w:val="nil"/>
            </w:tcBorders>
          </w:tcPr>
          <w:p w14:paraId="123A55FB" w14:textId="77777777" w:rsidR="0027263F" w:rsidRDefault="0027263F">
            <w:pPr>
              <w:rPr>
                <w:sz w:val="2"/>
                <w:szCs w:val="2"/>
              </w:rPr>
            </w:pPr>
          </w:p>
        </w:tc>
      </w:tr>
      <w:tr w:rsidR="0027263F" w14:paraId="5BDFB525" w14:textId="77777777">
        <w:trPr>
          <w:trHeight w:val="222"/>
        </w:trPr>
        <w:tc>
          <w:tcPr>
            <w:tcW w:w="2160" w:type="dxa"/>
            <w:tcBorders>
              <w:top w:val="nil"/>
              <w:bottom w:val="nil"/>
            </w:tcBorders>
          </w:tcPr>
          <w:p w14:paraId="401A2F39" w14:textId="77777777" w:rsidR="0027263F" w:rsidRDefault="0027263F">
            <w:pPr>
              <w:pStyle w:val="TableParagraph"/>
              <w:rPr>
                <w:rFonts w:ascii="Times New Roman"/>
                <w:sz w:val="14"/>
              </w:rPr>
            </w:pPr>
          </w:p>
        </w:tc>
        <w:tc>
          <w:tcPr>
            <w:tcW w:w="2160" w:type="dxa"/>
            <w:tcBorders>
              <w:top w:val="nil"/>
              <w:bottom w:val="nil"/>
            </w:tcBorders>
          </w:tcPr>
          <w:p w14:paraId="47926929" w14:textId="77777777" w:rsidR="0027263F" w:rsidRDefault="00C35F46">
            <w:pPr>
              <w:pStyle w:val="TableParagraph"/>
              <w:spacing w:line="202" w:lineRule="exact"/>
              <w:ind w:left="108"/>
              <w:rPr>
                <w:sz w:val="20"/>
              </w:rPr>
            </w:pPr>
            <w:r>
              <w:rPr>
                <w:sz w:val="20"/>
              </w:rPr>
              <w:t>to: self-manage in</w:t>
            </w:r>
          </w:p>
        </w:tc>
        <w:tc>
          <w:tcPr>
            <w:tcW w:w="2160" w:type="dxa"/>
            <w:tcBorders>
              <w:top w:val="nil"/>
              <w:bottom w:val="nil"/>
            </w:tcBorders>
          </w:tcPr>
          <w:p w14:paraId="56D9205C" w14:textId="77777777" w:rsidR="0027263F" w:rsidRDefault="00C35F46">
            <w:pPr>
              <w:pStyle w:val="TableParagraph"/>
              <w:spacing w:line="202" w:lineRule="exact"/>
              <w:ind w:left="108"/>
              <w:rPr>
                <w:sz w:val="20"/>
              </w:rPr>
            </w:pPr>
            <w:r>
              <w:rPr>
                <w:sz w:val="20"/>
              </w:rPr>
              <w:t>potential.</w:t>
            </w:r>
          </w:p>
        </w:tc>
        <w:tc>
          <w:tcPr>
            <w:tcW w:w="2160" w:type="dxa"/>
            <w:tcBorders>
              <w:top w:val="nil"/>
              <w:bottom w:val="nil"/>
            </w:tcBorders>
          </w:tcPr>
          <w:p w14:paraId="62BB5AC9" w14:textId="32F74367" w:rsidR="0027263F" w:rsidRDefault="00C35F46">
            <w:pPr>
              <w:pStyle w:val="TableParagraph"/>
              <w:spacing w:line="202" w:lineRule="exact"/>
              <w:ind w:left="109"/>
              <w:rPr>
                <w:sz w:val="20"/>
              </w:rPr>
            </w:pPr>
            <w:r>
              <w:rPr>
                <w:sz w:val="20"/>
              </w:rPr>
              <w:t xml:space="preserve">leader </w:t>
            </w:r>
            <w:r w:rsidR="002E6BDF">
              <w:rPr>
                <w:sz w:val="20"/>
              </w:rPr>
              <w:t>and/</w:t>
            </w:r>
            <w:r>
              <w:rPr>
                <w:sz w:val="20"/>
              </w:rPr>
              <w:t>or</w:t>
            </w:r>
          </w:p>
        </w:tc>
        <w:tc>
          <w:tcPr>
            <w:tcW w:w="2159" w:type="dxa"/>
            <w:vMerge/>
            <w:tcBorders>
              <w:top w:val="nil"/>
            </w:tcBorders>
          </w:tcPr>
          <w:p w14:paraId="4896CA67" w14:textId="77777777" w:rsidR="0027263F" w:rsidRDefault="0027263F">
            <w:pPr>
              <w:rPr>
                <w:sz w:val="2"/>
                <w:szCs w:val="2"/>
              </w:rPr>
            </w:pPr>
          </w:p>
        </w:tc>
      </w:tr>
      <w:tr w:rsidR="0027263F" w14:paraId="67CD7614" w14:textId="77777777">
        <w:trPr>
          <w:trHeight w:val="220"/>
        </w:trPr>
        <w:tc>
          <w:tcPr>
            <w:tcW w:w="2160" w:type="dxa"/>
            <w:tcBorders>
              <w:top w:val="nil"/>
              <w:bottom w:val="nil"/>
            </w:tcBorders>
          </w:tcPr>
          <w:p w14:paraId="30354394" w14:textId="77777777" w:rsidR="0027263F" w:rsidRDefault="0027263F">
            <w:pPr>
              <w:pStyle w:val="TableParagraph"/>
              <w:rPr>
                <w:rFonts w:ascii="Times New Roman"/>
                <w:sz w:val="14"/>
              </w:rPr>
            </w:pPr>
          </w:p>
        </w:tc>
        <w:tc>
          <w:tcPr>
            <w:tcW w:w="2160" w:type="dxa"/>
            <w:tcBorders>
              <w:top w:val="nil"/>
              <w:bottom w:val="nil"/>
            </w:tcBorders>
          </w:tcPr>
          <w:p w14:paraId="066E5744" w14:textId="77777777" w:rsidR="0027263F" w:rsidRDefault="00C35F46">
            <w:pPr>
              <w:pStyle w:val="TableParagraph"/>
              <w:spacing w:line="200" w:lineRule="exact"/>
              <w:ind w:left="108"/>
              <w:rPr>
                <w:sz w:val="20"/>
              </w:rPr>
            </w:pPr>
            <w:r>
              <w:rPr>
                <w:sz w:val="20"/>
              </w:rPr>
              <w:t>work place,</w:t>
            </w:r>
          </w:p>
        </w:tc>
        <w:tc>
          <w:tcPr>
            <w:tcW w:w="2160" w:type="dxa"/>
            <w:tcBorders>
              <w:top w:val="nil"/>
              <w:bottom w:val="nil"/>
            </w:tcBorders>
          </w:tcPr>
          <w:p w14:paraId="52167EA7" w14:textId="77777777" w:rsidR="0027263F" w:rsidRDefault="0027263F">
            <w:pPr>
              <w:pStyle w:val="TableParagraph"/>
              <w:rPr>
                <w:rFonts w:ascii="Times New Roman"/>
                <w:sz w:val="14"/>
              </w:rPr>
            </w:pPr>
          </w:p>
        </w:tc>
        <w:tc>
          <w:tcPr>
            <w:tcW w:w="2160" w:type="dxa"/>
            <w:tcBorders>
              <w:top w:val="nil"/>
              <w:bottom w:val="nil"/>
            </w:tcBorders>
          </w:tcPr>
          <w:p w14:paraId="4405BA4A" w14:textId="77777777" w:rsidR="0027263F" w:rsidRDefault="00C35F46">
            <w:pPr>
              <w:pStyle w:val="TableParagraph"/>
              <w:spacing w:line="200" w:lineRule="exact"/>
              <w:ind w:left="109"/>
              <w:rPr>
                <w:sz w:val="20"/>
              </w:rPr>
            </w:pPr>
            <w:r>
              <w:rPr>
                <w:sz w:val="20"/>
              </w:rPr>
              <w:t>project/program</w:t>
            </w:r>
          </w:p>
        </w:tc>
        <w:tc>
          <w:tcPr>
            <w:tcW w:w="2159" w:type="dxa"/>
            <w:vMerge/>
            <w:tcBorders>
              <w:top w:val="nil"/>
            </w:tcBorders>
          </w:tcPr>
          <w:p w14:paraId="2AC878C2" w14:textId="77777777" w:rsidR="0027263F" w:rsidRDefault="0027263F">
            <w:pPr>
              <w:rPr>
                <w:sz w:val="2"/>
                <w:szCs w:val="2"/>
              </w:rPr>
            </w:pPr>
          </w:p>
        </w:tc>
      </w:tr>
      <w:tr w:rsidR="0027263F" w14:paraId="3B1526CF" w14:textId="77777777">
        <w:trPr>
          <w:trHeight w:val="220"/>
        </w:trPr>
        <w:tc>
          <w:tcPr>
            <w:tcW w:w="2160" w:type="dxa"/>
            <w:tcBorders>
              <w:top w:val="nil"/>
              <w:bottom w:val="nil"/>
            </w:tcBorders>
          </w:tcPr>
          <w:p w14:paraId="5037C1AB" w14:textId="77777777" w:rsidR="0027263F" w:rsidRDefault="0027263F">
            <w:pPr>
              <w:pStyle w:val="TableParagraph"/>
              <w:rPr>
                <w:rFonts w:ascii="Times New Roman"/>
                <w:sz w:val="14"/>
              </w:rPr>
            </w:pPr>
          </w:p>
        </w:tc>
        <w:tc>
          <w:tcPr>
            <w:tcW w:w="2160" w:type="dxa"/>
            <w:tcBorders>
              <w:top w:val="nil"/>
              <w:bottom w:val="nil"/>
            </w:tcBorders>
          </w:tcPr>
          <w:p w14:paraId="060DA640" w14:textId="77777777" w:rsidR="0027263F" w:rsidRDefault="00C35F46">
            <w:pPr>
              <w:pStyle w:val="TableParagraph"/>
              <w:spacing w:line="200" w:lineRule="exact"/>
              <w:ind w:left="108"/>
              <w:rPr>
                <w:sz w:val="20"/>
              </w:rPr>
            </w:pPr>
            <w:r>
              <w:rPr>
                <w:sz w:val="20"/>
              </w:rPr>
              <w:t>commitment,</w:t>
            </w:r>
          </w:p>
        </w:tc>
        <w:tc>
          <w:tcPr>
            <w:tcW w:w="2160" w:type="dxa"/>
            <w:tcBorders>
              <w:top w:val="nil"/>
              <w:bottom w:val="nil"/>
            </w:tcBorders>
          </w:tcPr>
          <w:p w14:paraId="54AF92A8" w14:textId="77777777" w:rsidR="0027263F" w:rsidRDefault="0027263F">
            <w:pPr>
              <w:pStyle w:val="TableParagraph"/>
              <w:rPr>
                <w:rFonts w:ascii="Times New Roman"/>
                <w:sz w:val="14"/>
              </w:rPr>
            </w:pPr>
          </w:p>
        </w:tc>
        <w:tc>
          <w:tcPr>
            <w:tcW w:w="2160" w:type="dxa"/>
            <w:tcBorders>
              <w:top w:val="nil"/>
              <w:bottom w:val="nil"/>
            </w:tcBorders>
          </w:tcPr>
          <w:p w14:paraId="6E9A13B7" w14:textId="77777777" w:rsidR="0027263F" w:rsidRDefault="00C35F46">
            <w:pPr>
              <w:pStyle w:val="TableParagraph"/>
              <w:spacing w:line="200" w:lineRule="exact"/>
              <w:ind w:left="109"/>
              <w:rPr>
                <w:sz w:val="20"/>
              </w:rPr>
            </w:pPr>
            <w:r>
              <w:rPr>
                <w:sz w:val="20"/>
              </w:rPr>
              <w:t>manager).</w:t>
            </w:r>
          </w:p>
        </w:tc>
        <w:tc>
          <w:tcPr>
            <w:tcW w:w="2159" w:type="dxa"/>
            <w:vMerge/>
            <w:tcBorders>
              <w:top w:val="nil"/>
            </w:tcBorders>
          </w:tcPr>
          <w:p w14:paraId="27F347C5" w14:textId="77777777" w:rsidR="0027263F" w:rsidRDefault="0027263F">
            <w:pPr>
              <w:rPr>
                <w:sz w:val="2"/>
                <w:szCs w:val="2"/>
              </w:rPr>
            </w:pPr>
          </w:p>
        </w:tc>
      </w:tr>
      <w:tr w:rsidR="0027263F" w14:paraId="777CA4FC" w14:textId="77777777">
        <w:trPr>
          <w:trHeight w:val="220"/>
        </w:trPr>
        <w:tc>
          <w:tcPr>
            <w:tcW w:w="2160" w:type="dxa"/>
            <w:tcBorders>
              <w:top w:val="nil"/>
              <w:bottom w:val="nil"/>
            </w:tcBorders>
          </w:tcPr>
          <w:p w14:paraId="357EAFA9" w14:textId="77777777" w:rsidR="0027263F" w:rsidRDefault="0027263F">
            <w:pPr>
              <w:pStyle w:val="TableParagraph"/>
              <w:rPr>
                <w:rFonts w:ascii="Times New Roman"/>
                <w:sz w:val="14"/>
              </w:rPr>
            </w:pPr>
          </w:p>
        </w:tc>
        <w:tc>
          <w:tcPr>
            <w:tcW w:w="2160" w:type="dxa"/>
            <w:tcBorders>
              <w:top w:val="nil"/>
              <w:bottom w:val="nil"/>
            </w:tcBorders>
          </w:tcPr>
          <w:p w14:paraId="5825C5C7" w14:textId="77777777" w:rsidR="0027263F" w:rsidRDefault="00C35F46">
            <w:pPr>
              <w:pStyle w:val="TableParagraph"/>
              <w:spacing w:line="200" w:lineRule="exact"/>
              <w:ind w:left="108"/>
              <w:rPr>
                <w:sz w:val="20"/>
              </w:rPr>
            </w:pPr>
            <w:r>
              <w:rPr>
                <w:sz w:val="20"/>
              </w:rPr>
              <w:t>competent (master</w:t>
            </w:r>
          </w:p>
        </w:tc>
        <w:tc>
          <w:tcPr>
            <w:tcW w:w="2160" w:type="dxa"/>
            <w:tcBorders>
              <w:top w:val="nil"/>
              <w:bottom w:val="nil"/>
            </w:tcBorders>
          </w:tcPr>
          <w:p w14:paraId="3C2145E6" w14:textId="77777777" w:rsidR="0027263F" w:rsidRDefault="0027263F">
            <w:pPr>
              <w:pStyle w:val="TableParagraph"/>
              <w:rPr>
                <w:rFonts w:ascii="Times New Roman"/>
                <w:sz w:val="14"/>
              </w:rPr>
            </w:pPr>
          </w:p>
        </w:tc>
        <w:tc>
          <w:tcPr>
            <w:tcW w:w="2160" w:type="dxa"/>
            <w:tcBorders>
              <w:top w:val="nil"/>
              <w:bottom w:val="nil"/>
            </w:tcBorders>
          </w:tcPr>
          <w:p w14:paraId="638363E4" w14:textId="77777777" w:rsidR="0027263F" w:rsidRDefault="0027263F">
            <w:pPr>
              <w:pStyle w:val="TableParagraph"/>
              <w:rPr>
                <w:rFonts w:ascii="Times New Roman"/>
                <w:sz w:val="14"/>
              </w:rPr>
            </w:pPr>
          </w:p>
        </w:tc>
        <w:tc>
          <w:tcPr>
            <w:tcW w:w="2159" w:type="dxa"/>
            <w:vMerge/>
            <w:tcBorders>
              <w:top w:val="nil"/>
            </w:tcBorders>
          </w:tcPr>
          <w:p w14:paraId="429C0BC7" w14:textId="77777777" w:rsidR="0027263F" w:rsidRDefault="0027263F">
            <w:pPr>
              <w:rPr>
                <w:sz w:val="2"/>
                <w:szCs w:val="2"/>
              </w:rPr>
            </w:pPr>
          </w:p>
        </w:tc>
      </w:tr>
      <w:tr w:rsidR="0027263F" w14:paraId="360FD1E7" w14:textId="77777777">
        <w:trPr>
          <w:trHeight w:val="220"/>
        </w:trPr>
        <w:tc>
          <w:tcPr>
            <w:tcW w:w="2160" w:type="dxa"/>
            <w:tcBorders>
              <w:top w:val="nil"/>
              <w:bottom w:val="nil"/>
            </w:tcBorders>
          </w:tcPr>
          <w:p w14:paraId="03D253A2" w14:textId="77777777" w:rsidR="0027263F" w:rsidRDefault="0027263F">
            <w:pPr>
              <w:pStyle w:val="TableParagraph"/>
              <w:rPr>
                <w:rFonts w:ascii="Times New Roman"/>
                <w:sz w:val="14"/>
              </w:rPr>
            </w:pPr>
          </w:p>
        </w:tc>
        <w:tc>
          <w:tcPr>
            <w:tcW w:w="2160" w:type="dxa"/>
            <w:tcBorders>
              <w:top w:val="nil"/>
              <w:bottom w:val="nil"/>
            </w:tcBorders>
          </w:tcPr>
          <w:p w14:paraId="36DF1989" w14:textId="77777777" w:rsidR="0027263F" w:rsidRDefault="00C35F46">
            <w:pPr>
              <w:pStyle w:val="TableParagraph"/>
              <w:spacing w:line="201" w:lineRule="exact"/>
              <w:ind w:left="108"/>
              <w:rPr>
                <w:sz w:val="20"/>
              </w:rPr>
            </w:pPr>
            <w:r>
              <w:rPr>
                <w:sz w:val="20"/>
              </w:rPr>
              <w:t>skills) and</w:t>
            </w:r>
          </w:p>
        </w:tc>
        <w:tc>
          <w:tcPr>
            <w:tcW w:w="2160" w:type="dxa"/>
            <w:tcBorders>
              <w:top w:val="nil"/>
              <w:bottom w:val="nil"/>
            </w:tcBorders>
          </w:tcPr>
          <w:p w14:paraId="27E372A4" w14:textId="77777777" w:rsidR="0027263F" w:rsidRDefault="0027263F">
            <w:pPr>
              <w:pStyle w:val="TableParagraph"/>
              <w:rPr>
                <w:rFonts w:ascii="Times New Roman"/>
                <w:sz w:val="14"/>
              </w:rPr>
            </w:pPr>
          </w:p>
        </w:tc>
        <w:tc>
          <w:tcPr>
            <w:tcW w:w="2160" w:type="dxa"/>
            <w:tcBorders>
              <w:top w:val="nil"/>
              <w:bottom w:val="nil"/>
            </w:tcBorders>
          </w:tcPr>
          <w:p w14:paraId="5BB1B732" w14:textId="77777777" w:rsidR="0027263F" w:rsidRDefault="0027263F">
            <w:pPr>
              <w:pStyle w:val="TableParagraph"/>
              <w:rPr>
                <w:rFonts w:ascii="Times New Roman"/>
                <w:sz w:val="14"/>
              </w:rPr>
            </w:pPr>
          </w:p>
        </w:tc>
        <w:tc>
          <w:tcPr>
            <w:tcW w:w="2159" w:type="dxa"/>
            <w:vMerge/>
            <w:tcBorders>
              <w:top w:val="nil"/>
            </w:tcBorders>
          </w:tcPr>
          <w:p w14:paraId="4BCDED27" w14:textId="77777777" w:rsidR="0027263F" w:rsidRDefault="0027263F">
            <w:pPr>
              <w:rPr>
                <w:sz w:val="2"/>
                <w:szCs w:val="2"/>
              </w:rPr>
            </w:pPr>
          </w:p>
        </w:tc>
      </w:tr>
      <w:tr w:rsidR="0027263F" w14:paraId="13CE89A7" w14:textId="77777777">
        <w:trPr>
          <w:trHeight w:val="219"/>
        </w:trPr>
        <w:tc>
          <w:tcPr>
            <w:tcW w:w="2160" w:type="dxa"/>
            <w:tcBorders>
              <w:top w:val="nil"/>
              <w:bottom w:val="nil"/>
            </w:tcBorders>
          </w:tcPr>
          <w:p w14:paraId="17F45181" w14:textId="77777777" w:rsidR="0027263F" w:rsidRDefault="0027263F">
            <w:pPr>
              <w:pStyle w:val="TableParagraph"/>
              <w:rPr>
                <w:rFonts w:ascii="Times New Roman"/>
                <w:sz w:val="14"/>
              </w:rPr>
            </w:pPr>
          </w:p>
        </w:tc>
        <w:tc>
          <w:tcPr>
            <w:tcW w:w="2160" w:type="dxa"/>
            <w:tcBorders>
              <w:top w:val="nil"/>
              <w:bottom w:val="nil"/>
            </w:tcBorders>
          </w:tcPr>
          <w:p w14:paraId="12E77963" w14:textId="77777777" w:rsidR="0027263F" w:rsidRDefault="00C35F46">
            <w:pPr>
              <w:pStyle w:val="TableParagraph"/>
              <w:spacing w:line="199" w:lineRule="exact"/>
              <w:ind w:left="108"/>
              <w:rPr>
                <w:sz w:val="20"/>
              </w:rPr>
            </w:pPr>
            <w:r>
              <w:rPr>
                <w:sz w:val="20"/>
              </w:rPr>
              <w:t>demonstrated</w:t>
            </w:r>
          </w:p>
        </w:tc>
        <w:tc>
          <w:tcPr>
            <w:tcW w:w="2160" w:type="dxa"/>
            <w:tcBorders>
              <w:top w:val="nil"/>
              <w:bottom w:val="nil"/>
            </w:tcBorders>
          </w:tcPr>
          <w:p w14:paraId="5528954B" w14:textId="77777777" w:rsidR="0027263F" w:rsidRDefault="0027263F">
            <w:pPr>
              <w:pStyle w:val="TableParagraph"/>
              <w:rPr>
                <w:rFonts w:ascii="Times New Roman"/>
                <w:sz w:val="14"/>
              </w:rPr>
            </w:pPr>
          </w:p>
        </w:tc>
        <w:tc>
          <w:tcPr>
            <w:tcW w:w="2160" w:type="dxa"/>
            <w:tcBorders>
              <w:top w:val="nil"/>
              <w:bottom w:val="nil"/>
            </w:tcBorders>
          </w:tcPr>
          <w:p w14:paraId="10F43F48" w14:textId="77777777" w:rsidR="0027263F" w:rsidRDefault="0027263F">
            <w:pPr>
              <w:pStyle w:val="TableParagraph"/>
              <w:rPr>
                <w:rFonts w:ascii="Times New Roman"/>
                <w:sz w:val="14"/>
              </w:rPr>
            </w:pPr>
          </w:p>
        </w:tc>
        <w:tc>
          <w:tcPr>
            <w:tcW w:w="2159" w:type="dxa"/>
            <w:vMerge/>
            <w:tcBorders>
              <w:top w:val="nil"/>
            </w:tcBorders>
          </w:tcPr>
          <w:p w14:paraId="052C6941" w14:textId="77777777" w:rsidR="0027263F" w:rsidRDefault="0027263F">
            <w:pPr>
              <w:rPr>
                <w:sz w:val="2"/>
                <w:szCs w:val="2"/>
              </w:rPr>
            </w:pPr>
          </w:p>
        </w:tc>
      </w:tr>
      <w:tr w:rsidR="0027263F" w14:paraId="76BD170D" w14:textId="77777777">
        <w:trPr>
          <w:trHeight w:val="219"/>
        </w:trPr>
        <w:tc>
          <w:tcPr>
            <w:tcW w:w="2160" w:type="dxa"/>
            <w:tcBorders>
              <w:top w:val="nil"/>
              <w:bottom w:val="nil"/>
            </w:tcBorders>
          </w:tcPr>
          <w:p w14:paraId="7583977E" w14:textId="77777777" w:rsidR="0027263F" w:rsidRDefault="0027263F">
            <w:pPr>
              <w:pStyle w:val="TableParagraph"/>
              <w:rPr>
                <w:rFonts w:ascii="Times New Roman"/>
                <w:sz w:val="14"/>
              </w:rPr>
            </w:pPr>
          </w:p>
        </w:tc>
        <w:tc>
          <w:tcPr>
            <w:tcW w:w="2160" w:type="dxa"/>
            <w:tcBorders>
              <w:top w:val="nil"/>
              <w:bottom w:val="nil"/>
            </w:tcBorders>
          </w:tcPr>
          <w:p w14:paraId="5457B615" w14:textId="77777777" w:rsidR="0027263F" w:rsidRDefault="00C35F46">
            <w:pPr>
              <w:pStyle w:val="TableParagraph"/>
              <w:spacing w:line="199" w:lineRule="exact"/>
              <w:ind w:left="108"/>
              <w:rPr>
                <w:sz w:val="20"/>
              </w:rPr>
            </w:pPr>
            <w:r>
              <w:rPr>
                <w:sz w:val="20"/>
              </w:rPr>
              <w:t>critical thinking</w:t>
            </w:r>
          </w:p>
        </w:tc>
        <w:tc>
          <w:tcPr>
            <w:tcW w:w="2160" w:type="dxa"/>
            <w:tcBorders>
              <w:top w:val="nil"/>
              <w:bottom w:val="nil"/>
            </w:tcBorders>
          </w:tcPr>
          <w:p w14:paraId="43F12077" w14:textId="77777777" w:rsidR="0027263F" w:rsidRDefault="0027263F">
            <w:pPr>
              <w:pStyle w:val="TableParagraph"/>
              <w:rPr>
                <w:rFonts w:ascii="Times New Roman"/>
                <w:sz w:val="14"/>
              </w:rPr>
            </w:pPr>
          </w:p>
        </w:tc>
        <w:tc>
          <w:tcPr>
            <w:tcW w:w="2160" w:type="dxa"/>
            <w:tcBorders>
              <w:top w:val="nil"/>
              <w:bottom w:val="nil"/>
            </w:tcBorders>
          </w:tcPr>
          <w:p w14:paraId="14775118" w14:textId="77777777" w:rsidR="0027263F" w:rsidRDefault="0027263F">
            <w:pPr>
              <w:pStyle w:val="TableParagraph"/>
              <w:rPr>
                <w:rFonts w:ascii="Times New Roman"/>
                <w:sz w:val="14"/>
              </w:rPr>
            </w:pPr>
          </w:p>
        </w:tc>
        <w:tc>
          <w:tcPr>
            <w:tcW w:w="2159" w:type="dxa"/>
            <w:vMerge/>
            <w:tcBorders>
              <w:top w:val="nil"/>
            </w:tcBorders>
          </w:tcPr>
          <w:p w14:paraId="406ED3B8" w14:textId="77777777" w:rsidR="0027263F" w:rsidRDefault="0027263F">
            <w:pPr>
              <w:rPr>
                <w:sz w:val="2"/>
                <w:szCs w:val="2"/>
              </w:rPr>
            </w:pPr>
          </w:p>
        </w:tc>
      </w:tr>
      <w:tr w:rsidR="0027263F" w14:paraId="3B79C2A8" w14:textId="77777777">
        <w:trPr>
          <w:trHeight w:val="275"/>
        </w:trPr>
        <w:tc>
          <w:tcPr>
            <w:tcW w:w="2160" w:type="dxa"/>
            <w:tcBorders>
              <w:top w:val="nil"/>
            </w:tcBorders>
          </w:tcPr>
          <w:p w14:paraId="4F2A4C6D" w14:textId="77777777" w:rsidR="0027263F" w:rsidRDefault="0027263F">
            <w:pPr>
              <w:pStyle w:val="TableParagraph"/>
              <w:rPr>
                <w:rFonts w:ascii="Times New Roman"/>
                <w:sz w:val="20"/>
              </w:rPr>
            </w:pPr>
          </w:p>
        </w:tc>
        <w:tc>
          <w:tcPr>
            <w:tcW w:w="2160" w:type="dxa"/>
            <w:tcBorders>
              <w:top w:val="nil"/>
            </w:tcBorders>
          </w:tcPr>
          <w:p w14:paraId="24C2D16F" w14:textId="77777777" w:rsidR="0027263F" w:rsidRDefault="00C35F46">
            <w:pPr>
              <w:pStyle w:val="TableParagraph"/>
              <w:spacing w:line="222" w:lineRule="exact"/>
              <w:ind w:left="108"/>
              <w:rPr>
                <w:sz w:val="20"/>
              </w:rPr>
            </w:pPr>
            <w:r>
              <w:rPr>
                <w:sz w:val="20"/>
              </w:rPr>
              <w:t>skills</w:t>
            </w:r>
          </w:p>
        </w:tc>
        <w:tc>
          <w:tcPr>
            <w:tcW w:w="2160" w:type="dxa"/>
            <w:tcBorders>
              <w:top w:val="nil"/>
            </w:tcBorders>
          </w:tcPr>
          <w:p w14:paraId="60E94F03" w14:textId="77777777" w:rsidR="0027263F" w:rsidRDefault="0027263F">
            <w:pPr>
              <w:pStyle w:val="TableParagraph"/>
              <w:rPr>
                <w:rFonts w:ascii="Times New Roman"/>
                <w:sz w:val="20"/>
              </w:rPr>
            </w:pPr>
          </w:p>
        </w:tc>
        <w:tc>
          <w:tcPr>
            <w:tcW w:w="2160" w:type="dxa"/>
            <w:tcBorders>
              <w:top w:val="nil"/>
            </w:tcBorders>
          </w:tcPr>
          <w:p w14:paraId="71890F10" w14:textId="77777777" w:rsidR="0027263F" w:rsidRDefault="0027263F">
            <w:pPr>
              <w:pStyle w:val="TableParagraph"/>
              <w:rPr>
                <w:rFonts w:ascii="Times New Roman"/>
                <w:sz w:val="20"/>
              </w:rPr>
            </w:pPr>
          </w:p>
        </w:tc>
        <w:tc>
          <w:tcPr>
            <w:tcW w:w="2159" w:type="dxa"/>
            <w:vMerge/>
            <w:tcBorders>
              <w:top w:val="nil"/>
            </w:tcBorders>
          </w:tcPr>
          <w:p w14:paraId="3213C503" w14:textId="77777777" w:rsidR="0027263F" w:rsidRDefault="0027263F">
            <w:pPr>
              <w:rPr>
                <w:sz w:val="2"/>
                <w:szCs w:val="2"/>
              </w:rPr>
            </w:pPr>
          </w:p>
        </w:tc>
      </w:tr>
      <w:tr w:rsidR="0027263F" w14:paraId="722FDC43" w14:textId="77777777">
        <w:trPr>
          <w:trHeight w:val="456"/>
        </w:trPr>
        <w:tc>
          <w:tcPr>
            <w:tcW w:w="2160" w:type="dxa"/>
            <w:tcBorders>
              <w:bottom w:val="nil"/>
            </w:tcBorders>
          </w:tcPr>
          <w:p w14:paraId="492D7435" w14:textId="77777777" w:rsidR="0027263F" w:rsidRDefault="00C35F46">
            <w:pPr>
              <w:pStyle w:val="TableParagraph"/>
              <w:numPr>
                <w:ilvl w:val="0"/>
                <w:numId w:val="3"/>
              </w:numPr>
              <w:tabs>
                <w:tab w:val="left" w:pos="231"/>
              </w:tabs>
              <w:spacing w:line="228" w:lineRule="exact"/>
              <w:ind w:right="265" w:firstLine="0"/>
              <w:rPr>
                <w:b/>
                <w:sz w:val="20"/>
              </w:rPr>
            </w:pPr>
            <w:r>
              <w:rPr>
                <w:b/>
                <w:sz w:val="20"/>
              </w:rPr>
              <w:t>Mobility – Geographic</w:t>
            </w:r>
            <w:r>
              <w:rPr>
                <w:b/>
                <w:spacing w:val="-8"/>
                <w:sz w:val="20"/>
              </w:rPr>
              <w:t xml:space="preserve"> </w:t>
            </w:r>
            <w:r>
              <w:rPr>
                <w:b/>
                <w:sz w:val="20"/>
              </w:rPr>
              <w:t>and/or</w:t>
            </w:r>
          </w:p>
        </w:tc>
        <w:tc>
          <w:tcPr>
            <w:tcW w:w="2160" w:type="dxa"/>
            <w:tcBorders>
              <w:bottom w:val="nil"/>
            </w:tcBorders>
          </w:tcPr>
          <w:p w14:paraId="6FCFF289" w14:textId="77777777" w:rsidR="0027263F" w:rsidRDefault="00C35F46">
            <w:pPr>
              <w:pStyle w:val="TableParagraph"/>
              <w:spacing w:line="228" w:lineRule="exact"/>
              <w:ind w:left="108" w:right="109"/>
              <w:rPr>
                <w:sz w:val="20"/>
              </w:rPr>
            </w:pPr>
            <w:r>
              <w:rPr>
                <w:sz w:val="20"/>
              </w:rPr>
              <w:t>1 (includes initial duty station)</w:t>
            </w:r>
          </w:p>
        </w:tc>
        <w:tc>
          <w:tcPr>
            <w:tcW w:w="2160" w:type="dxa"/>
            <w:tcBorders>
              <w:bottom w:val="nil"/>
            </w:tcBorders>
          </w:tcPr>
          <w:p w14:paraId="17987772" w14:textId="77777777" w:rsidR="0027263F" w:rsidRDefault="00C35F46">
            <w:pPr>
              <w:pStyle w:val="TableParagraph"/>
              <w:spacing w:line="270" w:lineRule="exact"/>
              <w:ind w:left="108"/>
              <w:rPr>
                <w:rFonts w:ascii="Times New Roman"/>
                <w:sz w:val="24"/>
              </w:rPr>
            </w:pPr>
            <w:r>
              <w:rPr>
                <w:rFonts w:ascii="Times New Roman"/>
                <w:sz w:val="24"/>
              </w:rPr>
              <w:t>2</w:t>
            </w:r>
          </w:p>
        </w:tc>
        <w:tc>
          <w:tcPr>
            <w:tcW w:w="2160" w:type="dxa"/>
            <w:tcBorders>
              <w:bottom w:val="nil"/>
            </w:tcBorders>
          </w:tcPr>
          <w:p w14:paraId="4F2B05B0" w14:textId="77777777" w:rsidR="0027263F" w:rsidRDefault="00C35F46">
            <w:pPr>
              <w:pStyle w:val="TableParagraph"/>
              <w:spacing w:line="270" w:lineRule="exact"/>
              <w:ind w:left="109"/>
              <w:rPr>
                <w:rFonts w:ascii="Times New Roman"/>
                <w:sz w:val="24"/>
              </w:rPr>
            </w:pPr>
            <w:r>
              <w:rPr>
                <w:rFonts w:ascii="Times New Roman"/>
                <w:sz w:val="24"/>
              </w:rPr>
              <w:t>3</w:t>
            </w:r>
          </w:p>
        </w:tc>
        <w:tc>
          <w:tcPr>
            <w:tcW w:w="2159" w:type="dxa"/>
            <w:tcBorders>
              <w:bottom w:val="nil"/>
            </w:tcBorders>
          </w:tcPr>
          <w:p w14:paraId="40861065" w14:textId="77777777" w:rsidR="0027263F" w:rsidRDefault="00C35F46">
            <w:pPr>
              <w:pStyle w:val="TableParagraph"/>
              <w:spacing w:line="270" w:lineRule="exact"/>
              <w:ind w:left="109"/>
              <w:rPr>
                <w:rFonts w:ascii="Times New Roman"/>
                <w:sz w:val="24"/>
              </w:rPr>
            </w:pPr>
            <w:r>
              <w:rPr>
                <w:rFonts w:ascii="Times New Roman"/>
                <w:sz w:val="24"/>
              </w:rPr>
              <w:t>4</w:t>
            </w:r>
          </w:p>
        </w:tc>
      </w:tr>
      <w:tr w:rsidR="0027263F" w14:paraId="1EE6F5BF" w14:textId="77777777">
        <w:trPr>
          <w:trHeight w:val="230"/>
        </w:trPr>
        <w:tc>
          <w:tcPr>
            <w:tcW w:w="2160" w:type="dxa"/>
            <w:tcBorders>
              <w:top w:val="nil"/>
              <w:bottom w:val="nil"/>
            </w:tcBorders>
          </w:tcPr>
          <w:p w14:paraId="3121F3EC" w14:textId="77777777" w:rsidR="0027263F" w:rsidRDefault="00C35F46">
            <w:pPr>
              <w:pStyle w:val="TableParagraph"/>
              <w:spacing w:line="210" w:lineRule="exact"/>
              <w:ind w:left="107"/>
              <w:rPr>
                <w:b/>
                <w:sz w:val="20"/>
              </w:rPr>
            </w:pPr>
            <w:r>
              <w:rPr>
                <w:b/>
                <w:sz w:val="20"/>
              </w:rPr>
              <w:t>Programmatic</w:t>
            </w:r>
          </w:p>
        </w:tc>
        <w:tc>
          <w:tcPr>
            <w:tcW w:w="2160" w:type="dxa"/>
            <w:tcBorders>
              <w:top w:val="nil"/>
              <w:bottom w:val="nil"/>
            </w:tcBorders>
          </w:tcPr>
          <w:p w14:paraId="7E9768B1" w14:textId="77777777" w:rsidR="0027263F" w:rsidRDefault="0027263F">
            <w:pPr>
              <w:pStyle w:val="TableParagraph"/>
              <w:rPr>
                <w:rFonts w:ascii="Times New Roman"/>
                <w:sz w:val="16"/>
              </w:rPr>
            </w:pPr>
          </w:p>
        </w:tc>
        <w:tc>
          <w:tcPr>
            <w:tcW w:w="2160" w:type="dxa"/>
            <w:tcBorders>
              <w:top w:val="nil"/>
              <w:bottom w:val="nil"/>
            </w:tcBorders>
          </w:tcPr>
          <w:p w14:paraId="119844D7" w14:textId="77777777" w:rsidR="0027263F" w:rsidRDefault="0027263F">
            <w:pPr>
              <w:pStyle w:val="TableParagraph"/>
              <w:rPr>
                <w:rFonts w:ascii="Times New Roman"/>
                <w:sz w:val="16"/>
              </w:rPr>
            </w:pPr>
          </w:p>
        </w:tc>
        <w:tc>
          <w:tcPr>
            <w:tcW w:w="2160" w:type="dxa"/>
            <w:tcBorders>
              <w:top w:val="nil"/>
              <w:bottom w:val="nil"/>
            </w:tcBorders>
          </w:tcPr>
          <w:p w14:paraId="1995AD5F" w14:textId="77777777" w:rsidR="0027263F" w:rsidRDefault="0027263F">
            <w:pPr>
              <w:pStyle w:val="TableParagraph"/>
              <w:rPr>
                <w:rFonts w:ascii="Times New Roman"/>
                <w:sz w:val="16"/>
              </w:rPr>
            </w:pPr>
          </w:p>
        </w:tc>
        <w:tc>
          <w:tcPr>
            <w:tcW w:w="2159" w:type="dxa"/>
            <w:tcBorders>
              <w:top w:val="nil"/>
              <w:bottom w:val="nil"/>
            </w:tcBorders>
          </w:tcPr>
          <w:p w14:paraId="1E28D102" w14:textId="77777777" w:rsidR="0027263F" w:rsidRDefault="0027263F">
            <w:pPr>
              <w:pStyle w:val="TableParagraph"/>
              <w:rPr>
                <w:rFonts w:ascii="Times New Roman"/>
                <w:sz w:val="16"/>
              </w:rPr>
            </w:pPr>
          </w:p>
        </w:tc>
      </w:tr>
      <w:tr w:rsidR="0027263F" w14:paraId="4C5C03EE" w14:textId="77777777">
        <w:trPr>
          <w:trHeight w:val="229"/>
        </w:trPr>
        <w:tc>
          <w:tcPr>
            <w:tcW w:w="2160" w:type="dxa"/>
            <w:tcBorders>
              <w:top w:val="nil"/>
              <w:bottom w:val="nil"/>
            </w:tcBorders>
          </w:tcPr>
          <w:p w14:paraId="1D6E66D2" w14:textId="77777777" w:rsidR="0027263F" w:rsidRDefault="00C35F46">
            <w:pPr>
              <w:pStyle w:val="TableParagraph"/>
              <w:spacing w:line="209" w:lineRule="exact"/>
              <w:ind w:left="107"/>
              <w:rPr>
                <w:sz w:val="20"/>
              </w:rPr>
            </w:pPr>
            <w:r>
              <w:rPr>
                <w:sz w:val="20"/>
              </w:rPr>
              <w:t xml:space="preserve">(consideration </w:t>
            </w:r>
            <w:r>
              <w:rPr>
                <w:sz w:val="20"/>
                <w:u w:val="single"/>
              </w:rPr>
              <w:t>over</w:t>
            </w:r>
          </w:p>
        </w:tc>
        <w:tc>
          <w:tcPr>
            <w:tcW w:w="2160" w:type="dxa"/>
            <w:tcBorders>
              <w:top w:val="nil"/>
              <w:bottom w:val="nil"/>
            </w:tcBorders>
          </w:tcPr>
          <w:p w14:paraId="2F6B563D" w14:textId="77777777" w:rsidR="0027263F" w:rsidRDefault="0027263F">
            <w:pPr>
              <w:pStyle w:val="TableParagraph"/>
              <w:rPr>
                <w:rFonts w:ascii="Times New Roman"/>
                <w:sz w:val="16"/>
              </w:rPr>
            </w:pPr>
          </w:p>
        </w:tc>
        <w:tc>
          <w:tcPr>
            <w:tcW w:w="2160" w:type="dxa"/>
            <w:tcBorders>
              <w:top w:val="nil"/>
              <w:bottom w:val="nil"/>
            </w:tcBorders>
          </w:tcPr>
          <w:p w14:paraId="43D834BB" w14:textId="77777777" w:rsidR="0027263F" w:rsidRDefault="0027263F">
            <w:pPr>
              <w:pStyle w:val="TableParagraph"/>
              <w:rPr>
                <w:rFonts w:ascii="Times New Roman"/>
                <w:sz w:val="16"/>
              </w:rPr>
            </w:pPr>
          </w:p>
        </w:tc>
        <w:tc>
          <w:tcPr>
            <w:tcW w:w="2160" w:type="dxa"/>
            <w:tcBorders>
              <w:top w:val="nil"/>
              <w:bottom w:val="nil"/>
            </w:tcBorders>
          </w:tcPr>
          <w:p w14:paraId="586BCA37" w14:textId="77777777" w:rsidR="0027263F" w:rsidRDefault="0027263F">
            <w:pPr>
              <w:pStyle w:val="TableParagraph"/>
              <w:rPr>
                <w:rFonts w:ascii="Times New Roman"/>
                <w:sz w:val="16"/>
              </w:rPr>
            </w:pPr>
          </w:p>
        </w:tc>
        <w:tc>
          <w:tcPr>
            <w:tcW w:w="2159" w:type="dxa"/>
            <w:tcBorders>
              <w:top w:val="nil"/>
              <w:bottom w:val="nil"/>
            </w:tcBorders>
          </w:tcPr>
          <w:p w14:paraId="3A39897B" w14:textId="77777777" w:rsidR="0027263F" w:rsidRDefault="0027263F">
            <w:pPr>
              <w:pStyle w:val="TableParagraph"/>
              <w:rPr>
                <w:rFonts w:ascii="Times New Roman"/>
                <w:sz w:val="16"/>
              </w:rPr>
            </w:pPr>
          </w:p>
        </w:tc>
      </w:tr>
      <w:tr w:rsidR="0027263F" w14:paraId="18206FD6" w14:textId="77777777">
        <w:trPr>
          <w:trHeight w:val="229"/>
        </w:trPr>
        <w:tc>
          <w:tcPr>
            <w:tcW w:w="2160" w:type="dxa"/>
            <w:tcBorders>
              <w:top w:val="nil"/>
              <w:bottom w:val="nil"/>
            </w:tcBorders>
          </w:tcPr>
          <w:p w14:paraId="010FAFE9" w14:textId="77777777" w:rsidR="0027263F" w:rsidRDefault="00C35F46">
            <w:pPr>
              <w:pStyle w:val="TableParagraph"/>
              <w:spacing w:line="209" w:lineRule="exact"/>
              <w:ind w:left="107"/>
              <w:rPr>
                <w:sz w:val="20"/>
              </w:rPr>
            </w:pPr>
            <w:r>
              <w:rPr>
                <w:sz w:val="20"/>
                <w:u w:val="single"/>
              </w:rPr>
              <w:t>nursing career</w:t>
            </w:r>
          </w:p>
        </w:tc>
        <w:tc>
          <w:tcPr>
            <w:tcW w:w="2160" w:type="dxa"/>
            <w:tcBorders>
              <w:top w:val="nil"/>
              <w:bottom w:val="nil"/>
            </w:tcBorders>
          </w:tcPr>
          <w:p w14:paraId="51DC2714" w14:textId="77777777" w:rsidR="0027263F" w:rsidRDefault="0027263F">
            <w:pPr>
              <w:pStyle w:val="TableParagraph"/>
              <w:rPr>
                <w:rFonts w:ascii="Times New Roman"/>
                <w:sz w:val="16"/>
              </w:rPr>
            </w:pPr>
          </w:p>
        </w:tc>
        <w:tc>
          <w:tcPr>
            <w:tcW w:w="2160" w:type="dxa"/>
            <w:tcBorders>
              <w:top w:val="nil"/>
              <w:bottom w:val="nil"/>
            </w:tcBorders>
          </w:tcPr>
          <w:p w14:paraId="05D41545" w14:textId="77777777" w:rsidR="0027263F" w:rsidRDefault="0027263F">
            <w:pPr>
              <w:pStyle w:val="TableParagraph"/>
              <w:rPr>
                <w:rFonts w:ascii="Times New Roman"/>
                <w:sz w:val="16"/>
              </w:rPr>
            </w:pPr>
          </w:p>
        </w:tc>
        <w:tc>
          <w:tcPr>
            <w:tcW w:w="2160" w:type="dxa"/>
            <w:tcBorders>
              <w:top w:val="nil"/>
              <w:bottom w:val="nil"/>
            </w:tcBorders>
          </w:tcPr>
          <w:p w14:paraId="34409F54" w14:textId="77777777" w:rsidR="0027263F" w:rsidRDefault="0027263F">
            <w:pPr>
              <w:pStyle w:val="TableParagraph"/>
              <w:rPr>
                <w:rFonts w:ascii="Times New Roman"/>
                <w:sz w:val="16"/>
              </w:rPr>
            </w:pPr>
          </w:p>
        </w:tc>
        <w:tc>
          <w:tcPr>
            <w:tcW w:w="2159" w:type="dxa"/>
            <w:tcBorders>
              <w:top w:val="nil"/>
              <w:bottom w:val="nil"/>
            </w:tcBorders>
          </w:tcPr>
          <w:p w14:paraId="2E2D3A40" w14:textId="77777777" w:rsidR="0027263F" w:rsidRDefault="0027263F">
            <w:pPr>
              <w:pStyle w:val="TableParagraph"/>
              <w:rPr>
                <w:rFonts w:ascii="Times New Roman"/>
                <w:sz w:val="16"/>
              </w:rPr>
            </w:pPr>
          </w:p>
        </w:tc>
      </w:tr>
      <w:tr w:rsidR="0027263F" w14:paraId="50A09DCC" w14:textId="77777777">
        <w:trPr>
          <w:trHeight w:val="229"/>
        </w:trPr>
        <w:tc>
          <w:tcPr>
            <w:tcW w:w="2160" w:type="dxa"/>
            <w:tcBorders>
              <w:top w:val="nil"/>
              <w:bottom w:val="nil"/>
            </w:tcBorders>
          </w:tcPr>
          <w:p w14:paraId="2F6F1C44" w14:textId="77777777" w:rsidR="0027263F" w:rsidRDefault="00C35F46">
            <w:pPr>
              <w:pStyle w:val="TableParagraph"/>
              <w:spacing w:line="209" w:lineRule="exact"/>
              <w:ind w:left="107"/>
              <w:rPr>
                <w:sz w:val="20"/>
              </w:rPr>
            </w:pPr>
            <w:r>
              <w:rPr>
                <w:sz w:val="20"/>
              </w:rPr>
              <w:t>including military or</w:t>
            </w:r>
          </w:p>
        </w:tc>
        <w:tc>
          <w:tcPr>
            <w:tcW w:w="2160" w:type="dxa"/>
            <w:tcBorders>
              <w:top w:val="nil"/>
              <w:bottom w:val="nil"/>
            </w:tcBorders>
          </w:tcPr>
          <w:p w14:paraId="549C2708" w14:textId="77777777" w:rsidR="0027263F" w:rsidRDefault="0027263F">
            <w:pPr>
              <w:pStyle w:val="TableParagraph"/>
              <w:rPr>
                <w:rFonts w:ascii="Times New Roman"/>
                <w:sz w:val="16"/>
              </w:rPr>
            </w:pPr>
          </w:p>
        </w:tc>
        <w:tc>
          <w:tcPr>
            <w:tcW w:w="2160" w:type="dxa"/>
            <w:tcBorders>
              <w:top w:val="nil"/>
              <w:bottom w:val="nil"/>
            </w:tcBorders>
          </w:tcPr>
          <w:p w14:paraId="05923EF1" w14:textId="77777777" w:rsidR="0027263F" w:rsidRDefault="0027263F">
            <w:pPr>
              <w:pStyle w:val="TableParagraph"/>
              <w:rPr>
                <w:rFonts w:ascii="Times New Roman"/>
                <w:sz w:val="16"/>
              </w:rPr>
            </w:pPr>
          </w:p>
        </w:tc>
        <w:tc>
          <w:tcPr>
            <w:tcW w:w="2160" w:type="dxa"/>
            <w:tcBorders>
              <w:top w:val="nil"/>
              <w:bottom w:val="nil"/>
            </w:tcBorders>
          </w:tcPr>
          <w:p w14:paraId="56855FA4" w14:textId="77777777" w:rsidR="0027263F" w:rsidRDefault="0027263F">
            <w:pPr>
              <w:pStyle w:val="TableParagraph"/>
              <w:rPr>
                <w:rFonts w:ascii="Times New Roman"/>
                <w:sz w:val="16"/>
              </w:rPr>
            </w:pPr>
          </w:p>
        </w:tc>
        <w:tc>
          <w:tcPr>
            <w:tcW w:w="2159" w:type="dxa"/>
            <w:tcBorders>
              <w:top w:val="nil"/>
              <w:bottom w:val="nil"/>
            </w:tcBorders>
          </w:tcPr>
          <w:p w14:paraId="55B30A57" w14:textId="77777777" w:rsidR="0027263F" w:rsidRDefault="0027263F">
            <w:pPr>
              <w:pStyle w:val="TableParagraph"/>
              <w:rPr>
                <w:rFonts w:ascii="Times New Roman"/>
                <w:sz w:val="16"/>
              </w:rPr>
            </w:pPr>
          </w:p>
        </w:tc>
      </w:tr>
      <w:tr w:rsidR="0027263F" w14:paraId="53C50C77" w14:textId="77777777">
        <w:trPr>
          <w:trHeight w:val="326"/>
        </w:trPr>
        <w:tc>
          <w:tcPr>
            <w:tcW w:w="2160" w:type="dxa"/>
            <w:tcBorders>
              <w:top w:val="nil"/>
            </w:tcBorders>
          </w:tcPr>
          <w:p w14:paraId="3CD26E0E" w14:textId="77777777" w:rsidR="0027263F" w:rsidRDefault="00C35F46">
            <w:pPr>
              <w:pStyle w:val="TableParagraph"/>
              <w:spacing w:line="225" w:lineRule="exact"/>
              <w:ind w:left="107"/>
              <w:rPr>
                <w:sz w:val="20"/>
              </w:rPr>
            </w:pPr>
            <w:r>
              <w:rPr>
                <w:sz w:val="20"/>
              </w:rPr>
              <w:t>civilian service)</w:t>
            </w:r>
          </w:p>
        </w:tc>
        <w:tc>
          <w:tcPr>
            <w:tcW w:w="2160" w:type="dxa"/>
            <w:tcBorders>
              <w:top w:val="nil"/>
            </w:tcBorders>
          </w:tcPr>
          <w:p w14:paraId="6FD4EBD8" w14:textId="77777777" w:rsidR="0027263F" w:rsidRDefault="0027263F">
            <w:pPr>
              <w:pStyle w:val="TableParagraph"/>
              <w:rPr>
                <w:rFonts w:ascii="Times New Roman"/>
                <w:sz w:val="20"/>
              </w:rPr>
            </w:pPr>
          </w:p>
        </w:tc>
        <w:tc>
          <w:tcPr>
            <w:tcW w:w="2160" w:type="dxa"/>
            <w:tcBorders>
              <w:top w:val="nil"/>
            </w:tcBorders>
          </w:tcPr>
          <w:p w14:paraId="5668B8BA" w14:textId="77777777" w:rsidR="0027263F" w:rsidRDefault="0027263F">
            <w:pPr>
              <w:pStyle w:val="TableParagraph"/>
              <w:rPr>
                <w:rFonts w:ascii="Times New Roman"/>
                <w:sz w:val="20"/>
              </w:rPr>
            </w:pPr>
          </w:p>
        </w:tc>
        <w:tc>
          <w:tcPr>
            <w:tcW w:w="2160" w:type="dxa"/>
            <w:tcBorders>
              <w:top w:val="nil"/>
            </w:tcBorders>
          </w:tcPr>
          <w:p w14:paraId="0A8389C5" w14:textId="77777777" w:rsidR="0027263F" w:rsidRDefault="0027263F">
            <w:pPr>
              <w:pStyle w:val="TableParagraph"/>
              <w:rPr>
                <w:rFonts w:ascii="Times New Roman"/>
                <w:sz w:val="20"/>
              </w:rPr>
            </w:pPr>
          </w:p>
        </w:tc>
        <w:tc>
          <w:tcPr>
            <w:tcW w:w="2159" w:type="dxa"/>
            <w:tcBorders>
              <w:top w:val="nil"/>
            </w:tcBorders>
          </w:tcPr>
          <w:p w14:paraId="73490801" w14:textId="77777777" w:rsidR="0027263F" w:rsidRDefault="0027263F">
            <w:pPr>
              <w:pStyle w:val="TableParagraph"/>
              <w:rPr>
                <w:rFonts w:ascii="Times New Roman"/>
                <w:sz w:val="20"/>
              </w:rPr>
            </w:pPr>
          </w:p>
        </w:tc>
      </w:tr>
      <w:tr w:rsidR="0027263F" w14:paraId="655D82FC" w14:textId="77777777">
        <w:trPr>
          <w:trHeight w:val="2406"/>
        </w:trPr>
        <w:tc>
          <w:tcPr>
            <w:tcW w:w="2160" w:type="dxa"/>
            <w:tcBorders>
              <w:bottom w:val="nil"/>
            </w:tcBorders>
          </w:tcPr>
          <w:p w14:paraId="497C260B" w14:textId="77777777" w:rsidR="0027263F" w:rsidRDefault="00C35F46">
            <w:pPr>
              <w:pStyle w:val="TableParagraph"/>
              <w:numPr>
                <w:ilvl w:val="0"/>
                <w:numId w:val="2"/>
              </w:numPr>
              <w:tabs>
                <w:tab w:val="left" w:pos="233"/>
              </w:tabs>
              <w:spacing w:line="227" w:lineRule="exact"/>
              <w:rPr>
                <w:b/>
                <w:sz w:val="20"/>
              </w:rPr>
            </w:pPr>
            <w:r>
              <w:rPr>
                <w:b/>
                <w:sz w:val="20"/>
              </w:rPr>
              <w:t>Collateral</w:t>
            </w:r>
            <w:r>
              <w:rPr>
                <w:b/>
                <w:spacing w:val="-3"/>
                <w:sz w:val="20"/>
              </w:rPr>
              <w:t xml:space="preserve"> </w:t>
            </w:r>
            <w:r>
              <w:rPr>
                <w:b/>
                <w:sz w:val="20"/>
              </w:rPr>
              <w:t>Duties</w:t>
            </w:r>
          </w:p>
        </w:tc>
        <w:tc>
          <w:tcPr>
            <w:tcW w:w="2160" w:type="dxa"/>
            <w:tcBorders>
              <w:bottom w:val="nil"/>
            </w:tcBorders>
          </w:tcPr>
          <w:p w14:paraId="3ACC54A7" w14:textId="77777777" w:rsidR="0027263F" w:rsidRDefault="00C35F46">
            <w:pPr>
              <w:pStyle w:val="TableParagraph"/>
              <w:spacing w:line="237" w:lineRule="auto"/>
              <w:ind w:left="108" w:right="365"/>
              <w:rPr>
                <w:sz w:val="20"/>
              </w:rPr>
            </w:pPr>
            <w:r>
              <w:rPr>
                <w:sz w:val="20"/>
              </w:rPr>
              <w:t>Documented participation in identifying process improvement suggestions in the immediate work environment.</w:t>
            </w:r>
          </w:p>
        </w:tc>
        <w:tc>
          <w:tcPr>
            <w:tcW w:w="2160" w:type="dxa"/>
            <w:tcBorders>
              <w:bottom w:val="nil"/>
            </w:tcBorders>
          </w:tcPr>
          <w:p w14:paraId="4BD870A5" w14:textId="77777777" w:rsidR="0027263F" w:rsidRDefault="00C35F46">
            <w:pPr>
              <w:pStyle w:val="TableParagraph"/>
              <w:spacing w:line="237" w:lineRule="auto"/>
              <w:ind w:left="108"/>
              <w:rPr>
                <w:sz w:val="20"/>
              </w:rPr>
            </w:pPr>
            <w:r>
              <w:rPr>
                <w:sz w:val="20"/>
              </w:rPr>
              <w:t>Documented participation in 1 agency collateral duty/activity not included in billet description (over a career).</w:t>
            </w:r>
          </w:p>
        </w:tc>
        <w:tc>
          <w:tcPr>
            <w:tcW w:w="2160" w:type="dxa"/>
            <w:tcBorders>
              <w:bottom w:val="nil"/>
            </w:tcBorders>
          </w:tcPr>
          <w:p w14:paraId="49664BF3" w14:textId="77777777" w:rsidR="0027263F" w:rsidRDefault="00C35F46">
            <w:pPr>
              <w:pStyle w:val="TableParagraph"/>
              <w:spacing w:line="237" w:lineRule="auto"/>
              <w:ind w:left="109"/>
              <w:rPr>
                <w:sz w:val="20"/>
              </w:rPr>
            </w:pPr>
            <w:r>
              <w:rPr>
                <w:sz w:val="20"/>
              </w:rPr>
              <w:t>Documented participation in 2 Agency collateral duties/activities not included in billet description (over a career).</w:t>
            </w:r>
          </w:p>
        </w:tc>
        <w:tc>
          <w:tcPr>
            <w:tcW w:w="2159" w:type="dxa"/>
            <w:tcBorders>
              <w:bottom w:val="nil"/>
            </w:tcBorders>
          </w:tcPr>
          <w:p w14:paraId="747C733B" w14:textId="77777777" w:rsidR="0027263F" w:rsidRDefault="00C35F46">
            <w:pPr>
              <w:pStyle w:val="TableParagraph"/>
              <w:ind w:left="109" w:right="152"/>
              <w:rPr>
                <w:sz w:val="20"/>
              </w:rPr>
            </w:pPr>
            <w:r>
              <w:rPr>
                <w:sz w:val="20"/>
              </w:rPr>
              <w:t>Documented Participation in 3 Agency collateral duties/activities not included in billet description with increased responsibility and/or leadership role (over a career).</w:t>
            </w:r>
          </w:p>
        </w:tc>
      </w:tr>
      <w:tr w:rsidR="0027263F" w14:paraId="196E830F" w14:textId="77777777">
        <w:trPr>
          <w:trHeight w:val="1550"/>
        </w:trPr>
        <w:tc>
          <w:tcPr>
            <w:tcW w:w="2160" w:type="dxa"/>
            <w:tcBorders>
              <w:top w:val="nil"/>
            </w:tcBorders>
          </w:tcPr>
          <w:p w14:paraId="4F76F4C2" w14:textId="77777777" w:rsidR="0027263F" w:rsidRDefault="0027263F">
            <w:pPr>
              <w:pStyle w:val="TableParagraph"/>
              <w:rPr>
                <w:rFonts w:ascii="Times New Roman"/>
                <w:sz w:val="20"/>
              </w:rPr>
            </w:pPr>
          </w:p>
        </w:tc>
        <w:tc>
          <w:tcPr>
            <w:tcW w:w="2160" w:type="dxa"/>
            <w:tcBorders>
              <w:top w:val="nil"/>
            </w:tcBorders>
          </w:tcPr>
          <w:p w14:paraId="21988FF1" w14:textId="77777777" w:rsidR="0027263F" w:rsidRDefault="0027263F">
            <w:pPr>
              <w:pStyle w:val="TableParagraph"/>
              <w:rPr>
                <w:rFonts w:ascii="Times New Roman"/>
                <w:sz w:val="20"/>
              </w:rPr>
            </w:pPr>
          </w:p>
        </w:tc>
        <w:tc>
          <w:tcPr>
            <w:tcW w:w="2160" w:type="dxa"/>
            <w:tcBorders>
              <w:top w:val="nil"/>
            </w:tcBorders>
          </w:tcPr>
          <w:p w14:paraId="74D6E5BE" w14:textId="6FF087EE" w:rsidR="0027263F" w:rsidRDefault="00FC7439">
            <w:pPr>
              <w:pStyle w:val="TableParagraph"/>
              <w:spacing w:before="108"/>
              <w:ind w:left="108" w:right="276"/>
              <w:rPr>
                <w:sz w:val="20"/>
              </w:rPr>
            </w:pPr>
            <w:r>
              <w:rPr>
                <w:sz w:val="20"/>
              </w:rPr>
              <w:t xml:space="preserve">Evidence of </w:t>
            </w:r>
            <w:r w:rsidR="00C35F46">
              <w:rPr>
                <w:sz w:val="20"/>
              </w:rPr>
              <w:t>Involvement is local and as a team member.</w:t>
            </w:r>
          </w:p>
        </w:tc>
        <w:tc>
          <w:tcPr>
            <w:tcW w:w="2160" w:type="dxa"/>
            <w:tcBorders>
              <w:top w:val="nil"/>
            </w:tcBorders>
          </w:tcPr>
          <w:p w14:paraId="73389804" w14:textId="799BB835" w:rsidR="0027263F" w:rsidRDefault="00FC7439">
            <w:pPr>
              <w:pStyle w:val="TableParagraph"/>
              <w:spacing w:before="108"/>
              <w:ind w:left="109" w:right="122"/>
              <w:rPr>
                <w:sz w:val="20"/>
              </w:rPr>
            </w:pPr>
            <w:r>
              <w:rPr>
                <w:sz w:val="20"/>
              </w:rPr>
              <w:t xml:space="preserve">Evidence of </w:t>
            </w:r>
            <w:r w:rsidR="00C35F46">
              <w:rPr>
                <w:sz w:val="20"/>
              </w:rPr>
              <w:t>Involvement is regional or national level and officer serves in leadership role.</w:t>
            </w:r>
          </w:p>
        </w:tc>
        <w:tc>
          <w:tcPr>
            <w:tcW w:w="2159" w:type="dxa"/>
            <w:tcBorders>
              <w:top w:val="nil"/>
            </w:tcBorders>
          </w:tcPr>
          <w:p w14:paraId="5D2CC42B" w14:textId="67F1B8D5" w:rsidR="0027263F" w:rsidRDefault="00FC7439">
            <w:pPr>
              <w:pStyle w:val="TableParagraph"/>
              <w:spacing w:before="113"/>
              <w:ind w:left="109" w:right="192"/>
              <w:rPr>
                <w:sz w:val="20"/>
              </w:rPr>
            </w:pPr>
            <w:r>
              <w:rPr>
                <w:sz w:val="20"/>
              </w:rPr>
              <w:t xml:space="preserve">Evidence </w:t>
            </w:r>
            <w:r w:rsidR="00D07362">
              <w:rPr>
                <w:sz w:val="20"/>
              </w:rPr>
              <w:t xml:space="preserve">of involvement </w:t>
            </w:r>
            <w:r w:rsidR="00AF4B8F">
              <w:rPr>
                <w:sz w:val="20"/>
              </w:rPr>
              <w:t>at the</w:t>
            </w:r>
            <w:r>
              <w:rPr>
                <w:sz w:val="20"/>
              </w:rPr>
              <w:t xml:space="preserve"> regional, national or international level </w:t>
            </w:r>
            <w:r w:rsidR="00C35F46">
              <w:rPr>
                <w:sz w:val="20"/>
              </w:rPr>
              <w:t>and officer serves in leadership role. Officer has initiated the activity.</w:t>
            </w:r>
          </w:p>
        </w:tc>
      </w:tr>
    </w:tbl>
    <w:p w14:paraId="3FA69D55" w14:textId="77777777" w:rsidR="0027263F" w:rsidRDefault="0027263F">
      <w:pPr>
        <w:rPr>
          <w:sz w:val="20"/>
        </w:rPr>
        <w:sectPr w:rsidR="0027263F">
          <w:pgSz w:w="12240" w:h="15840"/>
          <w:pgMar w:top="620" w:right="620" w:bottom="840" w:left="580" w:header="0" w:footer="647"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59"/>
      </w:tblGrid>
      <w:tr w:rsidR="0027263F" w14:paraId="5D7AF2A3" w14:textId="77777777">
        <w:trPr>
          <w:trHeight w:val="275"/>
        </w:trPr>
        <w:tc>
          <w:tcPr>
            <w:tcW w:w="10799" w:type="dxa"/>
            <w:gridSpan w:val="5"/>
            <w:tcBorders>
              <w:left w:val="single" w:sz="4" w:space="0" w:color="000000"/>
              <w:right w:val="single" w:sz="4" w:space="0" w:color="000000"/>
            </w:tcBorders>
          </w:tcPr>
          <w:p w14:paraId="75EE9945" w14:textId="77777777" w:rsidR="0027263F" w:rsidRDefault="00C35F46">
            <w:pPr>
              <w:pStyle w:val="TableParagraph"/>
              <w:spacing w:line="255" w:lineRule="exact"/>
              <w:ind w:left="626"/>
              <w:rPr>
                <w:b/>
                <w:i/>
                <w:sz w:val="23"/>
              </w:rPr>
            </w:pPr>
            <w:r>
              <w:rPr>
                <w:b/>
                <w:i/>
                <w:sz w:val="23"/>
              </w:rPr>
              <w:t>4. Professional Contributions &amp; Services to the PHS Commissioned Corps (Officership)</w:t>
            </w:r>
          </w:p>
        </w:tc>
      </w:tr>
      <w:tr w:rsidR="0027263F" w14:paraId="4688F81D" w14:textId="77777777">
        <w:trPr>
          <w:trHeight w:val="555"/>
        </w:trPr>
        <w:tc>
          <w:tcPr>
            <w:tcW w:w="2160" w:type="dxa"/>
            <w:tcBorders>
              <w:left w:val="single" w:sz="4" w:space="0" w:color="000000"/>
              <w:right w:val="single" w:sz="4" w:space="0" w:color="000000"/>
            </w:tcBorders>
          </w:tcPr>
          <w:p w14:paraId="50BB39BF" w14:textId="77777777" w:rsidR="0027263F" w:rsidRDefault="00C35F46">
            <w:pPr>
              <w:pStyle w:val="TableParagraph"/>
              <w:spacing w:before="140"/>
              <w:ind w:left="737"/>
              <w:rPr>
                <w:b/>
                <w:sz w:val="23"/>
              </w:rPr>
            </w:pPr>
            <w:r>
              <w:rPr>
                <w:b/>
                <w:sz w:val="23"/>
              </w:rPr>
              <w:t>Factor</w:t>
            </w:r>
          </w:p>
        </w:tc>
        <w:tc>
          <w:tcPr>
            <w:tcW w:w="2160" w:type="dxa"/>
            <w:tcBorders>
              <w:left w:val="single" w:sz="4" w:space="0" w:color="000000"/>
              <w:right w:val="single" w:sz="4" w:space="0" w:color="000000"/>
            </w:tcBorders>
          </w:tcPr>
          <w:p w14:paraId="39A328C2" w14:textId="77777777" w:rsidR="0027263F" w:rsidRDefault="00C35F46">
            <w:pPr>
              <w:pStyle w:val="TableParagraph"/>
              <w:spacing w:before="6"/>
              <w:ind w:left="777" w:right="330" w:hanging="377"/>
              <w:rPr>
                <w:b/>
                <w:sz w:val="23"/>
              </w:rPr>
            </w:pPr>
            <w:r>
              <w:rPr>
                <w:b/>
                <w:sz w:val="23"/>
              </w:rPr>
              <w:t>Benchmarks P-O2*</w:t>
            </w:r>
          </w:p>
        </w:tc>
        <w:tc>
          <w:tcPr>
            <w:tcW w:w="2160" w:type="dxa"/>
            <w:tcBorders>
              <w:left w:val="single" w:sz="4" w:space="0" w:color="000000"/>
              <w:right w:val="single" w:sz="4" w:space="0" w:color="000000"/>
            </w:tcBorders>
          </w:tcPr>
          <w:p w14:paraId="435F622F" w14:textId="77777777" w:rsidR="0027263F" w:rsidRDefault="00C35F46">
            <w:pPr>
              <w:pStyle w:val="TableParagraph"/>
              <w:spacing w:before="6"/>
              <w:ind w:left="473" w:right="341" w:hanging="84"/>
              <w:rPr>
                <w:b/>
                <w:sz w:val="23"/>
              </w:rPr>
            </w:pPr>
            <w:r>
              <w:rPr>
                <w:b/>
                <w:sz w:val="23"/>
              </w:rPr>
              <w:t>Benchmarks T-O4/P-O3*</w:t>
            </w:r>
          </w:p>
        </w:tc>
        <w:tc>
          <w:tcPr>
            <w:tcW w:w="2160" w:type="dxa"/>
            <w:tcBorders>
              <w:left w:val="single" w:sz="4" w:space="0" w:color="000000"/>
              <w:right w:val="single" w:sz="4" w:space="0" w:color="000000"/>
            </w:tcBorders>
          </w:tcPr>
          <w:p w14:paraId="3D467865" w14:textId="77777777" w:rsidR="0027263F" w:rsidRDefault="00C35F46">
            <w:pPr>
              <w:pStyle w:val="TableParagraph"/>
              <w:spacing w:before="6"/>
              <w:ind w:left="526" w:right="329" w:hanging="125"/>
              <w:rPr>
                <w:b/>
                <w:sz w:val="23"/>
              </w:rPr>
            </w:pPr>
            <w:r>
              <w:rPr>
                <w:b/>
                <w:sz w:val="23"/>
              </w:rPr>
              <w:t>Benchmarks T-O5/P-O4</w:t>
            </w:r>
          </w:p>
        </w:tc>
        <w:tc>
          <w:tcPr>
            <w:tcW w:w="2159" w:type="dxa"/>
            <w:tcBorders>
              <w:left w:val="single" w:sz="4" w:space="0" w:color="000000"/>
              <w:right w:val="single" w:sz="4" w:space="0" w:color="000000"/>
            </w:tcBorders>
          </w:tcPr>
          <w:p w14:paraId="538593EE" w14:textId="77777777" w:rsidR="0027263F" w:rsidRDefault="00C35F46">
            <w:pPr>
              <w:pStyle w:val="TableParagraph"/>
              <w:spacing w:before="6"/>
              <w:ind w:left="229" w:right="192" w:firstLine="172"/>
              <w:rPr>
                <w:b/>
                <w:sz w:val="23"/>
              </w:rPr>
            </w:pPr>
            <w:r>
              <w:rPr>
                <w:b/>
                <w:sz w:val="23"/>
              </w:rPr>
              <w:t>Benchmarks T-O6/P-O5/P-O6</w:t>
            </w:r>
          </w:p>
        </w:tc>
      </w:tr>
      <w:tr w:rsidR="0027263F" w14:paraId="2043ACEC" w14:textId="77777777">
        <w:trPr>
          <w:trHeight w:val="569"/>
        </w:trPr>
        <w:tc>
          <w:tcPr>
            <w:tcW w:w="2160" w:type="dxa"/>
            <w:tcBorders>
              <w:left w:val="single" w:sz="4" w:space="0" w:color="000000"/>
              <w:bottom w:val="nil"/>
              <w:right w:val="single" w:sz="4" w:space="0" w:color="000000"/>
            </w:tcBorders>
          </w:tcPr>
          <w:p w14:paraId="0FA34488" w14:textId="77777777" w:rsidR="0027263F" w:rsidRDefault="00C35F46">
            <w:pPr>
              <w:pStyle w:val="TableParagraph"/>
              <w:numPr>
                <w:ilvl w:val="0"/>
                <w:numId w:val="1"/>
              </w:numPr>
              <w:tabs>
                <w:tab w:val="left" w:pos="233"/>
              </w:tabs>
              <w:ind w:right="573" w:hanging="180"/>
              <w:rPr>
                <w:b/>
                <w:sz w:val="20"/>
              </w:rPr>
            </w:pPr>
            <w:r>
              <w:rPr>
                <w:b/>
                <w:sz w:val="20"/>
              </w:rPr>
              <w:t xml:space="preserve">Honor/ </w:t>
            </w:r>
            <w:r>
              <w:rPr>
                <w:b/>
                <w:w w:val="95"/>
                <w:sz w:val="20"/>
              </w:rPr>
              <w:t>Integrity/Duty</w:t>
            </w:r>
          </w:p>
        </w:tc>
        <w:tc>
          <w:tcPr>
            <w:tcW w:w="2160" w:type="dxa"/>
            <w:tcBorders>
              <w:left w:val="single" w:sz="4" w:space="0" w:color="000000"/>
              <w:bottom w:val="nil"/>
              <w:right w:val="single" w:sz="4" w:space="0" w:color="000000"/>
            </w:tcBorders>
          </w:tcPr>
          <w:p w14:paraId="0588E0A3" w14:textId="77777777" w:rsidR="0027263F" w:rsidRDefault="00C35F46">
            <w:pPr>
              <w:pStyle w:val="TableParagraph"/>
              <w:ind w:left="108" w:right="121"/>
              <w:rPr>
                <w:sz w:val="20"/>
              </w:rPr>
            </w:pPr>
            <w:r>
              <w:rPr>
                <w:sz w:val="20"/>
              </w:rPr>
              <w:t>Displaying honor and integrity as an officer.</w:t>
            </w:r>
          </w:p>
        </w:tc>
        <w:tc>
          <w:tcPr>
            <w:tcW w:w="2160" w:type="dxa"/>
            <w:tcBorders>
              <w:left w:val="single" w:sz="4" w:space="0" w:color="000000"/>
              <w:bottom w:val="nil"/>
              <w:right w:val="single" w:sz="4" w:space="0" w:color="000000"/>
            </w:tcBorders>
          </w:tcPr>
          <w:p w14:paraId="6F1E8EC6" w14:textId="77777777" w:rsidR="0027263F" w:rsidRDefault="00C35F46">
            <w:pPr>
              <w:pStyle w:val="TableParagraph"/>
              <w:ind w:left="108" w:right="121"/>
              <w:rPr>
                <w:sz w:val="20"/>
              </w:rPr>
            </w:pPr>
            <w:r>
              <w:rPr>
                <w:sz w:val="20"/>
              </w:rPr>
              <w:t>Displaying honor and integrity as an officer.</w:t>
            </w:r>
          </w:p>
        </w:tc>
        <w:tc>
          <w:tcPr>
            <w:tcW w:w="2160" w:type="dxa"/>
            <w:tcBorders>
              <w:left w:val="single" w:sz="4" w:space="0" w:color="000000"/>
              <w:bottom w:val="nil"/>
              <w:right w:val="single" w:sz="4" w:space="0" w:color="000000"/>
            </w:tcBorders>
          </w:tcPr>
          <w:p w14:paraId="02583FAA" w14:textId="77777777" w:rsidR="0027263F" w:rsidRDefault="00C35F46">
            <w:pPr>
              <w:pStyle w:val="TableParagraph"/>
              <w:ind w:left="109" w:right="120"/>
              <w:rPr>
                <w:sz w:val="20"/>
              </w:rPr>
            </w:pPr>
            <w:r>
              <w:rPr>
                <w:sz w:val="20"/>
              </w:rPr>
              <w:t>Displaying honor and integrity as an officer.</w:t>
            </w:r>
          </w:p>
        </w:tc>
        <w:tc>
          <w:tcPr>
            <w:tcW w:w="2159" w:type="dxa"/>
            <w:tcBorders>
              <w:left w:val="single" w:sz="4" w:space="0" w:color="000000"/>
              <w:bottom w:val="nil"/>
              <w:right w:val="single" w:sz="4" w:space="0" w:color="000000"/>
            </w:tcBorders>
          </w:tcPr>
          <w:p w14:paraId="0E8F0872" w14:textId="77777777" w:rsidR="0027263F" w:rsidRDefault="00C35F46">
            <w:pPr>
              <w:pStyle w:val="TableParagraph"/>
              <w:ind w:left="109" w:right="119"/>
              <w:rPr>
                <w:sz w:val="20"/>
              </w:rPr>
            </w:pPr>
            <w:r>
              <w:rPr>
                <w:sz w:val="20"/>
              </w:rPr>
              <w:t>Displaying honor and integrity as an officer.</w:t>
            </w:r>
          </w:p>
        </w:tc>
      </w:tr>
      <w:tr w:rsidR="0027263F" w14:paraId="6A4BB339" w14:textId="77777777">
        <w:trPr>
          <w:trHeight w:val="3106"/>
        </w:trPr>
        <w:tc>
          <w:tcPr>
            <w:tcW w:w="2160" w:type="dxa"/>
            <w:tcBorders>
              <w:top w:val="nil"/>
              <w:left w:val="single" w:sz="4" w:space="0" w:color="000000"/>
              <w:bottom w:val="nil"/>
              <w:right w:val="single" w:sz="4" w:space="0" w:color="000000"/>
            </w:tcBorders>
          </w:tcPr>
          <w:p w14:paraId="5F4DAA5B" w14:textId="77777777" w:rsidR="0027263F" w:rsidRDefault="00C35F46">
            <w:pPr>
              <w:pStyle w:val="TableParagraph"/>
              <w:spacing w:before="110"/>
              <w:ind w:left="107"/>
              <w:rPr>
                <w:b/>
                <w:sz w:val="20"/>
              </w:rPr>
            </w:pPr>
            <w:r>
              <w:rPr>
                <w:b/>
                <w:sz w:val="20"/>
              </w:rPr>
              <w:t>As a USPHS Officer</w:t>
            </w:r>
          </w:p>
          <w:p w14:paraId="418D4FFB" w14:textId="77777777" w:rsidR="0027263F" w:rsidRDefault="0027263F">
            <w:pPr>
              <w:pStyle w:val="TableParagraph"/>
              <w:spacing w:before="8"/>
              <w:rPr>
                <w:rFonts w:ascii="Times New Roman"/>
                <w:sz w:val="20"/>
              </w:rPr>
            </w:pPr>
          </w:p>
          <w:p w14:paraId="654231BD" w14:textId="77777777" w:rsidR="0027263F" w:rsidRDefault="00C35F46">
            <w:pPr>
              <w:pStyle w:val="TableParagraph"/>
              <w:spacing w:line="237" w:lineRule="auto"/>
              <w:ind w:left="357" w:right="104" w:hanging="180"/>
              <w:rPr>
                <w:sz w:val="20"/>
              </w:rPr>
            </w:pPr>
            <w:r>
              <w:rPr>
                <w:rFonts w:ascii="Courier New" w:hAnsi="Courier New"/>
                <w:sz w:val="20"/>
              </w:rPr>
              <w:t xml:space="preserve">o </w:t>
            </w:r>
            <w:r>
              <w:rPr>
                <w:b/>
                <w:sz w:val="20"/>
              </w:rPr>
              <w:t xml:space="preserve">Honor and integrity </w:t>
            </w:r>
            <w:r>
              <w:rPr>
                <w:sz w:val="20"/>
              </w:rPr>
              <w:t>are the consistent regard for the highest standards of behaviors and the refusal to violate one’s personal</w:t>
            </w:r>
            <w:r>
              <w:rPr>
                <w:spacing w:val="-10"/>
                <w:sz w:val="20"/>
              </w:rPr>
              <w:t xml:space="preserve"> </w:t>
            </w:r>
            <w:r>
              <w:rPr>
                <w:sz w:val="20"/>
              </w:rPr>
              <w:t>and professional codes.</w:t>
            </w:r>
          </w:p>
        </w:tc>
        <w:tc>
          <w:tcPr>
            <w:tcW w:w="2160" w:type="dxa"/>
            <w:tcBorders>
              <w:top w:val="nil"/>
              <w:left w:val="single" w:sz="4" w:space="0" w:color="000000"/>
              <w:bottom w:val="nil"/>
              <w:right w:val="single" w:sz="4" w:space="0" w:color="000000"/>
            </w:tcBorders>
          </w:tcPr>
          <w:p w14:paraId="377B0C88" w14:textId="77777777" w:rsidR="0027263F" w:rsidRDefault="00C35F46">
            <w:pPr>
              <w:pStyle w:val="TableParagraph"/>
              <w:spacing w:before="110"/>
              <w:ind w:left="108" w:right="330"/>
              <w:rPr>
                <w:sz w:val="20"/>
              </w:rPr>
            </w:pPr>
            <w:r>
              <w:rPr>
                <w:sz w:val="20"/>
              </w:rPr>
              <w:t>Completes mandatory CC training</w:t>
            </w:r>
          </w:p>
          <w:p w14:paraId="069C9454" w14:textId="77777777" w:rsidR="0027263F" w:rsidRDefault="0027263F">
            <w:pPr>
              <w:pStyle w:val="TableParagraph"/>
              <w:spacing w:before="11"/>
              <w:rPr>
                <w:rFonts w:ascii="Times New Roman"/>
                <w:sz w:val="19"/>
              </w:rPr>
            </w:pPr>
          </w:p>
          <w:p w14:paraId="3FF3029A" w14:textId="77777777" w:rsidR="0027263F" w:rsidRDefault="00C35F46">
            <w:pPr>
              <w:pStyle w:val="TableParagraph"/>
              <w:ind w:left="108"/>
              <w:rPr>
                <w:sz w:val="20"/>
              </w:rPr>
            </w:pPr>
            <w:r>
              <w:rPr>
                <w:sz w:val="20"/>
              </w:rPr>
              <w:t>Officer participates in personal and professional duties to meet obligations.</w:t>
            </w:r>
          </w:p>
          <w:p w14:paraId="68B7AE9A" w14:textId="77777777" w:rsidR="0027263F" w:rsidRDefault="0027263F">
            <w:pPr>
              <w:pStyle w:val="TableParagraph"/>
              <w:rPr>
                <w:rFonts w:ascii="Times New Roman"/>
                <w:sz w:val="20"/>
              </w:rPr>
            </w:pPr>
          </w:p>
          <w:p w14:paraId="69B22FEC" w14:textId="77777777" w:rsidR="0027263F" w:rsidRDefault="00C35F46">
            <w:pPr>
              <w:pStyle w:val="TableParagraph"/>
              <w:ind w:left="108" w:right="330"/>
              <w:rPr>
                <w:sz w:val="20"/>
              </w:rPr>
            </w:pPr>
            <w:r>
              <w:rPr>
                <w:sz w:val="20"/>
              </w:rPr>
              <w:t>No disciplinary or adverse actions; officer in good</w:t>
            </w:r>
          </w:p>
          <w:p w14:paraId="73E552BD" w14:textId="77777777" w:rsidR="0027263F" w:rsidRDefault="00C35F46">
            <w:pPr>
              <w:pStyle w:val="TableParagraph"/>
              <w:spacing w:before="2" w:line="215" w:lineRule="exact"/>
              <w:ind w:left="108"/>
              <w:rPr>
                <w:sz w:val="20"/>
              </w:rPr>
            </w:pPr>
            <w:r>
              <w:rPr>
                <w:sz w:val="20"/>
              </w:rPr>
              <w:t>standing</w:t>
            </w:r>
          </w:p>
        </w:tc>
        <w:tc>
          <w:tcPr>
            <w:tcW w:w="2160" w:type="dxa"/>
            <w:tcBorders>
              <w:top w:val="nil"/>
              <w:left w:val="single" w:sz="4" w:space="0" w:color="000000"/>
              <w:bottom w:val="nil"/>
              <w:right w:val="single" w:sz="4" w:space="0" w:color="000000"/>
            </w:tcBorders>
          </w:tcPr>
          <w:p w14:paraId="3FA40CFA" w14:textId="77777777" w:rsidR="0027263F" w:rsidRDefault="00C35F46">
            <w:pPr>
              <w:pStyle w:val="TableParagraph"/>
              <w:spacing w:before="110"/>
              <w:ind w:left="108" w:right="330"/>
              <w:rPr>
                <w:sz w:val="20"/>
              </w:rPr>
            </w:pPr>
            <w:r>
              <w:rPr>
                <w:sz w:val="20"/>
              </w:rPr>
              <w:t>Completes mandatory CC training</w:t>
            </w:r>
          </w:p>
          <w:p w14:paraId="1392B774" w14:textId="77777777" w:rsidR="0027263F" w:rsidRDefault="0027263F">
            <w:pPr>
              <w:pStyle w:val="TableParagraph"/>
              <w:spacing w:before="11"/>
              <w:rPr>
                <w:rFonts w:ascii="Times New Roman"/>
                <w:sz w:val="19"/>
              </w:rPr>
            </w:pPr>
          </w:p>
          <w:p w14:paraId="7E948E71" w14:textId="77777777" w:rsidR="0027263F" w:rsidRDefault="00C35F46">
            <w:pPr>
              <w:pStyle w:val="TableParagraph"/>
              <w:ind w:left="108"/>
              <w:rPr>
                <w:sz w:val="20"/>
              </w:rPr>
            </w:pPr>
            <w:r>
              <w:rPr>
                <w:sz w:val="20"/>
              </w:rPr>
              <w:t>Officer participates in personal and professional duties to meet obligations.</w:t>
            </w:r>
          </w:p>
          <w:p w14:paraId="242972D3" w14:textId="77777777" w:rsidR="0027263F" w:rsidRDefault="0027263F">
            <w:pPr>
              <w:pStyle w:val="TableParagraph"/>
              <w:rPr>
                <w:rFonts w:ascii="Times New Roman"/>
                <w:sz w:val="20"/>
              </w:rPr>
            </w:pPr>
          </w:p>
          <w:p w14:paraId="6526C02C" w14:textId="77777777" w:rsidR="0027263F" w:rsidRDefault="00C35F46">
            <w:pPr>
              <w:pStyle w:val="TableParagraph"/>
              <w:ind w:left="108" w:right="330"/>
              <w:rPr>
                <w:sz w:val="20"/>
              </w:rPr>
            </w:pPr>
            <w:r>
              <w:rPr>
                <w:sz w:val="20"/>
              </w:rPr>
              <w:t>No disciplinary or adverse actions; officer in good</w:t>
            </w:r>
          </w:p>
          <w:p w14:paraId="1AA748AE" w14:textId="77777777" w:rsidR="0027263F" w:rsidRDefault="00C35F46">
            <w:pPr>
              <w:pStyle w:val="TableParagraph"/>
              <w:spacing w:before="2" w:line="215" w:lineRule="exact"/>
              <w:ind w:left="108"/>
              <w:rPr>
                <w:sz w:val="20"/>
              </w:rPr>
            </w:pPr>
            <w:r>
              <w:rPr>
                <w:sz w:val="20"/>
              </w:rPr>
              <w:t>standing</w:t>
            </w:r>
          </w:p>
        </w:tc>
        <w:tc>
          <w:tcPr>
            <w:tcW w:w="2160" w:type="dxa"/>
            <w:tcBorders>
              <w:top w:val="nil"/>
              <w:left w:val="single" w:sz="4" w:space="0" w:color="000000"/>
              <w:bottom w:val="nil"/>
              <w:right w:val="single" w:sz="4" w:space="0" w:color="000000"/>
            </w:tcBorders>
          </w:tcPr>
          <w:p w14:paraId="1E9BF5E2" w14:textId="77777777" w:rsidR="0027263F" w:rsidRDefault="00C35F46">
            <w:pPr>
              <w:pStyle w:val="TableParagraph"/>
              <w:spacing w:before="110"/>
              <w:ind w:left="109" w:right="330"/>
              <w:rPr>
                <w:sz w:val="20"/>
              </w:rPr>
            </w:pPr>
            <w:r>
              <w:rPr>
                <w:sz w:val="20"/>
              </w:rPr>
              <w:t>Completes mandatory CC training</w:t>
            </w:r>
          </w:p>
          <w:p w14:paraId="60349B31" w14:textId="77777777" w:rsidR="0027263F" w:rsidRDefault="0027263F">
            <w:pPr>
              <w:pStyle w:val="TableParagraph"/>
              <w:spacing w:before="11"/>
              <w:rPr>
                <w:rFonts w:ascii="Times New Roman"/>
                <w:sz w:val="19"/>
              </w:rPr>
            </w:pPr>
          </w:p>
          <w:p w14:paraId="5D329A90" w14:textId="77777777" w:rsidR="0027263F" w:rsidRDefault="00C35F46">
            <w:pPr>
              <w:pStyle w:val="TableParagraph"/>
              <w:ind w:left="109"/>
              <w:rPr>
                <w:sz w:val="20"/>
              </w:rPr>
            </w:pPr>
            <w:r>
              <w:rPr>
                <w:sz w:val="20"/>
              </w:rPr>
              <w:t>Officer participates in personal and professional duties to meet obligations.</w:t>
            </w:r>
          </w:p>
          <w:p w14:paraId="79607880" w14:textId="77777777" w:rsidR="0027263F" w:rsidRDefault="0027263F">
            <w:pPr>
              <w:pStyle w:val="TableParagraph"/>
              <w:rPr>
                <w:rFonts w:ascii="Times New Roman"/>
                <w:sz w:val="20"/>
              </w:rPr>
            </w:pPr>
          </w:p>
          <w:p w14:paraId="04FBBFD0" w14:textId="77777777" w:rsidR="0027263F" w:rsidRDefault="00C35F46">
            <w:pPr>
              <w:pStyle w:val="TableParagraph"/>
              <w:ind w:left="109" w:right="330"/>
              <w:rPr>
                <w:sz w:val="20"/>
              </w:rPr>
            </w:pPr>
            <w:r>
              <w:rPr>
                <w:sz w:val="20"/>
              </w:rPr>
              <w:t>No disciplinary or adverse actions; officer in good</w:t>
            </w:r>
          </w:p>
          <w:p w14:paraId="48FA4509" w14:textId="77777777" w:rsidR="0027263F" w:rsidRDefault="00C35F46">
            <w:pPr>
              <w:pStyle w:val="TableParagraph"/>
              <w:spacing w:before="2" w:line="215" w:lineRule="exact"/>
              <w:ind w:left="109"/>
              <w:rPr>
                <w:sz w:val="20"/>
              </w:rPr>
            </w:pPr>
            <w:r>
              <w:rPr>
                <w:sz w:val="20"/>
              </w:rPr>
              <w:t>standing</w:t>
            </w:r>
          </w:p>
        </w:tc>
        <w:tc>
          <w:tcPr>
            <w:tcW w:w="2159" w:type="dxa"/>
            <w:tcBorders>
              <w:top w:val="nil"/>
              <w:left w:val="single" w:sz="4" w:space="0" w:color="000000"/>
              <w:bottom w:val="nil"/>
              <w:right w:val="single" w:sz="4" w:space="0" w:color="000000"/>
            </w:tcBorders>
          </w:tcPr>
          <w:p w14:paraId="44374622" w14:textId="77777777" w:rsidR="0027263F" w:rsidRDefault="00C35F46">
            <w:pPr>
              <w:pStyle w:val="TableParagraph"/>
              <w:spacing w:before="110"/>
              <w:ind w:left="109" w:right="192"/>
              <w:rPr>
                <w:sz w:val="20"/>
              </w:rPr>
            </w:pPr>
            <w:r>
              <w:rPr>
                <w:sz w:val="20"/>
              </w:rPr>
              <w:t>Completes mandatory CC training</w:t>
            </w:r>
          </w:p>
          <w:p w14:paraId="178A545B" w14:textId="77777777" w:rsidR="0027263F" w:rsidRDefault="0027263F">
            <w:pPr>
              <w:pStyle w:val="TableParagraph"/>
              <w:spacing w:before="11"/>
              <w:rPr>
                <w:rFonts w:ascii="Times New Roman"/>
                <w:sz w:val="19"/>
              </w:rPr>
            </w:pPr>
          </w:p>
          <w:p w14:paraId="30D2DDE8" w14:textId="77777777" w:rsidR="0027263F" w:rsidRDefault="00C35F46">
            <w:pPr>
              <w:pStyle w:val="TableParagraph"/>
              <w:ind w:left="109" w:right="83"/>
              <w:rPr>
                <w:sz w:val="20"/>
              </w:rPr>
            </w:pPr>
            <w:r>
              <w:rPr>
                <w:sz w:val="20"/>
              </w:rPr>
              <w:t>Officer participates in personal and professional duties to meet obligations.</w:t>
            </w:r>
          </w:p>
          <w:p w14:paraId="2497E5A0" w14:textId="77777777" w:rsidR="0027263F" w:rsidRDefault="0027263F">
            <w:pPr>
              <w:pStyle w:val="TableParagraph"/>
              <w:rPr>
                <w:rFonts w:ascii="Times New Roman"/>
                <w:sz w:val="20"/>
              </w:rPr>
            </w:pPr>
          </w:p>
          <w:p w14:paraId="7250E484" w14:textId="77777777" w:rsidR="0027263F" w:rsidRDefault="00C35F46">
            <w:pPr>
              <w:pStyle w:val="TableParagraph"/>
              <w:ind w:left="109" w:right="192"/>
              <w:rPr>
                <w:sz w:val="20"/>
              </w:rPr>
            </w:pPr>
            <w:r>
              <w:rPr>
                <w:sz w:val="20"/>
              </w:rPr>
              <w:t>No disciplinary or adverse actions; officer in good</w:t>
            </w:r>
          </w:p>
          <w:p w14:paraId="245BA167" w14:textId="77777777" w:rsidR="0027263F" w:rsidRDefault="00C35F46">
            <w:pPr>
              <w:pStyle w:val="TableParagraph"/>
              <w:spacing w:before="2" w:line="215" w:lineRule="exact"/>
              <w:ind w:left="109"/>
              <w:rPr>
                <w:sz w:val="20"/>
              </w:rPr>
            </w:pPr>
            <w:r>
              <w:rPr>
                <w:sz w:val="20"/>
              </w:rPr>
              <w:t>standing</w:t>
            </w:r>
          </w:p>
        </w:tc>
      </w:tr>
      <w:tr w:rsidR="0027263F" w14:paraId="622B324D" w14:textId="77777777">
        <w:trPr>
          <w:trHeight w:val="1463"/>
        </w:trPr>
        <w:tc>
          <w:tcPr>
            <w:tcW w:w="2160" w:type="dxa"/>
            <w:tcBorders>
              <w:top w:val="nil"/>
              <w:left w:val="single" w:sz="4" w:space="0" w:color="000000"/>
              <w:right w:val="single" w:sz="4" w:space="0" w:color="000000"/>
            </w:tcBorders>
          </w:tcPr>
          <w:p w14:paraId="7527847F" w14:textId="77777777" w:rsidR="0027263F" w:rsidRDefault="00C35F46">
            <w:pPr>
              <w:pStyle w:val="TableParagraph"/>
              <w:spacing w:before="4" w:line="230" w:lineRule="auto"/>
              <w:ind w:left="357" w:hanging="180"/>
              <w:rPr>
                <w:sz w:val="20"/>
              </w:rPr>
            </w:pPr>
            <w:r>
              <w:rPr>
                <w:rFonts w:ascii="Courier New"/>
                <w:sz w:val="20"/>
              </w:rPr>
              <w:t>o</w:t>
            </w:r>
            <w:r>
              <w:rPr>
                <w:rFonts w:ascii="Courier New"/>
                <w:spacing w:val="-70"/>
                <w:sz w:val="20"/>
              </w:rPr>
              <w:t xml:space="preserve"> </w:t>
            </w:r>
            <w:r>
              <w:rPr>
                <w:b/>
                <w:sz w:val="20"/>
              </w:rPr>
              <w:t xml:space="preserve">Duty </w:t>
            </w:r>
            <w:r>
              <w:rPr>
                <w:sz w:val="20"/>
              </w:rPr>
              <w:t>is the free acceptance of a commitment to service.</w:t>
            </w:r>
          </w:p>
        </w:tc>
        <w:tc>
          <w:tcPr>
            <w:tcW w:w="2160" w:type="dxa"/>
            <w:tcBorders>
              <w:top w:val="nil"/>
              <w:left w:val="single" w:sz="4" w:space="0" w:color="000000"/>
              <w:right w:val="single" w:sz="4" w:space="0" w:color="000000"/>
            </w:tcBorders>
          </w:tcPr>
          <w:p w14:paraId="0812E078" w14:textId="77777777" w:rsidR="0027263F" w:rsidRDefault="0027263F">
            <w:pPr>
              <w:pStyle w:val="TableParagraph"/>
              <w:rPr>
                <w:rFonts w:ascii="Times New Roman"/>
                <w:sz w:val="20"/>
              </w:rPr>
            </w:pPr>
          </w:p>
        </w:tc>
        <w:tc>
          <w:tcPr>
            <w:tcW w:w="2160" w:type="dxa"/>
            <w:tcBorders>
              <w:top w:val="nil"/>
              <w:left w:val="single" w:sz="4" w:space="0" w:color="000000"/>
              <w:right w:val="single" w:sz="4" w:space="0" w:color="000000"/>
            </w:tcBorders>
          </w:tcPr>
          <w:p w14:paraId="573A1776" w14:textId="77777777" w:rsidR="0027263F" w:rsidRDefault="0027263F">
            <w:pPr>
              <w:pStyle w:val="TableParagraph"/>
              <w:rPr>
                <w:rFonts w:ascii="Times New Roman"/>
                <w:sz w:val="20"/>
              </w:rPr>
            </w:pPr>
          </w:p>
        </w:tc>
        <w:tc>
          <w:tcPr>
            <w:tcW w:w="2160" w:type="dxa"/>
            <w:tcBorders>
              <w:top w:val="nil"/>
              <w:left w:val="single" w:sz="4" w:space="0" w:color="000000"/>
              <w:right w:val="single" w:sz="4" w:space="0" w:color="000000"/>
            </w:tcBorders>
          </w:tcPr>
          <w:p w14:paraId="6AA2E8B9" w14:textId="77777777" w:rsidR="0027263F" w:rsidRDefault="00C35F46">
            <w:pPr>
              <w:pStyle w:val="TableParagraph"/>
              <w:spacing w:before="194"/>
              <w:ind w:left="109"/>
              <w:rPr>
                <w:sz w:val="20"/>
              </w:rPr>
            </w:pPr>
            <w:r>
              <w:rPr>
                <w:sz w:val="20"/>
              </w:rPr>
              <w:t>Officer seen as a</w:t>
            </w:r>
          </w:p>
          <w:p w14:paraId="06C6FFC4" w14:textId="77777777" w:rsidR="0027263F" w:rsidRDefault="00C35F46">
            <w:pPr>
              <w:pStyle w:val="TableParagraph"/>
              <w:spacing w:before="3"/>
              <w:ind w:left="109"/>
              <w:rPr>
                <w:sz w:val="20"/>
              </w:rPr>
            </w:pPr>
            <w:r>
              <w:rPr>
                <w:sz w:val="20"/>
              </w:rPr>
              <w:t>“role model” by peers and subordinates.</w:t>
            </w:r>
          </w:p>
        </w:tc>
        <w:tc>
          <w:tcPr>
            <w:tcW w:w="2159" w:type="dxa"/>
            <w:tcBorders>
              <w:top w:val="nil"/>
              <w:left w:val="single" w:sz="4" w:space="0" w:color="000000"/>
              <w:right w:val="single" w:sz="4" w:space="0" w:color="000000"/>
            </w:tcBorders>
          </w:tcPr>
          <w:p w14:paraId="1B4EADAA" w14:textId="77777777" w:rsidR="0027263F" w:rsidRDefault="0027263F">
            <w:pPr>
              <w:pStyle w:val="TableParagraph"/>
              <w:spacing w:before="1"/>
              <w:rPr>
                <w:rFonts w:ascii="Times New Roman"/>
              </w:rPr>
            </w:pPr>
          </w:p>
          <w:p w14:paraId="346913B9" w14:textId="77777777" w:rsidR="0027263F" w:rsidRDefault="00C35F46">
            <w:pPr>
              <w:pStyle w:val="TableParagraph"/>
              <w:ind w:left="109" w:right="508"/>
              <w:rPr>
                <w:sz w:val="20"/>
              </w:rPr>
            </w:pPr>
            <w:r>
              <w:rPr>
                <w:sz w:val="20"/>
              </w:rPr>
              <w:t>Officer seen as a “role model” by</w:t>
            </w:r>
          </w:p>
          <w:p w14:paraId="3E266631" w14:textId="77777777" w:rsidR="0027263F" w:rsidRDefault="00C35F46">
            <w:pPr>
              <w:pStyle w:val="TableParagraph"/>
              <w:ind w:left="109" w:right="152"/>
              <w:rPr>
                <w:sz w:val="20"/>
              </w:rPr>
            </w:pPr>
            <w:r>
              <w:rPr>
                <w:sz w:val="20"/>
              </w:rPr>
              <w:t>peers, subordinates, agency leadership, and category.</w:t>
            </w:r>
          </w:p>
        </w:tc>
      </w:tr>
      <w:tr w:rsidR="0027263F" w14:paraId="71752E02" w14:textId="77777777">
        <w:trPr>
          <w:trHeight w:val="2286"/>
        </w:trPr>
        <w:tc>
          <w:tcPr>
            <w:tcW w:w="2160" w:type="dxa"/>
            <w:vMerge w:val="restart"/>
            <w:tcBorders>
              <w:left w:val="single" w:sz="4" w:space="0" w:color="000000"/>
              <w:bottom w:val="single" w:sz="4" w:space="0" w:color="000000"/>
              <w:right w:val="single" w:sz="4" w:space="0" w:color="000000"/>
            </w:tcBorders>
          </w:tcPr>
          <w:p w14:paraId="2E359F45" w14:textId="77777777" w:rsidR="0027263F" w:rsidRDefault="00C35F46">
            <w:pPr>
              <w:pStyle w:val="TableParagraph"/>
              <w:spacing w:line="237" w:lineRule="auto"/>
              <w:ind w:left="107"/>
              <w:rPr>
                <w:b/>
                <w:sz w:val="20"/>
              </w:rPr>
            </w:pPr>
            <w:r>
              <w:rPr>
                <w:b/>
                <w:sz w:val="20"/>
              </w:rPr>
              <w:t xml:space="preserve">Officer CC </w:t>
            </w:r>
            <w:r>
              <w:rPr>
                <w:b/>
                <w:w w:val="95"/>
                <w:sz w:val="20"/>
              </w:rPr>
              <w:t>Contributions</w:t>
            </w:r>
          </w:p>
          <w:p w14:paraId="5A2BF81A" w14:textId="77777777" w:rsidR="0027263F" w:rsidRDefault="00C35F46">
            <w:pPr>
              <w:pStyle w:val="TableParagraph"/>
              <w:ind w:left="287" w:right="86"/>
              <w:rPr>
                <w:sz w:val="20"/>
              </w:rPr>
            </w:pPr>
            <w:r>
              <w:rPr>
                <w:sz w:val="20"/>
              </w:rPr>
              <w:t>Significant contributions are based on information contained in the Officer’s Statement, CV, and documented in letters of appreciation.</w:t>
            </w:r>
          </w:p>
          <w:p w14:paraId="63D9D5B5" w14:textId="77777777" w:rsidR="0027263F" w:rsidRDefault="00C35F46">
            <w:pPr>
              <w:pStyle w:val="TableParagraph"/>
              <w:ind w:left="287" w:right="531"/>
              <w:rPr>
                <w:sz w:val="20"/>
              </w:rPr>
            </w:pPr>
            <w:r>
              <w:rPr>
                <w:sz w:val="20"/>
              </w:rPr>
              <w:t>Examples may include:</w:t>
            </w:r>
          </w:p>
          <w:p w14:paraId="36E87FE8" w14:textId="77777777" w:rsidR="0027263F" w:rsidRDefault="00C35F46">
            <w:pPr>
              <w:pStyle w:val="TableParagraph"/>
              <w:spacing w:before="5" w:line="237" w:lineRule="auto"/>
              <w:ind w:left="357" w:right="129" w:hanging="250"/>
              <w:rPr>
                <w:sz w:val="20"/>
              </w:rPr>
            </w:pPr>
            <w:r>
              <w:rPr>
                <w:rFonts w:ascii="Courier New"/>
                <w:sz w:val="20"/>
              </w:rPr>
              <w:t xml:space="preserve">o </w:t>
            </w:r>
            <w:r>
              <w:rPr>
                <w:b/>
                <w:sz w:val="20"/>
              </w:rPr>
              <w:t xml:space="preserve">Membership/ Leadership/ Involvement in PAC and Advisory Groups </w:t>
            </w:r>
            <w:r>
              <w:rPr>
                <w:sz w:val="20"/>
              </w:rPr>
              <w:t>(e.g., Junior Officers Advisory Group, Minority</w:t>
            </w:r>
          </w:p>
          <w:p w14:paraId="107FCA7D" w14:textId="77777777" w:rsidR="0027263F" w:rsidRDefault="00C35F46">
            <w:pPr>
              <w:pStyle w:val="TableParagraph"/>
              <w:spacing w:before="3" w:line="228" w:lineRule="exact"/>
              <w:ind w:left="357" w:right="394"/>
              <w:rPr>
                <w:sz w:val="20"/>
              </w:rPr>
            </w:pPr>
            <w:r>
              <w:rPr>
                <w:sz w:val="20"/>
              </w:rPr>
              <w:t>Officers Liaison Council)</w:t>
            </w:r>
          </w:p>
        </w:tc>
        <w:tc>
          <w:tcPr>
            <w:tcW w:w="2160" w:type="dxa"/>
            <w:tcBorders>
              <w:left w:val="single" w:sz="4" w:space="0" w:color="000000"/>
              <w:bottom w:val="nil"/>
              <w:right w:val="single" w:sz="4" w:space="0" w:color="000000"/>
            </w:tcBorders>
          </w:tcPr>
          <w:p w14:paraId="1187E3C5" w14:textId="1F8B0008" w:rsidR="0027263F" w:rsidRDefault="00A56991" w:rsidP="00A56991">
            <w:pPr>
              <w:pStyle w:val="TableParagraph"/>
              <w:ind w:left="108" w:right="98"/>
              <w:rPr>
                <w:sz w:val="20"/>
              </w:rPr>
            </w:pPr>
            <w:r>
              <w:rPr>
                <w:sz w:val="20"/>
              </w:rPr>
              <w:t>V</w:t>
            </w:r>
            <w:r w:rsidR="00C35F46">
              <w:rPr>
                <w:sz w:val="20"/>
              </w:rPr>
              <w:t>olunteer</w:t>
            </w:r>
          </w:p>
        </w:tc>
        <w:tc>
          <w:tcPr>
            <w:tcW w:w="2160" w:type="dxa"/>
            <w:tcBorders>
              <w:left w:val="single" w:sz="4" w:space="0" w:color="000000"/>
              <w:bottom w:val="nil"/>
              <w:right w:val="single" w:sz="4" w:space="0" w:color="000000"/>
            </w:tcBorders>
          </w:tcPr>
          <w:p w14:paraId="2539C58C" w14:textId="77777777" w:rsidR="0027263F" w:rsidRDefault="00C35F46">
            <w:pPr>
              <w:pStyle w:val="TableParagraph"/>
              <w:ind w:left="108" w:right="98"/>
              <w:rPr>
                <w:sz w:val="20"/>
              </w:rPr>
            </w:pPr>
            <w:r>
              <w:rPr>
                <w:sz w:val="20"/>
              </w:rPr>
              <w:t>Appointed member or volunteer.</w:t>
            </w:r>
          </w:p>
        </w:tc>
        <w:tc>
          <w:tcPr>
            <w:tcW w:w="2160" w:type="dxa"/>
            <w:tcBorders>
              <w:left w:val="single" w:sz="4" w:space="0" w:color="000000"/>
              <w:bottom w:val="nil"/>
              <w:right w:val="single" w:sz="4" w:space="0" w:color="000000"/>
            </w:tcBorders>
          </w:tcPr>
          <w:p w14:paraId="345C628D" w14:textId="77777777" w:rsidR="0027263F" w:rsidRDefault="00C35F46">
            <w:pPr>
              <w:pStyle w:val="TableParagraph"/>
              <w:ind w:left="109" w:right="97"/>
              <w:rPr>
                <w:sz w:val="20"/>
              </w:rPr>
            </w:pPr>
            <w:r>
              <w:rPr>
                <w:sz w:val="20"/>
              </w:rPr>
              <w:t>Appointed member or volunteer who leads subcommittee or demonstrates substantive role.</w:t>
            </w:r>
          </w:p>
        </w:tc>
        <w:tc>
          <w:tcPr>
            <w:tcW w:w="2159" w:type="dxa"/>
            <w:tcBorders>
              <w:left w:val="single" w:sz="4" w:space="0" w:color="000000"/>
              <w:bottom w:val="nil"/>
              <w:right w:val="single" w:sz="4" w:space="0" w:color="000000"/>
            </w:tcBorders>
          </w:tcPr>
          <w:p w14:paraId="573D9B21" w14:textId="77777777" w:rsidR="0027263F" w:rsidRDefault="00C35F46">
            <w:pPr>
              <w:pStyle w:val="TableParagraph"/>
              <w:ind w:left="109" w:right="96"/>
              <w:rPr>
                <w:sz w:val="20"/>
              </w:rPr>
            </w:pPr>
            <w:r>
              <w:rPr>
                <w:sz w:val="20"/>
              </w:rPr>
              <w:t>Appointed member or volunteer who serves as Chair or Vice- Chair, or leads subcommittees, or demonstrates substantive role.</w:t>
            </w:r>
          </w:p>
        </w:tc>
      </w:tr>
      <w:tr w:rsidR="0027263F" w14:paraId="07F7A722" w14:textId="77777777">
        <w:trPr>
          <w:trHeight w:val="3218"/>
        </w:trPr>
        <w:tc>
          <w:tcPr>
            <w:tcW w:w="2160" w:type="dxa"/>
            <w:vMerge/>
            <w:tcBorders>
              <w:top w:val="nil"/>
              <w:left w:val="single" w:sz="4" w:space="0" w:color="000000"/>
              <w:bottom w:val="single" w:sz="4" w:space="0" w:color="000000"/>
              <w:right w:val="single" w:sz="4" w:space="0" w:color="000000"/>
            </w:tcBorders>
          </w:tcPr>
          <w:p w14:paraId="3772E795" w14:textId="77777777" w:rsidR="0027263F" w:rsidRDefault="0027263F">
            <w:pPr>
              <w:rPr>
                <w:sz w:val="2"/>
                <w:szCs w:val="2"/>
              </w:rPr>
            </w:pPr>
          </w:p>
        </w:tc>
        <w:tc>
          <w:tcPr>
            <w:tcW w:w="2160" w:type="dxa"/>
            <w:tcBorders>
              <w:top w:val="nil"/>
              <w:left w:val="single" w:sz="4" w:space="0" w:color="000000"/>
              <w:bottom w:val="single" w:sz="4" w:space="0" w:color="000000"/>
              <w:right w:val="single" w:sz="4" w:space="0" w:color="000000"/>
            </w:tcBorders>
          </w:tcPr>
          <w:p w14:paraId="4E2B057C" w14:textId="77777777" w:rsidR="0027263F" w:rsidRDefault="0027263F">
            <w:pPr>
              <w:pStyle w:val="TableParagraph"/>
              <w:rPr>
                <w:rFonts w:ascii="Times New Roman"/>
              </w:rPr>
            </w:pPr>
          </w:p>
          <w:p w14:paraId="637E5563" w14:textId="77777777" w:rsidR="0027263F" w:rsidRDefault="0027263F">
            <w:pPr>
              <w:pStyle w:val="TableParagraph"/>
              <w:rPr>
                <w:rFonts w:ascii="Times New Roman"/>
              </w:rPr>
            </w:pPr>
          </w:p>
          <w:p w14:paraId="009EB406" w14:textId="77777777" w:rsidR="0027263F" w:rsidRDefault="0027263F">
            <w:pPr>
              <w:pStyle w:val="TableParagraph"/>
              <w:spacing w:before="11"/>
              <w:rPr>
                <w:rFonts w:ascii="Times New Roman"/>
                <w:sz w:val="19"/>
              </w:rPr>
            </w:pPr>
          </w:p>
          <w:p w14:paraId="636D03B9" w14:textId="77777777" w:rsidR="0027263F" w:rsidRDefault="00C35F46">
            <w:pPr>
              <w:pStyle w:val="TableParagraph"/>
              <w:ind w:left="108"/>
              <w:rPr>
                <w:sz w:val="20"/>
              </w:rPr>
            </w:pPr>
            <w:r>
              <w:rPr>
                <w:sz w:val="20"/>
              </w:rPr>
              <w:t>Evidence that CC and collateral activities impact and contribute to the PHS mission at the local level.</w:t>
            </w:r>
          </w:p>
        </w:tc>
        <w:tc>
          <w:tcPr>
            <w:tcW w:w="2160" w:type="dxa"/>
            <w:tcBorders>
              <w:top w:val="nil"/>
              <w:left w:val="single" w:sz="4" w:space="0" w:color="000000"/>
              <w:bottom w:val="single" w:sz="4" w:space="0" w:color="000000"/>
              <w:right w:val="single" w:sz="4" w:space="0" w:color="000000"/>
            </w:tcBorders>
          </w:tcPr>
          <w:p w14:paraId="6834BD3A" w14:textId="77777777" w:rsidR="0027263F" w:rsidRDefault="0027263F">
            <w:pPr>
              <w:pStyle w:val="TableParagraph"/>
              <w:rPr>
                <w:rFonts w:ascii="Times New Roman"/>
              </w:rPr>
            </w:pPr>
          </w:p>
          <w:p w14:paraId="4A4C4A63" w14:textId="77777777" w:rsidR="0027263F" w:rsidRDefault="0027263F">
            <w:pPr>
              <w:pStyle w:val="TableParagraph"/>
              <w:rPr>
                <w:rFonts w:ascii="Times New Roman"/>
              </w:rPr>
            </w:pPr>
          </w:p>
          <w:p w14:paraId="6BCE9C84" w14:textId="77777777" w:rsidR="0027263F" w:rsidRDefault="0027263F">
            <w:pPr>
              <w:pStyle w:val="TableParagraph"/>
              <w:spacing w:before="11"/>
              <w:rPr>
                <w:rFonts w:ascii="Times New Roman"/>
                <w:sz w:val="19"/>
              </w:rPr>
            </w:pPr>
          </w:p>
          <w:p w14:paraId="70576B03" w14:textId="77777777" w:rsidR="0027263F" w:rsidRDefault="00C35F46">
            <w:pPr>
              <w:pStyle w:val="TableParagraph"/>
              <w:ind w:left="108"/>
              <w:rPr>
                <w:sz w:val="20"/>
              </w:rPr>
            </w:pPr>
            <w:r>
              <w:rPr>
                <w:sz w:val="20"/>
              </w:rPr>
              <w:t>Evidence that CC and collateral activities impact and contribute to the PHS mission at the local level.</w:t>
            </w:r>
          </w:p>
        </w:tc>
        <w:tc>
          <w:tcPr>
            <w:tcW w:w="2160" w:type="dxa"/>
            <w:tcBorders>
              <w:top w:val="nil"/>
              <w:left w:val="single" w:sz="4" w:space="0" w:color="000000"/>
              <w:bottom w:val="single" w:sz="4" w:space="0" w:color="000000"/>
              <w:right w:val="single" w:sz="4" w:space="0" w:color="000000"/>
            </w:tcBorders>
          </w:tcPr>
          <w:p w14:paraId="64B1440E" w14:textId="77777777" w:rsidR="0027263F" w:rsidRDefault="0027263F">
            <w:pPr>
              <w:pStyle w:val="TableParagraph"/>
              <w:rPr>
                <w:rFonts w:ascii="Times New Roman"/>
              </w:rPr>
            </w:pPr>
          </w:p>
          <w:p w14:paraId="7F8CB190" w14:textId="77777777" w:rsidR="0027263F" w:rsidRDefault="0027263F">
            <w:pPr>
              <w:pStyle w:val="TableParagraph"/>
              <w:rPr>
                <w:rFonts w:ascii="Times New Roman"/>
              </w:rPr>
            </w:pPr>
          </w:p>
          <w:p w14:paraId="5384D168" w14:textId="77777777" w:rsidR="0027263F" w:rsidRDefault="00C35F46">
            <w:pPr>
              <w:pStyle w:val="TableParagraph"/>
              <w:spacing w:before="189"/>
              <w:ind w:left="109"/>
              <w:rPr>
                <w:sz w:val="20"/>
              </w:rPr>
            </w:pPr>
            <w:r>
              <w:rPr>
                <w:sz w:val="20"/>
              </w:rPr>
              <w:t>Evidence that CC and collateral activities impact and contribute to the PHS mission at the regional level.</w:t>
            </w:r>
          </w:p>
        </w:tc>
        <w:tc>
          <w:tcPr>
            <w:tcW w:w="2159" w:type="dxa"/>
            <w:tcBorders>
              <w:top w:val="nil"/>
              <w:left w:val="single" w:sz="4" w:space="0" w:color="000000"/>
              <w:bottom w:val="single" w:sz="4" w:space="0" w:color="000000"/>
              <w:right w:val="single" w:sz="4" w:space="0" w:color="000000"/>
            </w:tcBorders>
          </w:tcPr>
          <w:p w14:paraId="2962526F" w14:textId="77777777" w:rsidR="0027263F" w:rsidRDefault="0027263F">
            <w:pPr>
              <w:pStyle w:val="TableParagraph"/>
              <w:rPr>
                <w:rFonts w:ascii="Times New Roman"/>
              </w:rPr>
            </w:pPr>
          </w:p>
          <w:p w14:paraId="3C012306" w14:textId="77777777" w:rsidR="0027263F" w:rsidRDefault="0027263F">
            <w:pPr>
              <w:pStyle w:val="TableParagraph"/>
              <w:rPr>
                <w:rFonts w:ascii="Times New Roman"/>
              </w:rPr>
            </w:pPr>
          </w:p>
          <w:p w14:paraId="12A96796" w14:textId="77777777" w:rsidR="0027263F" w:rsidRDefault="00C35F46">
            <w:pPr>
              <w:pStyle w:val="TableParagraph"/>
              <w:spacing w:before="172"/>
              <w:ind w:left="109" w:right="25"/>
              <w:rPr>
                <w:sz w:val="20"/>
              </w:rPr>
            </w:pPr>
            <w:r>
              <w:rPr>
                <w:sz w:val="20"/>
              </w:rPr>
              <w:t>Evidence that CC and collateral activities impact and contribute to the PHS mission at the regional, national or international level.</w:t>
            </w:r>
          </w:p>
        </w:tc>
      </w:tr>
    </w:tbl>
    <w:p w14:paraId="42D37B53" w14:textId="77777777" w:rsidR="0027263F" w:rsidRDefault="0027263F">
      <w:pPr>
        <w:rPr>
          <w:sz w:val="20"/>
        </w:rPr>
        <w:sectPr w:rsidR="0027263F">
          <w:pgSz w:w="12240" w:h="15840"/>
          <w:pgMar w:top="720" w:right="620" w:bottom="840" w:left="580" w:header="0" w:footer="647"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59"/>
      </w:tblGrid>
      <w:tr w:rsidR="0027263F" w14:paraId="11442EC5" w14:textId="77777777">
        <w:trPr>
          <w:trHeight w:val="275"/>
        </w:trPr>
        <w:tc>
          <w:tcPr>
            <w:tcW w:w="10799" w:type="dxa"/>
            <w:gridSpan w:val="5"/>
            <w:tcBorders>
              <w:left w:val="single" w:sz="4" w:space="0" w:color="000000"/>
              <w:right w:val="single" w:sz="4" w:space="0" w:color="000000"/>
            </w:tcBorders>
          </w:tcPr>
          <w:p w14:paraId="462EECEE" w14:textId="77777777" w:rsidR="0027263F" w:rsidRDefault="00C35F46">
            <w:pPr>
              <w:pStyle w:val="TableParagraph"/>
              <w:spacing w:line="255" w:lineRule="exact"/>
              <w:ind w:left="626"/>
              <w:rPr>
                <w:b/>
                <w:i/>
                <w:sz w:val="23"/>
              </w:rPr>
            </w:pPr>
            <w:r>
              <w:rPr>
                <w:b/>
                <w:i/>
                <w:sz w:val="23"/>
              </w:rPr>
              <w:t>4. Professional Contributions &amp; Services to the PHS Commissioned Corps (Officership)</w:t>
            </w:r>
          </w:p>
        </w:tc>
      </w:tr>
      <w:tr w:rsidR="0027263F" w14:paraId="0457F5B8" w14:textId="77777777">
        <w:trPr>
          <w:trHeight w:val="555"/>
        </w:trPr>
        <w:tc>
          <w:tcPr>
            <w:tcW w:w="2160" w:type="dxa"/>
            <w:tcBorders>
              <w:left w:val="single" w:sz="4" w:space="0" w:color="000000"/>
              <w:right w:val="single" w:sz="4" w:space="0" w:color="000000"/>
            </w:tcBorders>
          </w:tcPr>
          <w:p w14:paraId="7FC2F9E7" w14:textId="77777777" w:rsidR="0027263F" w:rsidRDefault="00C35F46">
            <w:pPr>
              <w:pStyle w:val="TableParagraph"/>
              <w:spacing w:before="140"/>
              <w:ind w:right="707"/>
              <w:jc w:val="right"/>
              <w:rPr>
                <w:b/>
                <w:sz w:val="23"/>
              </w:rPr>
            </w:pPr>
            <w:r>
              <w:rPr>
                <w:b/>
                <w:sz w:val="23"/>
              </w:rPr>
              <w:t>Factor</w:t>
            </w:r>
          </w:p>
        </w:tc>
        <w:tc>
          <w:tcPr>
            <w:tcW w:w="2160" w:type="dxa"/>
            <w:tcBorders>
              <w:left w:val="single" w:sz="4" w:space="0" w:color="000000"/>
              <w:right w:val="single" w:sz="4" w:space="0" w:color="000000"/>
            </w:tcBorders>
          </w:tcPr>
          <w:p w14:paraId="75FA17EA" w14:textId="77777777" w:rsidR="0027263F" w:rsidRDefault="00C35F46">
            <w:pPr>
              <w:pStyle w:val="TableParagraph"/>
              <w:spacing w:before="6"/>
              <w:ind w:left="777" w:right="330" w:hanging="377"/>
              <w:rPr>
                <w:b/>
                <w:sz w:val="23"/>
              </w:rPr>
            </w:pPr>
            <w:r>
              <w:rPr>
                <w:b/>
                <w:sz w:val="23"/>
              </w:rPr>
              <w:t>Benchmarks P-O2*</w:t>
            </w:r>
          </w:p>
        </w:tc>
        <w:tc>
          <w:tcPr>
            <w:tcW w:w="2160" w:type="dxa"/>
            <w:tcBorders>
              <w:left w:val="single" w:sz="4" w:space="0" w:color="000000"/>
              <w:right w:val="single" w:sz="4" w:space="0" w:color="000000"/>
            </w:tcBorders>
          </w:tcPr>
          <w:p w14:paraId="167455BC" w14:textId="77777777" w:rsidR="0027263F" w:rsidRDefault="00C35F46">
            <w:pPr>
              <w:pStyle w:val="TableParagraph"/>
              <w:spacing w:before="6"/>
              <w:ind w:left="473" w:right="341" w:hanging="84"/>
              <w:rPr>
                <w:b/>
                <w:sz w:val="23"/>
              </w:rPr>
            </w:pPr>
            <w:r>
              <w:rPr>
                <w:b/>
                <w:sz w:val="23"/>
              </w:rPr>
              <w:t>Benchmarks T-O4/P-O3*</w:t>
            </w:r>
          </w:p>
        </w:tc>
        <w:tc>
          <w:tcPr>
            <w:tcW w:w="2160" w:type="dxa"/>
            <w:tcBorders>
              <w:left w:val="single" w:sz="4" w:space="0" w:color="000000"/>
              <w:right w:val="single" w:sz="4" w:space="0" w:color="000000"/>
            </w:tcBorders>
          </w:tcPr>
          <w:p w14:paraId="0809CC2A" w14:textId="77777777" w:rsidR="0027263F" w:rsidRDefault="00C35F46">
            <w:pPr>
              <w:pStyle w:val="TableParagraph"/>
              <w:spacing w:before="6"/>
              <w:ind w:left="526" w:right="329" w:hanging="125"/>
              <w:rPr>
                <w:b/>
                <w:sz w:val="23"/>
              </w:rPr>
            </w:pPr>
            <w:r>
              <w:rPr>
                <w:b/>
                <w:sz w:val="23"/>
              </w:rPr>
              <w:t>Benchmarks T-O5/P-O4</w:t>
            </w:r>
          </w:p>
        </w:tc>
        <w:tc>
          <w:tcPr>
            <w:tcW w:w="2159" w:type="dxa"/>
            <w:tcBorders>
              <w:left w:val="single" w:sz="4" w:space="0" w:color="000000"/>
              <w:right w:val="single" w:sz="4" w:space="0" w:color="000000"/>
            </w:tcBorders>
          </w:tcPr>
          <w:p w14:paraId="7AEA29F1" w14:textId="77777777" w:rsidR="0027263F" w:rsidRDefault="00C35F46">
            <w:pPr>
              <w:pStyle w:val="TableParagraph"/>
              <w:spacing w:before="6"/>
              <w:ind w:left="229" w:right="192" w:firstLine="172"/>
              <w:rPr>
                <w:b/>
                <w:sz w:val="23"/>
              </w:rPr>
            </w:pPr>
            <w:r>
              <w:rPr>
                <w:b/>
                <w:sz w:val="23"/>
              </w:rPr>
              <w:t>Benchmarks T-O6/P-O5/P-O6</w:t>
            </w:r>
          </w:p>
        </w:tc>
      </w:tr>
      <w:tr w:rsidR="0027263F" w14:paraId="1DEF2DC6" w14:textId="77777777">
        <w:trPr>
          <w:trHeight w:val="1681"/>
        </w:trPr>
        <w:tc>
          <w:tcPr>
            <w:tcW w:w="2160" w:type="dxa"/>
            <w:tcBorders>
              <w:left w:val="single" w:sz="4" w:space="0" w:color="000000"/>
              <w:bottom w:val="nil"/>
              <w:right w:val="single" w:sz="4" w:space="0" w:color="000000"/>
            </w:tcBorders>
          </w:tcPr>
          <w:p w14:paraId="3D7A4E5D" w14:textId="77777777" w:rsidR="0027263F" w:rsidRDefault="00C35F46">
            <w:pPr>
              <w:pStyle w:val="TableParagraph"/>
              <w:spacing w:before="5"/>
              <w:ind w:right="763"/>
              <w:jc w:val="right"/>
              <w:rPr>
                <w:b/>
                <w:sz w:val="20"/>
              </w:rPr>
            </w:pPr>
            <w:r>
              <w:rPr>
                <w:rFonts w:ascii="Courier New"/>
                <w:sz w:val="20"/>
              </w:rPr>
              <w:t xml:space="preserve">o </w:t>
            </w:r>
            <w:r>
              <w:rPr>
                <w:b/>
                <w:sz w:val="20"/>
              </w:rPr>
              <w:t>Mentoring</w:t>
            </w:r>
          </w:p>
        </w:tc>
        <w:tc>
          <w:tcPr>
            <w:tcW w:w="2160" w:type="dxa"/>
            <w:tcBorders>
              <w:left w:val="single" w:sz="4" w:space="0" w:color="000000"/>
              <w:bottom w:val="nil"/>
              <w:right w:val="single" w:sz="4" w:space="0" w:color="000000"/>
            </w:tcBorders>
          </w:tcPr>
          <w:p w14:paraId="181D1A4F" w14:textId="77777777" w:rsidR="0027263F" w:rsidRDefault="00C35F46">
            <w:pPr>
              <w:pStyle w:val="TableParagraph"/>
              <w:ind w:left="4" w:right="283"/>
              <w:rPr>
                <w:sz w:val="20"/>
              </w:rPr>
            </w:pPr>
            <w:r>
              <w:rPr>
                <w:sz w:val="20"/>
              </w:rPr>
              <w:t>Participates as a protégé in regular one-on-one or group mentoring activities</w:t>
            </w:r>
          </w:p>
        </w:tc>
        <w:tc>
          <w:tcPr>
            <w:tcW w:w="2160" w:type="dxa"/>
            <w:tcBorders>
              <w:left w:val="single" w:sz="4" w:space="0" w:color="000000"/>
              <w:bottom w:val="nil"/>
              <w:right w:val="single" w:sz="4" w:space="0" w:color="000000"/>
            </w:tcBorders>
          </w:tcPr>
          <w:p w14:paraId="2F86F7FB" w14:textId="77777777" w:rsidR="0027263F" w:rsidRDefault="00C35F46">
            <w:pPr>
              <w:pStyle w:val="TableParagraph"/>
              <w:ind w:left="5" w:right="283"/>
              <w:rPr>
                <w:sz w:val="20"/>
              </w:rPr>
            </w:pPr>
            <w:r>
              <w:rPr>
                <w:sz w:val="20"/>
              </w:rPr>
              <w:t>Participates as a protégé in regular one-on-one or group mentoring activities.</w:t>
            </w:r>
          </w:p>
        </w:tc>
        <w:tc>
          <w:tcPr>
            <w:tcW w:w="2160" w:type="dxa"/>
            <w:tcBorders>
              <w:left w:val="single" w:sz="4" w:space="0" w:color="000000"/>
              <w:bottom w:val="nil"/>
              <w:right w:val="single" w:sz="4" w:space="0" w:color="000000"/>
            </w:tcBorders>
          </w:tcPr>
          <w:p w14:paraId="67E42342" w14:textId="77777777" w:rsidR="0027263F" w:rsidRDefault="00C35F46">
            <w:pPr>
              <w:pStyle w:val="TableParagraph"/>
              <w:ind w:left="6" w:right="226"/>
              <w:rPr>
                <w:sz w:val="20"/>
              </w:rPr>
            </w:pPr>
            <w:r>
              <w:rPr>
                <w:sz w:val="20"/>
              </w:rPr>
              <w:t>Participates as a primary or supportive mentor in regular one-on-one or group mentoring activities</w:t>
            </w:r>
          </w:p>
          <w:p w14:paraId="36299B54" w14:textId="77777777" w:rsidR="0027263F" w:rsidRDefault="00C35F46">
            <w:pPr>
              <w:pStyle w:val="TableParagraph"/>
              <w:ind w:left="6"/>
              <w:rPr>
                <w:sz w:val="20"/>
              </w:rPr>
            </w:pPr>
            <w:r>
              <w:rPr>
                <w:sz w:val="20"/>
              </w:rPr>
              <w:t>Seeks mentors within peers or higher level</w:t>
            </w:r>
          </w:p>
        </w:tc>
        <w:tc>
          <w:tcPr>
            <w:tcW w:w="2159" w:type="dxa"/>
            <w:tcBorders>
              <w:left w:val="single" w:sz="4" w:space="0" w:color="000000"/>
              <w:bottom w:val="nil"/>
              <w:right w:val="single" w:sz="4" w:space="0" w:color="000000"/>
            </w:tcBorders>
          </w:tcPr>
          <w:p w14:paraId="7538C51F" w14:textId="77777777" w:rsidR="0027263F" w:rsidRDefault="00C35F46">
            <w:pPr>
              <w:pStyle w:val="TableParagraph"/>
              <w:ind w:left="6" w:right="25"/>
              <w:rPr>
                <w:sz w:val="20"/>
              </w:rPr>
            </w:pPr>
            <w:r>
              <w:rPr>
                <w:sz w:val="20"/>
              </w:rPr>
              <w:t>Participates as a primary mentor in regular one-on-one or group mentoring activities. Seeks mentors within peers or higher level.</w:t>
            </w:r>
          </w:p>
        </w:tc>
      </w:tr>
      <w:tr w:rsidR="0027263F" w14:paraId="0C214528" w14:textId="77777777">
        <w:trPr>
          <w:trHeight w:val="1527"/>
        </w:trPr>
        <w:tc>
          <w:tcPr>
            <w:tcW w:w="2160" w:type="dxa"/>
            <w:tcBorders>
              <w:top w:val="nil"/>
              <w:left w:val="single" w:sz="4" w:space="0" w:color="000000"/>
              <w:bottom w:val="nil"/>
              <w:right w:val="single" w:sz="4" w:space="0" w:color="000000"/>
            </w:tcBorders>
          </w:tcPr>
          <w:p w14:paraId="7BBBD3FA" w14:textId="77777777" w:rsidR="0027263F" w:rsidRDefault="0027263F">
            <w:pPr>
              <w:pStyle w:val="TableParagraph"/>
              <w:rPr>
                <w:rFonts w:ascii="Times New Roman"/>
                <w:sz w:val="20"/>
              </w:rPr>
            </w:pPr>
          </w:p>
        </w:tc>
        <w:tc>
          <w:tcPr>
            <w:tcW w:w="2160" w:type="dxa"/>
            <w:tcBorders>
              <w:top w:val="nil"/>
              <w:left w:val="single" w:sz="4" w:space="0" w:color="000000"/>
              <w:bottom w:val="nil"/>
              <w:right w:val="single" w:sz="4" w:space="0" w:color="000000"/>
            </w:tcBorders>
          </w:tcPr>
          <w:p w14:paraId="6FC00FDC" w14:textId="77777777" w:rsidR="0027263F" w:rsidRDefault="0027263F">
            <w:pPr>
              <w:pStyle w:val="TableParagraph"/>
              <w:rPr>
                <w:rFonts w:ascii="Times New Roman"/>
                <w:sz w:val="20"/>
              </w:rPr>
            </w:pPr>
          </w:p>
        </w:tc>
        <w:tc>
          <w:tcPr>
            <w:tcW w:w="2160" w:type="dxa"/>
            <w:tcBorders>
              <w:top w:val="nil"/>
              <w:left w:val="single" w:sz="4" w:space="0" w:color="000000"/>
              <w:bottom w:val="nil"/>
              <w:right w:val="single" w:sz="4" w:space="0" w:color="000000"/>
            </w:tcBorders>
          </w:tcPr>
          <w:p w14:paraId="362D5672" w14:textId="77777777" w:rsidR="0027263F" w:rsidRDefault="0027263F">
            <w:pPr>
              <w:pStyle w:val="TableParagraph"/>
              <w:rPr>
                <w:rFonts w:ascii="Times New Roman"/>
                <w:sz w:val="20"/>
              </w:rPr>
            </w:pPr>
          </w:p>
        </w:tc>
        <w:tc>
          <w:tcPr>
            <w:tcW w:w="2160" w:type="dxa"/>
            <w:tcBorders>
              <w:top w:val="nil"/>
              <w:left w:val="single" w:sz="4" w:space="0" w:color="000000"/>
              <w:bottom w:val="nil"/>
              <w:right w:val="single" w:sz="4" w:space="0" w:color="000000"/>
            </w:tcBorders>
          </w:tcPr>
          <w:p w14:paraId="045A2012" w14:textId="77777777" w:rsidR="0027263F" w:rsidRDefault="00C35F46">
            <w:pPr>
              <w:pStyle w:val="TableParagraph"/>
              <w:spacing w:before="68"/>
              <w:ind w:left="6" w:right="151"/>
              <w:rPr>
                <w:sz w:val="20"/>
              </w:rPr>
            </w:pPr>
            <w:r>
              <w:rPr>
                <w:sz w:val="20"/>
              </w:rPr>
              <w:t>Completes a formal mentor assignment verified via letter from PAC, Advisory Group, Agency leadership, etc.</w:t>
            </w:r>
          </w:p>
        </w:tc>
        <w:tc>
          <w:tcPr>
            <w:tcW w:w="2159" w:type="dxa"/>
            <w:tcBorders>
              <w:top w:val="nil"/>
              <w:left w:val="single" w:sz="4" w:space="0" w:color="000000"/>
              <w:bottom w:val="nil"/>
              <w:right w:val="single" w:sz="4" w:space="0" w:color="000000"/>
            </w:tcBorders>
          </w:tcPr>
          <w:p w14:paraId="108CFF0D" w14:textId="77777777" w:rsidR="0027263F" w:rsidRDefault="00C35F46">
            <w:pPr>
              <w:pStyle w:val="TableParagraph"/>
              <w:spacing w:before="71"/>
              <w:ind w:left="6" w:right="231"/>
              <w:rPr>
                <w:sz w:val="20"/>
              </w:rPr>
            </w:pPr>
            <w:r>
              <w:rPr>
                <w:sz w:val="20"/>
              </w:rPr>
              <w:t>Completes a formal mentor assignment verified via letter</w:t>
            </w:r>
            <w:r>
              <w:rPr>
                <w:spacing w:val="-10"/>
                <w:sz w:val="20"/>
              </w:rPr>
              <w:t xml:space="preserve"> </w:t>
            </w:r>
            <w:r>
              <w:rPr>
                <w:sz w:val="20"/>
              </w:rPr>
              <w:t>from PAC, Advisory Group, Agency leadership, etc.</w:t>
            </w:r>
          </w:p>
        </w:tc>
      </w:tr>
      <w:tr w:rsidR="0027263F" w14:paraId="1EF76617" w14:textId="77777777">
        <w:trPr>
          <w:trHeight w:val="1478"/>
        </w:trPr>
        <w:tc>
          <w:tcPr>
            <w:tcW w:w="2160" w:type="dxa"/>
            <w:tcBorders>
              <w:top w:val="nil"/>
              <w:left w:val="single" w:sz="4" w:space="0" w:color="000000"/>
              <w:right w:val="single" w:sz="4" w:space="0" w:color="000000"/>
            </w:tcBorders>
          </w:tcPr>
          <w:p w14:paraId="7366C22E" w14:textId="77777777" w:rsidR="0027263F" w:rsidRDefault="0027263F">
            <w:pPr>
              <w:pStyle w:val="TableParagraph"/>
              <w:rPr>
                <w:rFonts w:ascii="Times New Roman"/>
                <w:sz w:val="20"/>
              </w:rPr>
            </w:pPr>
          </w:p>
        </w:tc>
        <w:tc>
          <w:tcPr>
            <w:tcW w:w="2160" w:type="dxa"/>
            <w:tcBorders>
              <w:top w:val="nil"/>
              <w:left w:val="single" w:sz="4" w:space="0" w:color="000000"/>
              <w:right w:val="single" w:sz="4" w:space="0" w:color="000000"/>
            </w:tcBorders>
          </w:tcPr>
          <w:p w14:paraId="483456D2" w14:textId="77777777" w:rsidR="0027263F" w:rsidRDefault="0027263F">
            <w:pPr>
              <w:pStyle w:val="TableParagraph"/>
              <w:rPr>
                <w:rFonts w:ascii="Times New Roman"/>
                <w:sz w:val="20"/>
              </w:rPr>
            </w:pPr>
          </w:p>
        </w:tc>
        <w:tc>
          <w:tcPr>
            <w:tcW w:w="2160" w:type="dxa"/>
            <w:tcBorders>
              <w:top w:val="nil"/>
              <w:left w:val="single" w:sz="4" w:space="0" w:color="000000"/>
              <w:right w:val="single" w:sz="4" w:space="0" w:color="000000"/>
            </w:tcBorders>
          </w:tcPr>
          <w:p w14:paraId="1AF396B9" w14:textId="77777777" w:rsidR="0027263F" w:rsidRDefault="0027263F">
            <w:pPr>
              <w:pStyle w:val="TableParagraph"/>
              <w:rPr>
                <w:rFonts w:ascii="Times New Roman"/>
                <w:sz w:val="20"/>
              </w:rPr>
            </w:pPr>
          </w:p>
        </w:tc>
        <w:tc>
          <w:tcPr>
            <w:tcW w:w="2160" w:type="dxa"/>
            <w:tcBorders>
              <w:top w:val="nil"/>
              <w:left w:val="single" w:sz="4" w:space="0" w:color="000000"/>
              <w:right w:val="single" w:sz="4" w:space="0" w:color="000000"/>
            </w:tcBorders>
          </w:tcPr>
          <w:p w14:paraId="0DEA0848" w14:textId="77777777" w:rsidR="0027263F" w:rsidRDefault="00C35F46">
            <w:pPr>
              <w:pStyle w:val="TableParagraph"/>
              <w:spacing w:before="67"/>
              <w:ind w:left="6" w:right="456"/>
              <w:rPr>
                <w:sz w:val="20"/>
              </w:rPr>
            </w:pPr>
            <w:r>
              <w:rPr>
                <w:sz w:val="20"/>
              </w:rPr>
              <w:t>Recruits other mentors to support professional development of peers.</w:t>
            </w:r>
          </w:p>
        </w:tc>
        <w:tc>
          <w:tcPr>
            <w:tcW w:w="2159" w:type="dxa"/>
            <w:tcBorders>
              <w:top w:val="nil"/>
              <w:left w:val="single" w:sz="4" w:space="0" w:color="000000"/>
              <w:right w:val="single" w:sz="4" w:space="0" w:color="000000"/>
            </w:tcBorders>
          </w:tcPr>
          <w:p w14:paraId="664C7A29" w14:textId="77777777" w:rsidR="0027263F" w:rsidRDefault="00C35F46">
            <w:pPr>
              <w:pStyle w:val="TableParagraph"/>
              <w:spacing w:before="72"/>
              <w:ind w:left="6" w:right="192"/>
              <w:rPr>
                <w:sz w:val="20"/>
              </w:rPr>
            </w:pPr>
            <w:r>
              <w:rPr>
                <w:sz w:val="20"/>
              </w:rPr>
              <w:t>Recruit, train, support and manage other mentors for the professional development of other officers.</w:t>
            </w:r>
          </w:p>
        </w:tc>
      </w:tr>
      <w:tr w:rsidR="0027263F" w14:paraId="37C65C96" w14:textId="77777777" w:rsidTr="00BB7642">
        <w:trPr>
          <w:trHeight w:val="3130"/>
        </w:trPr>
        <w:tc>
          <w:tcPr>
            <w:tcW w:w="2160" w:type="dxa"/>
            <w:tcBorders>
              <w:left w:val="single" w:sz="4" w:space="0" w:color="000000"/>
              <w:right w:val="single" w:sz="4" w:space="0" w:color="000000"/>
            </w:tcBorders>
          </w:tcPr>
          <w:p w14:paraId="1414491D" w14:textId="77777777" w:rsidR="0027263F" w:rsidRDefault="00C35F46">
            <w:pPr>
              <w:pStyle w:val="TableParagraph"/>
              <w:ind w:left="107"/>
              <w:rPr>
                <w:sz w:val="20"/>
              </w:rPr>
            </w:pPr>
            <w:r>
              <w:rPr>
                <w:b/>
                <w:sz w:val="24"/>
              </w:rPr>
              <w:t xml:space="preserve">Professional </w:t>
            </w:r>
            <w:r>
              <w:rPr>
                <w:b/>
                <w:w w:val="95"/>
                <w:sz w:val="24"/>
              </w:rPr>
              <w:t xml:space="preserve">Contributions </w:t>
            </w:r>
            <w:r>
              <w:rPr>
                <w:sz w:val="20"/>
              </w:rPr>
              <w:t>Commitment to professional development and officer visibility.</w:t>
            </w:r>
          </w:p>
          <w:p w14:paraId="69459F52" w14:textId="77777777" w:rsidR="0027263F" w:rsidRDefault="00C35F46">
            <w:pPr>
              <w:pStyle w:val="TableParagraph"/>
              <w:spacing w:before="162" w:line="237" w:lineRule="auto"/>
              <w:ind w:left="105"/>
              <w:rPr>
                <w:b/>
                <w:sz w:val="20"/>
              </w:rPr>
            </w:pPr>
            <w:r>
              <w:rPr>
                <w:rFonts w:ascii="Courier New"/>
                <w:sz w:val="20"/>
              </w:rPr>
              <w:t xml:space="preserve">o </w:t>
            </w:r>
            <w:r>
              <w:rPr>
                <w:b/>
                <w:sz w:val="20"/>
              </w:rPr>
              <w:t>Membership/ Involvement in Professional, Uniformed Service,</w:t>
            </w:r>
          </w:p>
          <w:p w14:paraId="2EFDF910" w14:textId="77777777" w:rsidR="0027263F" w:rsidRDefault="00C35F46">
            <w:pPr>
              <w:pStyle w:val="TableParagraph"/>
              <w:spacing w:before="3" w:line="230" w:lineRule="exact"/>
              <w:ind w:left="105"/>
              <w:rPr>
                <w:b/>
                <w:sz w:val="20"/>
              </w:rPr>
            </w:pPr>
            <w:r>
              <w:rPr>
                <w:b/>
                <w:sz w:val="20"/>
              </w:rPr>
              <w:t xml:space="preserve">and Specialty </w:t>
            </w:r>
            <w:r>
              <w:rPr>
                <w:b/>
                <w:w w:val="95"/>
                <w:sz w:val="20"/>
              </w:rPr>
              <w:t>Organizations</w:t>
            </w:r>
          </w:p>
        </w:tc>
        <w:tc>
          <w:tcPr>
            <w:tcW w:w="2160" w:type="dxa"/>
            <w:tcBorders>
              <w:left w:val="single" w:sz="4" w:space="0" w:color="000000"/>
              <w:right w:val="single" w:sz="4" w:space="0" w:color="000000"/>
            </w:tcBorders>
          </w:tcPr>
          <w:p w14:paraId="6048A058" w14:textId="77777777" w:rsidR="0027263F" w:rsidRDefault="00C35F46">
            <w:pPr>
              <w:pStyle w:val="TableParagraph"/>
              <w:spacing w:line="235" w:lineRule="auto"/>
              <w:ind w:left="108" w:right="132"/>
              <w:rPr>
                <w:sz w:val="20"/>
              </w:rPr>
            </w:pPr>
            <w:r>
              <w:rPr>
                <w:sz w:val="20"/>
              </w:rPr>
              <w:t>Active member at the local, level</w:t>
            </w:r>
          </w:p>
        </w:tc>
        <w:tc>
          <w:tcPr>
            <w:tcW w:w="2160" w:type="dxa"/>
            <w:tcBorders>
              <w:left w:val="single" w:sz="4" w:space="0" w:color="000000"/>
              <w:right w:val="single" w:sz="4" w:space="0" w:color="000000"/>
            </w:tcBorders>
          </w:tcPr>
          <w:p w14:paraId="5D3C3F63" w14:textId="77777777" w:rsidR="0027263F" w:rsidRDefault="00C35F46">
            <w:pPr>
              <w:pStyle w:val="TableParagraph"/>
              <w:spacing w:line="235" w:lineRule="auto"/>
              <w:ind w:left="108"/>
              <w:rPr>
                <w:sz w:val="20"/>
              </w:rPr>
            </w:pPr>
            <w:r>
              <w:rPr>
                <w:sz w:val="20"/>
              </w:rPr>
              <w:t>Active member at the local, regional, levels</w:t>
            </w:r>
          </w:p>
        </w:tc>
        <w:tc>
          <w:tcPr>
            <w:tcW w:w="2160" w:type="dxa"/>
            <w:tcBorders>
              <w:left w:val="single" w:sz="4" w:space="0" w:color="000000"/>
              <w:right w:val="single" w:sz="4" w:space="0" w:color="000000"/>
            </w:tcBorders>
          </w:tcPr>
          <w:p w14:paraId="6B58969F" w14:textId="77777777" w:rsidR="0027263F" w:rsidRDefault="00C35F46">
            <w:pPr>
              <w:pStyle w:val="TableParagraph"/>
              <w:spacing w:line="235" w:lineRule="auto"/>
              <w:ind w:left="109" w:right="-25"/>
              <w:rPr>
                <w:sz w:val="20"/>
              </w:rPr>
            </w:pPr>
            <w:r>
              <w:rPr>
                <w:sz w:val="20"/>
              </w:rPr>
              <w:t>Active member at the regional, or national, or levels.</w:t>
            </w:r>
          </w:p>
          <w:p w14:paraId="409753EA" w14:textId="77777777" w:rsidR="0027263F" w:rsidRDefault="00C35F46">
            <w:pPr>
              <w:pStyle w:val="TableParagraph"/>
              <w:spacing w:before="132" w:line="235" w:lineRule="auto"/>
              <w:ind w:left="109"/>
              <w:rPr>
                <w:sz w:val="20"/>
              </w:rPr>
            </w:pPr>
            <w:r>
              <w:rPr>
                <w:sz w:val="20"/>
              </w:rPr>
              <w:t>Serves as contributing member to the organization through a committee or subcommittee.</w:t>
            </w:r>
          </w:p>
        </w:tc>
        <w:tc>
          <w:tcPr>
            <w:tcW w:w="2159" w:type="dxa"/>
            <w:tcBorders>
              <w:left w:val="single" w:sz="4" w:space="0" w:color="000000"/>
              <w:right w:val="single" w:sz="4" w:space="0" w:color="000000"/>
            </w:tcBorders>
          </w:tcPr>
          <w:p w14:paraId="087AFF1E" w14:textId="77777777" w:rsidR="0027263F" w:rsidRDefault="00C35F46">
            <w:pPr>
              <w:pStyle w:val="TableParagraph"/>
              <w:spacing w:line="235" w:lineRule="auto"/>
              <w:ind w:left="109" w:right="83"/>
              <w:rPr>
                <w:sz w:val="20"/>
              </w:rPr>
            </w:pPr>
            <w:r>
              <w:rPr>
                <w:sz w:val="20"/>
              </w:rPr>
              <w:t>Active member at the national or international levels.</w:t>
            </w:r>
          </w:p>
          <w:p w14:paraId="7199E3D5" w14:textId="77777777" w:rsidR="0027263F" w:rsidRDefault="00C35F46">
            <w:pPr>
              <w:pStyle w:val="TableParagraph"/>
              <w:spacing w:before="132" w:line="235" w:lineRule="auto"/>
              <w:ind w:left="109" w:right="-4"/>
              <w:rPr>
                <w:sz w:val="20"/>
              </w:rPr>
            </w:pPr>
            <w:r>
              <w:rPr>
                <w:sz w:val="20"/>
              </w:rPr>
              <w:t>Serves in a leadership role in the organization such as subcommittee Chair or Chair of the organization.</w:t>
            </w:r>
          </w:p>
        </w:tc>
      </w:tr>
      <w:tr w:rsidR="0027263F" w14:paraId="3332E294" w14:textId="77777777">
        <w:trPr>
          <w:trHeight w:val="3247"/>
        </w:trPr>
        <w:tc>
          <w:tcPr>
            <w:tcW w:w="2160" w:type="dxa"/>
            <w:tcBorders>
              <w:left w:val="single" w:sz="4" w:space="0" w:color="000000"/>
              <w:bottom w:val="single" w:sz="4" w:space="0" w:color="000000"/>
              <w:right w:val="single" w:sz="4" w:space="0" w:color="000000"/>
            </w:tcBorders>
          </w:tcPr>
          <w:p w14:paraId="57840FD4" w14:textId="77777777" w:rsidR="009B5429" w:rsidRDefault="009B5429" w:rsidP="00AF4B8F">
            <w:pPr>
              <w:pStyle w:val="TableParagraph"/>
              <w:spacing w:line="157" w:lineRule="exact"/>
              <w:rPr>
                <w:b/>
                <w:sz w:val="20"/>
              </w:rPr>
            </w:pPr>
            <w:r>
              <w:rPr>
                <w:b/>
                <w:sz w:val="20"/>
              </w:rPr>
              <w:t xml:space="preserve">  </w:t>
            </w:r>
          </w:p>
          <w:p w14:paraId="4C39BC69" w14:textId="77777777" w:rsidR="009B5429" w:rsidRDefault="009B5429" w:rsidP="00AF4B8F">
            <w:pPr>
              <w:pStyle w:val="TableParagraph"/>
              <w:spacing w:line="157" w:lineRule="exact"/>
              <w:rPr>
                <w:b/>
                <w:sz w:val="20"/>
              </w:rPr>
            </w:pPr>
          </w:p>
          <w:p w14:paraId="178CBD7C" w14:textId="72602D79" w:rsidR="0027263F" w:rsidRDefault="009B5429">
            <w:pPr>
              <w:pStyle w:val="TableParagraph"/>
              <w:spacing w:before="1" w:line="235" w:lineRule="auto"/>
              <w:ind w:left="107" w:right="189"/>
              <w:rPr>
                <w:b/>
                <w:sz w:val="20"/>
              </w:rPr>
            </w:pPr>
            <w:r>
              <w:rPr>
                <w:b/>
                <w:sz w:val="20"/>
              </w:rPr>
              <w:t xml:space="preserve">Presentation, </w:t>
            </w:r>
            <w:r w:rsidR="00C35F46">
              <w:rPr>
                <w:b/>
                <w:sz w:val="20"/>
              </w:rPr>
              <w:t>Recruitment and/or Outreach</w:t>
            </w:r>
          </w:p>
        </w:tc>
        <w:tc>
          <w:tcPr>
            <w:tcW w:w="2160" w:type="dxa"/>
            <w:tcBorders>
              <w:left w:val="single" w:sz="4" w:space="0" w:color="000000"/>
              <w:bottom w:val="single" w:sz="4" w:space="0" w:color="000000"/>
              <w:right w:val="single" w:sz="4" w:space="0" w:color="000000"/>
            </w:tcBorders>
          </w:tcPr>
          <w:p w14:paraId="0D4DEA2F" w14:textId="6C6A3C82" w:rsidR="0027263F" w:rsidRDefault="00BB7642" w:rsidP="00BB7642">
            <w:pPr>
              <w:pStyle w:val="TableParagraph"/>
              <w:rPr>
                <w:sz w:val="20"/>
              </w:rPr>
            </w:pPr>
            <w:r>
              <w:rPr>
                <w:sz w:val="20"/>
              </w:rPr>
              <w:t xml:space="preserve">  </w:t>
            </w:r>
            <w:r w:rsidR="00C35F46">
              <w:rPr>
                <w:sz w:val="20"/>
              </w:rPr>
              <w:t>Participation at</w:t>
            </w:r>
          </w:p>
          <w:p w14:paraId="011DC008" w14:textId="77777777" w:rsidR="0027263F" w:rsidRDefault="00C35F46">
            <w:pPr>
              <w:pStyle w:val="TableParagraph"/>
              <w:ind w:left="108" w:right="761"/>
              <w:rPr>
                <w:sz w:val="20"/>
              </w:rPr>
            </w:pPr>
            <w:r>
              <w:rPr>
                <w:sz w:val="20"/>
              </w:rPr>
              <w:t>community and regional</w:t>
            </w:r>
          </w:p>
          <w:p w14:paraId="6D5C93CC" w14:textId="77777777" w:rsidR="0027263F" w:rsidRDefault="00C35F46">
            <w:pPr>
              <w:pStyle w:val="TableParagraph"/>
              <w:ind w:left="108" w:right="122"/>
              <w:rPr>
                <w:sz w:val="20"/>
              </w:rPr>
            </w:pPr>
            <w:r>
              <w:rPr>
                <w:sz w:val="20"/>
              </w:rPr>
              <w:t>meetings or activities of professional organizations</w:t>
            </w:r>
          </w:p>
        </w:tc>
        <w:tc>
          <w:tcPr>
            <w:tcW w:w="2160" w:type="dxa"/>
            <w:tcBorders>
              <w:left w:val="single" w:sz="4" w:space="0" w:color="000000"/>
              <w:bottom w:val="single" w:sz="4" w:space="0" w:color="000000"/>
              <w:right w:val="single" w:sz="4" w:space="0" w:color="000000"/>
            </w:tcBorders>
          </w:tcPr>
          <w:p w14:paraId="139EEF5A" w14:textId="67BC2C3F" w:rsidR="0027263F" w:rsidRDefault="00BB7642" w:rsidP="00BB7642">
            <w:pPr>
              <w:pStyle w:val="TableParagraph"/>
              <w:rPr>
                <w:sz w:val="20"/>
              </w:rPr>
            </w:pPr>
            <w:r>
              <w:rPr>
                <w:sz w:val="20"/>
              </w:rPr>
              <w:t xml:space="preserve">  </w:t>
            </w:r>
            <w:r w:rsidR="00C35F46">
              <w:rPr>
                <w:sz w:val="20"/>
              </w:rPr>
              <w:t>Presentations and/or</w:t>
            </w:r>
          </w:p>
          <w:p w14:paraId="53510079" w14:textId="77777777" w:rsidR="0027263F" w:rsidRDefault="00C35F46" w:rsidP="00BB7642">
            <w:pPr>
              <w:pStyle w:val="TableParagraph"/>
              <w:ind w:left="115" w:right="122"/>
              <w:rPr>
                <w:sz w:val="20"/>
              </w:rPr>
            </w:pPr>
            <w:r>
              <w:rPr>
                <w:sz w:val="20"/>
              </w:rPr>
              <w:t>outreach at community and regional meetings or activities of professional organizations</w:t>
            </w:r>
          </w:p>
        </w:tc>
        <w:tc>
          <w:tcPr>
            <w:tcW w:w="2160" w:type="dxa"/>
            <w:tcBorders>
              <w:left w:val="single" w:sz="4" w:space="0" w:color="000000"/>
              <w:bottom w:val="single" w:sz="4" w:space="0" w:color="000000"/>
              <w:right w:val="single" w:sz="4" w:space="0" w:color="000000"/>
            </w:tcBorders>
          </w:tcPr>
          <w:p w14:paraId="658C054F" w14:textId="051A4197" w:rsidR="0027263F" w:rsidRDefault="00BB7642" w:rsidP="00BB7642">
            <w:pPr>
              <w:pStyle w:val="TableParagraph"/>
              <w:rPr>
                <w:sz w:val="20"/>
              </w:rPr>
            </w:pPr>
            <w:r>
              <w:rPr>
                <w:sz w:val="20"/>
              </w:rPr>
              <w:t xml:space="preserve">  </w:t>
            </w:r>
            <w:r w:rsidR="00C35F46">
              <w:rPr>
                <w:sz w:val="20"/>
              </w:rPr>
              <w:t>Presentations and/or</w:t>
            </w:r>
          </w:p>
          <w:p w14:paraId="47B4A25B" w14:textId="77777777" w:rsidR="0027263F" w:rsidRDefault="00C35F46" w:rsidP="00BB7642">
            <w:pPr>
              <w:pStyle w:val="TableParagraph"/>
              <w:ind w:left="115" w:right="122"/>
              <w:rPr>
                <w:sz w:val="20"/>
              </w:rPr>
            </w:pPr>
            <w:r>
              <w:rPr>
                <w:sz w:val="20"/>
              </w:rPr>
              <w:t>outreach regional meetings or activities of professional organizations</w:t>
            </w:r>
          </w:p>
          <w:p w14:paraId="77C56428" w14:textId="77777777" w:rsidR="0027263F" w:rsidRDefault="00C35F46" w:rsidP="00BB7642">
            <w:pPr>
              <w:pStyle w:val="TableParagraph"/>
              <w:spacing w:before="154"/>
              <w:ind w:left="115"/>
              <w:rPr>
                <w:sz w:val="20"/>
              </w:rPr>
            </w:pPr>
            <w:r>
              <w:rPr>
                <w:sz w:val="20"/>
              </w:rPr>
              <w:t>Evidence of greater visibility in promoting the Corps to broader audiences.</w:t>
            </w:r>
          </w:p>
        </w:tc>
        <w:tc>
          <w:tcPr>
            <w:tcW w:w="2159" w:type="dxa"/>
            <w:tcBorders>
              <w:left w:val="single" w:sz="4" w:space="0" w:color="000000"/>
              <w:bottom w:val="single" w:sz="4" w:space="0" w:color="000000"/>
              <w:right w:val="single" w:sz="4" w:space="0" w:color="000000"/>
            </w:tcBorders>
          </w:tcPr>
          <w:p w14:paraId="6AA05055" w14:textId="792BCE71" w:rsidR="0027263F" w:rsidRDefault="00BB7642" w:rsidP="00BB7642">
            <w:pPr>
              <w:pStyle w:val="TableParagraph"/>
              <w:rPr>
                <w:sz w:val="20"/>
              </w:rPr>
            </w:pPr>
            <w:r>
              <w:rPr>
                <w:sz w:val="20"/>
              </w:rPr>
              <w:t xml:space="preserve">  </w:t>
            </w:r>
            <w:r w:rsidR="00C35F46">
              <w:rPr>
                <w:sz w:val="20"/>
              </w:rPr>
              <w:t>Presentations and/or</w:t>
            </w:r>
          </w:p>
          <w:p w14:paraId="2336CC2F" w14:textId="77777777" w:rsidR="0027263F" w:rsidRDefault="00C35F46" w:rsidP="00BB7642">
            <w:pPr>
              <w:pStyle w:val="TableParagraph"/>
              <w:ind w:left="115" w:right="152"/>
              <w:rPr>
                <w:sz w:val="20"/>
              </w:rPr>
            </w:pPr>
            <w:r>
              <w:rPr>
                <w:sz w:val="20"/>
              </w:rPr>
              <w:t>outreach regional, national or international meetings or activities of professional organizations</w:t>
            </w:r>
          </w:p>
          <w:p w14:paraId="0843F1DB" w14:textId="77777777" w:rsidR="0027263F" w:rsidRDefault="00C35F46">
            <w:pPr>
              <w:pStyle w:val="TableParagraph"/>
              <w:spacing w:before="150"/>
              <w:ind w:left="109" w:right="196"/>
              <w:rPr>
                <w:sz w:val="20"/>
              </w:rPr>
            </w:pPr>
            <w:r>
              <w:rPr>
                <w:sz w:val="20"/>
              </w:rPr>
              <w:t>Sought out by meeting planners for presentations with evidence of greater impact in support of Corps/Agency</w:t>
            </w:r>
          </w:p>
          <w:p w14:paraId="31A21CAD" w14:textId="77777777" w:rsidR="0027263F" w:rsidRDefault="00C35F46">
            <w:pPr>
              <w:pStyle w:val="TableParagraph"/>
              <w:spacing w:before="1" w:line="160" w:lineRule="exact"/>
              <w:ind w:left="109"/>
              <w:rPr>
                <w:sz w:val="20"/>
              </w:rPr>
            </w:pPr>
            <w:r>
              <w:rPr>
                <w:sz w:val="20"/>
              </w:rPr>
              <w:t>missions.</w:t>
            </w:r>
          </w:p>
        </w:tc>
      </w:tr>
      <w:tr w:rsidR="0027263F" w14:paraId="0A2E1A93" w14:textId="77777777">
        <w:trPr>
          <w:trHeight w:val="784"/>
        </w:trPr>
        <w:tc>
          <w:tcPr>
            <w:tcW w:w="10799" w:type="dxa"/>
            <w:gridSpan w:val="5"/>
            <w:tcBorders>
              <w:top w:val="single" w:sz="4" w:space="0" w:color="000000"/>
              <w:left w:val="single" w:sz="4" w:space="0" w:color="000000"/>
              <w:bottom w:val="single" w:sz="4" w:space="0" w:color="000000"/>
              <w:right w:val="single" w:sz="4" w:space="0" w:color="000000"/>
            </w:tcBorders>
          </w:tcPr>
          <w:p w14:paraId="616CA5D9" w14:textId="662F2414" w:rsidR="00663D46" w:rsidRDefault="00C35F46" w:rsidP="00AF4B8F">
            <w:pPr>
              <w:pStyle w:val="TableParagraph"/>
              <w:spacing w:before="74"/>
              <w:ind w:right="43"/>
              <w:contextualSpacing/>
              <w:rPr>
                <w:sz w:val="20"/>
              </w:rPr>
            </w:pPr>
            <w:r>
              <w:rPr>
                <w:sz w:val="20"/>
              </w:rPr>
              <w:t>*</w:t>
            </w:r>
            <w:r w:rsidR="00663D46">
              <w:rPr>
                <w:sz w:val="20"/>
              </w:rPr>
              <w:t xml:space="preserve"> </w:t>
            </w:r>
            <w:r>
              <w:rPr>
                <w:sz w:val="20"/>
              </w:rPr>
              <w:t xml:space="preserve">Temporary O2 and O3 promotions for all categories and Temporary O4 promotions for the Medical and Dental </w:t>
            </w:r>
          </w:p>
          <w:p w14:paraId="18DA4637" w14:textId="77777777" w:rsidR="00663D46" w:rsidRDefault="00663D46" w:rsidP="00AF4B8F">
            <w:pPr>
              <w:pStyle w:val="TableParagraph"/>
              <w:spacing w:before="74"/>
              <w:ind w:right="43"/>
              <w:contextualSpacing/>
              <w:rPr>
                <w:sz w:val="20"/>
              </w:rPr>
            </w:pPr>
            <w:r>
              <w:rPr>
                <w:sz w:val="20"/>
              </w:rPr>
              <w:t xml:space="preserve">   </w:t>
            </w:r>
            <w:r w:rsidR="00C35F46">
              <w:rPr>
                <w:sz w:val="20"/>
              </w:rPr>
              <w:t xml:space="preserve">Categories are determined by an administrative file review as outlined in CCI 332.01 (old CC23.4.2, 6-2). Officers are </w:t>
            </w:r>
          </w:p>
          <w:p w14:paraId="422B176A" w14:textId="289B486C" w:rsidR="0027263F" w:rsidRDefault="00663D46" w:rsidP="00AF4B8F">
            <w:pPr>
              <w:pStyle w:val="TableParagraph"/>
              <w:spacing w:before="74"/>
              <w:ind w:right="43"/>
              <w:contextualSpacing/>
              <w:rPr>
                <w:sz w:val="20"/>
              </w:rPr>
            </w:pPr>
            <w:r>
              <w:rPr>
                <w:sz w:val="20"/>
              </w:rPr>
              <w:t xml:space="preserve">   </w:t>
            </w:r>
            <w:r w:rsidR="00C35F46">
              <w:rPr>
                <w:sz w:val="20"/>
              </w:rPr>
              <w:t>encouraged to use the Factors and Benchmarks listed for T-O4/P-O2 &amp; O3 for career development purposes.</w:t>
            </w:r>
          </w:p>
        </w:tc>
      </w:tr>
    </w:tbl>
    <w:p w14:paraId="25BE1D72" w14:textId="77777777" w:rsidR="0027263F" w:rsidRDefault="0027263F">
      <w:pPr>
        <w:jc w:val="both"/>
        <w:rPr>
          <w:sz w:val="20"/>
        </w:rPr>
        <w:sectPr w:rsidR="0027263F">
          <w:pgSz w:w="12240" w:h="15840"/>
          <w:pgMar w:top="720" w:right="620" w:bottom="840" w:left="580" w:header="0" w:footer="647"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59"/>
      </w:tblGrid>
      <w:tr w:rsidR="0027263F" w14:paraId="037DB110" w14:textId="77777777">
        <w:trPr>
          <w:trHeight w:val="277"/>
        </w:trPr>
        <w:tc>
          <w:tcPr>
            <w:tcW w:w="10799" w:type="dxa"/>
            <w:gridSpan w:val="5"/>
            <w:tcBorders>
              <w:left w:val="single" w:sz="4" w:space="0" w:color="000000"/>
              <w:right w:val="single" w:sz="4" w:space="0" w:color="000000"/>
            </w:tcBorders>
          </w:tcPr>
          <w:p w14:paraId="097C600E" w14:textId="77777777" w:rsidR="0027263F" w:rsidRDefault="00C35F46">
            <w:pPr>
              <w:pStyle w:val="TableParagraph"/>
              <w:spacing w:before="3" w:line="254" w:lineRule="exact"/>
              <w:ind w:left="4718" w:right="4688"/>
              <w:jc w:val="center"/>
              <w:rPr>
                <w:b/>
                <w:i/>
                <w:sz w:val="23"/>
              </w:rPr>
            </w:pPr>
            <w:r>
              <w:rPr>
                <w:b/>
                <w:i/>
                <w:sz w:val="23"/>
              </w:rPr>
              <w:t>5.Readiness</w:t>
            </w:r>
          </w:p>
        </w:tc>
      </w:tr>
      <w:tr w:rsidR="0027263F" w14:paraId="5EFAEBB9" w14:textId="77777777">
        <w:trPr>
          <w:trHeight w:val="555"/>
        </w:trPr>
        <w:tc>
          <w:tcPr>
            <w:tcW w:w="2160" w:type="dxa"/>
            <w:tcBorders>
              <w:left w:val="single" w:sz="4" w:space="0" w:color="000000"/>
              <w:right w:val="single" w:sz="4" w:space="0" w:color="000000"/>
            </w:tcBorders>
          </w:tcPr>
          <w:p w14:paraId="07FE5A3B" w14:textId="77777777" w:rsidR="0027263F" w:rsidRDefault="00C35F46">
            <w:pPr>
              <w:pStyle w:val="TableParagraph"/>
              <w:spacing w:before="145"/>
              <w:ind w:left="737"/>
              <w:rPr>
                <w:b/>
                <w:sz w:val="23"/>
              </w:rPr>
            </w:pPr>
            <w:r>
              <w:rPr>
                <w:b/>
                <w:sz w:val="23"/>
              </w:rPr>
              <w:t>Factor</w:t>
            </w:r>
          </w:p>
        </w:tc>
        <w:tc>
          <w:tcPr>
            <w:tcW w:w="2160" w:type="dxa"/>
            <w:tcBorders>
              <w:left w:val="single" w:sz="4" w:space="0" w:color="000000"/>
              <w:right w:val="single" w:sz="4" w:space="0" w:color="000000"/>
            </w:tcBorders>
          </w:tcPr>
          <w:p w14:paraId="43D82B60" w14:textId="77777777" w:rsidR="0027263F" w:rsidRDefault="00C35F46">
            <w:pPr>
              <w:pStyle w:val="TableParagraph"/>
              <w:spacing w:before="17" w:line="262" w:lineRule="exact"/>
              <w:ind w:left="820" w:right="330" w:hanging="420"/>
              <w:rPr>
                <w:b/>
                <w:sz w:val="23"/>
              </w:rPr>
            </w:pPr>
            <w:r>
              <w:rPr>
                <w:b/>
                <w:sz w:val="23"/>
              </w:rPr>
              <w:t>Benchmarks P-O2</w:t>
            </w:r>
          </w:p>
        </w:tc>
        <w:tc>
          <w:tcPr>
            <w:tcW w:w="2160" w:type="dxa"/>
            <w:tcBorders>
              <w:left w:val="single" w:sz="4" w:space="0" w:color="000000"/>
              <w:right w:val="single" w:sz="4" w:space="0" w:color="000000"/>
            </w:tcBorders>
          </w:tcPr>
          <w:p w14:paraId="5704E694" w14:textId="77777777" w:rsidR="0027263F" w:rsidRDefault="00C35F46">
            <w:pPr>
              <w:pStyle w:val="TableParagraph"/>
              <w:spacing w:before="17" w:line="262" w:lineRule="exact"/>
              <w:ind w:left="526" w:right="328" w:hanging="125"/>
              <w:rPr>
                <w:b/>
                <w:sz w:val="23"/>
              </w:rPr>
            </w:pPr>
            <w:r>
              <w:rPr>
                <w:b/>
                <w:sz w:val="23"/>
              </w:rPr>
              <w:t>Benchmarks T-O4/P-O3</w:t>
            </w:r>
          </w:p>
        </w:tc>
        <w:tc>
          <w:tcPr>
            <w:tcW w:w="2160" w:type="dxa"/>
            <w:tcBorders>
              <w:left w:val="single" w:sz="4" w:space="0" w:color="000000"/>
              <w:right w:val="single" w:sz="4" w:space="0" w:color="000000"/>
            </w:tcBorders>
          </w:tcPr>
          <w:p w14:paraId="720E9A66" w14:textId="77777777" w:rsidR="0027263F" w:rsidRDefault="00C35F46">
            <w:pPr>
              <w:pStyle w:val="TableParagraph"/>
              <w:spacing w:before="17" w:line="262" w:lineRule="exact"/>
              <w:ind w:left="526" w:right="329" w:hanging="125"/>
              <w:rPr>
                <w:b/>
                <w:sz w:val="23"/>
              </w:rPr>
            </w:pPr>
            <w:r>
              <w:rPr>
                <w:b/>
                <w:sz w:val="23"/>
              </w:rPr>
              <w:t>Benchmarks T-O5/P-O4</w:t>
            </w:r>
          </w:p>
        </w:tc>
        <w:tc>
          <w:tcPr>
            <w:tcW w:w="2159" w:type="dxa"/>
            <w:tcBorders>
              <w:left w:val="single" w:sz="4" w:space="0" w:color="000000"/>
              <w:right w:val="single" w:sz="4" w:space="0" w:color="000000"/>
            </w:tcBorders>
          </w:tcPr>
          <w:p w14:paraId="354624B4" w14:textId="77777777" w:rsidR="0027263F" w:rsidRDefault="00C35F46">
            <w:pPr>
              <w:pStyle w:val="TableParagraph"/>
              <w:spacing w:before="17" w:line="262" w:lineRule="exact"/>
              <w:ind w:left="229" w:right="192" w:firstLine="172"/>
              <w:rPr>
                <w:b/>
                <w:sz w:val="23"/>
              </w:rPr>
            </w:pPr>
            <w:r>
              <w:rPr>
                <w:b/>
                <w:sz w:val="23"/>
              </w:rPr>
              <w:t>Benchmarks T-O6/P-O5/P-O6</w:t>
            </w:r>
          </w:p>
        </w:tc>
      </w:tr>
      <w:tr w:rsidR="0027263F" w14:paraId="4CB79646" w14:textId="77777777">
        <w:trPr>
          <w:trHeight w:val="963"/>
        </w:trPr>
        <w:tc>
          <w:tcPr>
            <w:tcW w:w="2160" w:type="dxa"/>
            <w:tcBorders>
              <w:left w:val="single" w:sz="4" w:space="0" w:color="000000"/>
              <w:bottom w:val="single" w:sz="6" w:space="0" w:color="000000"/>
              <w:right w:val="single" w:sz="4" w:space="0" w:color="000000"/>
            </w:tcBorders>
          </w:tcPr>
          <w:p w14:paraId="5B320C58" w14:textId="77777777" w:rsidR="0027263F" w:rsidRDefault="00C35F46">
            <w:pPr>
              <w:pStyle w:val="TableParagraph"/>
              <w:spacing w:line="228" w:lineRule="exact"/>
              <w:ind w:left="107"/>
              <w:rPr>
                <w:b/>
                <w:sz w:val="20"/>
              </w:rPr>
            </w:pPr>
            <w:r>
              <w:rPr>
                <w:b/>
                <w:sz w:val="20"/>
              </w:rPr>
              <w:t>NA</w:t>
            </w:r>
          </w:p>
        </w:tc>
        <w:tc>
          <w:tcPr>
            <w:tcW w:w="2160" w:type="dxa"/>
            <w:tcBorders>
              <w:left w:val="single" w:sz="4" w:space="0" w:color="000000"/>
              <w:bottom w:val="single" w:sz="6" w:space="0" w:color="000000"/>
              <w:right w:val="single" w:sz="4" w:space="0" w:color="000000"/>
            </w:tcBorders>
          </w:tcPr>
          <w:p w14:paraId="2A107AA4" w14:textId="77777777" w:rsidR="0027263F" w:rsidRDefault="00C35F46">
            <w:pPr>
              <w:pStyle w:val="TableParagraph"/>
              <w:ind w:left="108" w:right="443"/>
              <w:rPr>
                <w:sz w:val="20"/>
              </w:rPr>
            </w:pPr>
            <w:r>
              <w:rPr>
                <w:sz w:val="20"/>
              </w:rPr>
              <w:t>Officer meets and maintains Basic Readiness Standards.</w:t>
            </w:r>
          </w:p>
        </w:tc>
        <w:tc>
          <w:tcPr>
            <w:tcW w:w="2160" w:type="dxa"/>
            <w:tcBorders>
              <w:left w:val="single" w:sz="4" w:space="0" w:color="000000"/>
              <w:bottom w:val="single" w:sz="6" w:space="0" w:color="000000"/>
              <w:right w:val="single" w:sz="4" w:space="0" w:color="000000"/>
            </w:tcBorders>
          </w:tcPr>
          <w:p w14:paraId="553DA3EB" w14:textId="77777777" w:rsidR="0027263F" w:rsidRDefault="00C35F46">
            <w:pPr>
              <w:pStyle w:val="TableParagraph"/>
              <w:ind w:left="108" w:right="443"/>
              <w:rPr>
                <w:sz w:val="20"/>
              </w:rPr>
            </w:pPr>
            <w:r>
              <w:rPr>
                <w:sz w:val="20"/>
              </w:rPr>
              <w:t>Officer meets and maintains Basic Readiness Standards.</w:t>
            </w:r>
          </w:p>
        </w:tc>
        <w:tc>
          <w:tcPr>
            <w:tcW w:w="2160" w:type="dxa"/>
            <w:tcBorders>
              <w:left w:val="single" w:sz="4" w:space="0" w:color="000000"/>
              <w:bottom w:val="single" w:sz="6" w:space="0" w:color="000000"/>
              <w:right w:val="single" w:sz="4" w:space="0" w:color="000000"/>
            </w:tcBorders>
          </w:tcPr>
          <w:p w14:paraId="38C64D02" w14:textId="77777777" w:rsidR="0027263F" w:rsidRDefault="00C35F46">
            <w:pPr>
              <w:pStyle w:val="TableParagraph"/>
              <w:ind w:left="109" w:right="442"/>
              <w:rPr>
                <w:sz w:val="20"/>
              </w:rPr>
            </w:pPr>
            <w:r>
              <w:rPr>
                <w:sz w:val="20"/>
              </w:rPr>
              <w:t>Officer meets and maintains Basic Readiness Standards.</w:t>
            </w:r>
          </w:p>
        </w:tc>
        <w:tc>
          <w:tcPr>
            <w:tcW w:w="2159" w:type="dxa"/>
            <w:tcBorders>
              <w:left w:val="single" w:sz="4" w:space="0" w:color="000000"/>
              <w:bottom w:val="single" w:sz="6" w:space="0" w:color="000000"/>
              <w:right w:val="single" w:sz="4" w:space="0" w:color="000000"/>
            </w:tcBorders>
          </w:tcPr>
          <w:p w14:paraId="2A850904" w14:textId="77777777" w:rsidR="0027263F" w:rsidRDefault="00C35F46">
            <w:pPr>
              <w:pStyle w:val="TableParagraph"/>
              <w:ind w:left="109" w:right="441"/>
              <w:rPr>
                <w:sz w:val="20"/>
              </w:rPr>
            </w:pPr>
            <w:r>
              <w:rPr>
                <w:sz w:val="20"/>
              </w:rPr>
              <w:t>Officer meets and maintains Basic Readiness Standards.</w:t>
            </w:r>
          </w:p>
        </w:tc>
      </w:tr>
    </w:tbl>
    <w:p w14:paraId="79708E66" w14:textId="77777777" w:rsidR="003E2805" w:rsidRDefault="00C35F46">
      <w:pPr>
        <w:spacing w:line="237" w:lineRule="auto"/>
        <w:ind w:left="140" w:right="782"/>
        <w:rPr>
          <w:sz w:val="20"/>
        </w:rPr>
      </w:pPr>
      <w:r>
        <w:rPr>
          <w:sz w:val="20"/>
        </w:rPr>
        <w:t xml:space="preserve">Note: Officers may submit a request for a temporary medical waiver to Medical Affairs for medical issues that </w:t>
      </w:r>
    </w:p>
    <w:p w14:paraId="3A0CE1A2" w14:textId="7DC9DD02" w:rsidR="0027263F" w:rsidRDefault="003E2805">
      <w:pPr>
        <w:spacing w:line="237" w:lineRule="auto"/>
        <w:ind w:left="140" w:right="782"/>
        <w:rPr>
          <w:sz w:val="20"/>
        </w:rPr>
      </w:pPr>
      <w:r>
        <w:rPr>
          <w:sz w:val="20"/>
        </w:rPr>
        <w:t xml:space="preserve">          </w:t>
      </w:r>
      <w:r w:rsidR="00C35F46">
        <w:rPr>
          <w:sz w:val="20"/>
        </w:rPr>
        <w:t>would prevent an Officer from achieving or maintaining readiness status.</w:t>
      </w:r>
    </w:p>
    <w:sectPr w:rsidR="0027263F">
      <w:pgSz w:w="12240" w:h="15840"/>
      <w:pgMar w:top="620" w:right="620" w:bottom="840" w:left="580" w:header="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DCCC" w14:textId="77777777" w:rsidR="00C55A04" w:rsidRDefault="00C55A04">
      <w:r>
        <w:separator/>
      </w:r>
    </w:p>
  </w:endnote>
  <w:endnote w:type="continuationSeparator" w:id="0">
    <w:p w14:paraId="0B7E8827" w14:textId="77777777" w:rsidR="00C55A04" w:rsidRDefault="00C5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283D" w14:textId="045239EC" w:rsidR="00FC7439" w:rsidRDefault="00FC7439">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14:anchorId="2A05FD25" wp14:editId="52B852ED">
              <wp:simplePos x="0" y="0"/>
              <wp:positionH relativeFrom="page">
                <wp:posOffset>6611620</wp:posOffset>
              </wp:positionH>
              <wp:positionV relativeFrom="page">
                <wp:posOffset>9457055</wp:posOffset>
              </wp:positionV>
              <wp:extent cx="793750" cy="1657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649E" w14:textId="38F540C6" w:rsidR="00FC7439" w:rsidRDefault="00FC7439">
                          <w:pPr>
                            <w:spacing w:line="236" w:lineRule="exact"/>
                            <w:ind w:left="20"/>
                            <w:rPr>
                              <w:rFonts w:ascii="Gill Sans MT"/>
                              <w:b/>
                            </w:rPr>
                          </w:pPr>
                          <w:r>
                            <w:rPr>
                              <w:rFonts w:ascii="Gill Sans MT"/>
                              <w:w w:val="105"/>
                            </w:rPr>
                            <w:t>Page</w:t>
                          </w:r>
                          <w:r>
                            <w:rPr>
                              <w:rFonts w:ascii="Gill Sans MT"/>
                              <w:spacing w:val="-34"/>
                              <w:w w:val="105"/>
                            </w:rPr>
                            <w:t xml:space="preserve"> </w:t>
                          </w:r>
                          <w:r>
                            <w:fldChar w:fldCharType="begin"/>
                          </w:r>
                          <w:r>
                            <w:rPr>
                              <w:rFonts w:ascii="Gill Sans MT"/>
                              <w:b/>
                              <w:w w:val="105"/>
                            </w:rPr>
                            <w:instrText xml:space="preserve"> PAGE </w:instrText>
                          </w:r>
                          <w:r>
                            <w:fldChar w:fldCharType="separate"/>
                          </w:r>
                          <w:r w:rsidR="00CB1BEC">
                            <w:rPr>
                              <w:rFonts w:ascii="Gill Sans MT"/>
                              <w:b/>
                              <w:noProof/>
                              <w:w w:val="105"/>
                            </w:rPr>
                            <w:t>1</w:t>
                          </w:r>
                          <w:r>
                            <w:fldChar w:fldCharType="end"/>
                          </w:r>
                          <w:r>
                            <w:rPr>
                              <w:rFonts w:ascii="Gill Sans MT"/>
                              <w:b/>
                              <w:spacing w:val="-34"/>
                              <w:w w:val="105"/>
                            </w:rPr>
                            <w:t xml:space="preserve"> </w:t>
                          </w:r>
                          <w:r>
                            <w:rPr>
                              <w:rFonts w:ascii="Gill Sans MT"/>
                              <w:w w:val="105"/>
                            </w:rPr>
                            <w:t>of</w:t>
                          </w:r>
                          <w:r>
                            <w:rPr>
                              <w:rFonts w:ascii="Gill Sans MT"/>
                              <w:spacing w:val="-34"/>
                              <w:w w:val="105"/>
                            </w:rPr>
                            <w:t xml:space="preserve"> </w:t>
                          </w:r>
                          <w:r>
                            <w:rPr>
                              <w:rFonts w:ascii="Gill Sans MT"/>
                              <w:b/>
                              <w:w w:val="10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FD25" id="_x0000_t202" coordsize="21600,21600" o:spt="202" path="m,l,21600r21600,l21600,xe">
              <v:stroke joinstyle="miter"/>
              <v:path gradientshapeok="t" o:connecttype="rect"/>
            </v:shapetype>
            <v:shape id="Text Box 1" o:spid="_x0000_s1027" type="#_x0000_t202" style="position:absolute;margin-left:520.6pt;margin-top:744.65pt;width: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ulqgIAAKg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" filled="f" stroked="f">
              <v:textbox inset="0,0,0,0">
                <w:txbxContent>
                  <w:p w14:paraId="6C21649E" w14:textId="38F540C6" w:rsidR="00FC7439" w:rsidRDefault="00FC7439">
                    <w:pPr>
                      <w:spacing w:line="236" w:lineRule="exact"/>
                      <w:ind w:left="20"/>
                      <w:rPr>
                        <w:rFonts w:ascii="Gill Sans MT"/>
                        <w:b/>
                      </w:rPr>
                    </w:pPr>
                    <w:r>
                      <w:rPr>
                        <w:rFonts w:ascii="Gill Sans MT"/>
                        <w:w w:val="105"/>
                      </w:rPr>
                      <w:t>Page</w:t>
                    </w:r>
                    <w:r>
                      <w:rPr>
                        <w:rFonts w:ascii="Gill Sans MT"/>
                        <w:spacing w:val="-34"/>
                        <w:w w:val="105"/>
                      </w:rPr>
                      <w:t xml:space="preserve"> </w:t>
                    </w:r>
                    <w:r>
                      <w:fldChar w:fldCharType="begin"/>
                    </w:r>
                    <w:r>
                      <w:rPr>
                        <w:rFonts w:ascii="Gill Sans MT"/>
                        <w:b/>
                        <w:w w:val="105"/>
                      </w:rPr>
                      <w:instrText xml:space="preserve"> PAGE </w:instrText>
                    </w:r>
                    <w:r>
                      <w:fldChar w:fldCharType="separate"/>
                    </w:r>
                    <w:r w:rsidR="00CB1BEC">
                      <w:rPr>
                        <w:rFonts w:ascii="Gill Sans MT"/>
                        <w:b/>
                        <w:noProof/>
                        <w:w w:val="105"/>
                      </w:rPr>
                      <w:t>1</w:t>
                    </w:r>
                    <w:r>
                      <w:fldChar w:fldCharType="end"/>
                    </w:r>
                    <w:r>
                      <w:rPr>
                        <w:rFonts w:ascii="Gill Sans MT"/>
                        <w:b/>
                        <w:spacing w:val="-34"/>
                        <w:w w:val="105"/>
                      </w:rPr>
                      <w:t xml:space="preserve"> </w:t>
                    </w:r>
                    <w:r>
                      <w:rPr>
                        <w:rFonts w:ascii="Gill Sans MT"/>
                        <w:w w:val="105"/>
                      </w:rPr>
                      <w:t>of</w:t>
                    </w:r>
                    <w:r>
                      <w:rPr>
                        <w:rFonts w:ascii="Gill Sans MT"/>
                        <w:spacing w:val="-34"/>
                        <w:w w:val="105"/>
                      </w:rPr>
                      <w:t xml:space="preserve"> </w:t>
                    </w:r>
                    <w:r>
                      <w:rPr>
                        <w:rFonts w:ascii="Gill Sans MT"/>
                        <w:b/>
                        <w:w w:val="105"/>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57208" w14:textId="77777777" w:rsidR="00C55A04" w:rsidRDefault="00C55A04">
      <w:r>
        <w:separator/>
      </w:r>
    </w:p>
  </w:footnote>
  <w:footnote w:type="continuationSeparator" w:id="0">
    <w:p w14:paraId="2A407EB5" w14:textId="77777777" w:rsidR="00C55A04" w:rsidRDefault="00C55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AF"/>
    <w:multiLevelType w:val="hybridMultilevel"/>
    <w:tmpl w:val="8C621546"/>
    <w:lvl w:ilvl="0" w:tplc="863C4D22">
      <w:numFmt w:val="bullet"/>
      <w:lvlText w:val="•"/>
      <w:lvlJc w:val="left"/>
      <w:pPr>
        <w:ind w:left="232" w:hanging="125"/>
      </w:pPr>
      <w:rPr>
        <w:rFonts w:ascii="Arial" w:eastAsia="Arial" w:hAnsi="Arial" w:cs="Arial" w:hint="default"/>
        <w:w w:val="99"/>
        <w:sz w:val="20"/>
        <w:szCs w:val="20"/>
        <w:lang w:val="en-US" w:eastAsia="en-US" w:bidi="en-US"/>
      </w:rPr>
    </w:lvl>
    <w:lvl w:ilvl="1" w:tplc="678CC2A2">
      <w:numFmt w:val="bullet"/>
      <w:lvlText w:val="•"/>
      <w:lvlJc w:val="left"/>
      <w:pPr>
        <w:ind w:left="431" w:hanging="125"/>
      </w:pPr>
      <w:rPr>
        <w:rFonts w:hint="default"/>
        <w:lang w:val="en-US" w:eastAsia="en-US" w:bidi="en-US"/>
      </w:rPr>
    </w:lvl>
    <w:lvl w:ilvl="2" w:tplc="4BA8C13E">
      <w:numFmt w:val="bullet"/>
      <w:lvlText w:val="•"/>
      <w:lvlJc w:val="left"/>
      <w:pPr>
        <w:ind w:left="622" w:hanging="125"/>
      </w:pPr>
      <w:rPr>
        <w:rFonts w:hint="default"/>
        <w:lang w:val="en-US" w:eastAsia="en-US" w:bidi="en-US"/>
      </w:rPr>
    </w:lvl>
    <w:lvl w:ilvl="3" w:tplc="F782F69A">
      <w:numFmt w:val="bullet"/>
      <w:lvlText w:val="•"/>
      <w:lvlJc w:val="left"/>
      <w:pPr>
        <w:ind w:left="813" w:hanging="125"/>
      </w:pPr>
      <w:rPr>
        <w:rFonts w:hint="default"/>
        <w:lang w:val="en-US" w:eastAsia="en-US" w:bidi="en-US"/>
      </w:rPr>
    </w:lvl>
    <w:lvl w:ilvl="4" w:tplc="0248BF62">
      <w:numFmt w:val="bullet"/>
      <w:lvlText w:val="•"/>
      <w:lvlJc w:val="left"/>
      <w:pPr>
        <w:ind w:left="1004" w:hanging="125"/>
      </w:pPr>
      <w:rPr>
        <w:rFonts w:hint="default"/>
        <w:lang w:val="en-US" w:eastAsia="en-US" w:bidi="en-US"/>
      </w:rPr>
    </w:lvl>
    <w:lvl w:ilvl="5" w:tplc="A8BEECC6">
      <w:numFmt w:val="bullet"/>
      <w:lvlText w:val="•"/>
      <w:lvlJc w:val="left"/>
      <w:pPr>
        <w:ind w:left="1195" w:hanging="125"/>
      </w:pPr>
      <w:rPr>
        <w:rFonts w:hint="default"/>
        <w:lang w:val="en-US" w:eastAsia="en-US" w:bidi="en-US"/>
      </w:rPr>
    </w:lvl>
    <w:lvl w:ilvl="6" w:tplc="30F6D1EC">
      <w:numFmt w:val="bullet"/>
      <w:lvlText w:val="•"/>
      <w:lvlJc w:val="left"/>
      <w:pPr>
        <w:ind w:left="1386" w:hanging="125"/>
      </w:pPr>
      <w:rPr>
        <w:rFonts w:hint="default"/>
        <w:lang w:val="en-US" w:eastAsia="en-US" w:bidi="en-US"/>
      </w:rPr>
    </w:lvl>
    <w:lvl w:ilvl="7" w:tplc="E4E4B4D0">
      <w:numFmt w:val="bullet"/>
      <w:lvlText w:val="•"/>
      <w:lvlJc w:val="left"/>
      <w:pPr>
        <w:ind w:left="1577" w:hanging="125"/>
      </w:pPr>
      <w:rPr>
        <w:rFonts w:hint="default"/>
        <w:lang w:val="en-US" w:eastAsia="en-US" w:bidi="en-US"/>
      </w:rPr>
    </w:lvl>
    <w:lvl w:ilvl="8" w:tplc="288C0B26">
      <w:numFmt w:val="bullet"/>
      <w:lvlText w:val="•"/>
      <w:lvlJc w:val="left"/>
      <w:pPr>
        <w:ind w:left="1768" w:hanging="125"/>
      </w:pPr>
      <w:rPr>
        <w:rFonts w:hint="default"/>
        <w:lang w:val="en-US" w:eastAsia="en-US" w:bidi="en-US"/>
      </w:rPr>
    </w:lvl>
  </w:abstractNum>
  <w:abstractNum w:abstractNumId="1" w15:restartNumberingAfterBreak="0">
    <w:nsid w:val="06872745"/>
    <w:multiLevelType w:val="hybridMultilevel"/>
    <w:tmpl w:val="8B606A6C"/>
    <w:lvl w:ilvl="0" w:tplc="132027F4">
      <w:numFmt w:val="bullet"/>
      <w:lvlText w:val="•"/>
      <w:lvlJc w:val="left"/>
      <w:pPr>
        <w:ind w:left="232" w:hanging="125"/>
      </w:pPr>
      <w:rPr>
        <w:rFonts w:ascii="Arial" w:eastAsia="Arial" w:hAnsi="Arial" w:cs="Arial" w:hint="default"/>
        <w:w w:val="99"/>
        <w:sz w:val="20"/>
        <w:szCs w:val="20"/>
        <w:lang w:val="en-US" w:eastAsia="en-US" w:bidi="en-US"/>
      </w:rPr>
    </w:lvl>
    <w:lvl w:ilvl="1" w:tplc="2A44BAEC">
      <w:numFmt w:val="bullet"/>
      <w:lvlText w:val="•"/>
      <w:lvlJc w:val="left"/>
      <w:pPr>
        <w:ind w:left="430" w:hanging="125"/>
      </w:pPr>
      <w:rPr>
        <w:rFonts w:hint="default"/>
        <w:lang w:val="en-US" w:eastAsia="en-US" w:bidi="en-US"/>
      </w:rPr>
    </w:lvl>
    <w:lvl w:ilvl="2" w:tplc="7C7400C6">
      <w:numFmt w:val="bullet"/>
      <w:lvlText w:val="•"/>
      <w:lvlJc w:val="left"/>
      <w:pPr>
        <w:ind w:left="620" w:hanging="125"/>
      </w:pPr>
      <w:rPr>
        <w:rFonts w:hint="default"/>
        <w:lang w:val="en-US" w:eastAsia="en-US" w:bidi="en-US"/>
      </w:rPr>
    </w:lvl>
    <w:lvl w:ilvl="3" w:tplc="15861CF4">
      <w:numFmt w:val="bullet"/>
      <w:lvlText w:val="•"/>
      <w:lvlJc w:val="left"/>
      <w:pPr>
        <w:ind w:left="810" w:hanging="125"/>
      </w:pPr>
      <w:rPr>
        <w:rFonts w:hint="default"/>
        <w:lang w:val="en-US" w:eastAsia="en-US" w:bidi="en-US"/>
      </w:rPr>
    </w:lvl>
    <w:lvl w:ilvl="4" w:tplc="16EA96DE">
      <w:numFmt w:val="bullet"/>
      <w:lvlText w:val="•"/>
      <w:lvlJc w:val="left"/>
      <w:pPr>
        <w:ind w:left="1001" w:hanging="125"/>
      </w:pPr>
      <w:rPr>
        <w:rFonts w:hint="default"/>
        <w:lang w:val="en-US" w:eastAsia="en-US" w:bidi="en-US"/>
      </w:rPr>
    </w:lvl>
    <w:lvl w:ilvl="5" w:tplc="36944E14">
      <w:numFmt w:val="bullet"/>
      <w:lvlText w:val="•"/>
      <w:lvlJc w:val="left"/>
      <w:pPr>
        <w:ind w:left="1191" w:hanging="125"/>
      </w:pPr>
      <w:rPr>
        <w:rFonts w:hint="default"/>
        <w:lang w:val="en-US" w:eastAsia="en-US" w:bidi="en-US"/>
      </w:rPr>
    </w:lvl>
    <w:lvl w:ilvl="6" w:tplc="DC9628B6">
      <w:numFmt w:val="bullet"/>
      <w:lvlText w:val="•"/>
      <w:lvlJc w:val="left"/>
      <w:pPr>
        <w:ind w:left="1381" w:hanging="125"/>
      </w:pPr>
      <w:rPr>
        <w:rFonts w:hint="default"/>
        <w:lang w:val="en-US" w:eastAsia="en-US" w:bidi="en-US"/>
      </w:rPr>
    </w:lvl>
    <w:lvl w:ilvl="7" w:tplc="1870CE56">
      <w:numFmt w:val="bullet"/>
      <w:lvlText w:val="•"/>
      <w:lvlJc w:val="left"/>
      <w:pPr>
        <w:ind w:left="1572" w:hanging="125"/>
      </w:pPr>
      <w:rPr>
        <w:rFonts w:hint="default"/>
        <w:lang w:val="en-US" w:eastAsia="en-US" w:bidi="en-US"/>
      </w:rPr>
    </w:lvl>
    <w:lvl w:ilvl="8" w:tplc="4BF452D0">
      <w:numFmt w:val="bullet"/>
      <w:lvlText w:val="•"/>
      <w:lvlJc w:val="left"/>
      <w:pPr>
        <w:ind w:left="1762" w:hanging="125"/>
      </w:pPr>
      <w:rPr>
        <w:rFonts w:hint="default"/>
        <w:lang w:val="en-US" w:eastAsia="en-US" w:bidi="en-US"/>
      </w:rPr>
    </w:lvl>
  </w:abstractNum>
  <w:abstractNum w:abstractNumId="2" w15:restartNumberingAfterBreak="0">
    <w:nsid w:val="080E4073"/>
    <w:multiLevelType w:val="hybridMultilevel"/>
    <w:tmpl w:val="821AC784"/>
    <w:lvl w:ilvl="0" w:tplc="BD52A000">
      <w:numFmt w:val="bullet"/>
      <w:lvlText w:val="•"/>
      <w:lvlJc w:val="left"/>
      <w:pPr>
        <w:ind w:left="107" w:hanging="71"/>
      </w:pPr>
      <w:rPr>
        <w:rFonts w:ascii="Arial" w:eastAsia="Arial" w:hAnsi="Arial" w:cs="Arial" w:hint="default"/>
        <w:spacing w:val="-1"/>
        <w:w w:val="99"/>
        <w:sz w:val="18"/>
        <w:szCs w:val="18"/>
        <w:lang w:val="en-US" w:eastAsia="en-US" w:bidi="en-US"/>
      </w:rPr>
    </w:lvl>
    <w:lvl w:ilvl="1" w:tplc="AFF01BC2">
      <w:numFmt w:val="bullet"/>
      <w:lvlText w:val="•"/>
      <w:lvlJc w:val="left"/>
      <w:pPr>
        <w:ind w:left="304" w:hanging="71"/>
      </w:pPr>
      <w:rPr>
        <w:rFonts w:hint="default"/>
        <w:lang w:val="en-US" w:eastAsia="en-US" w:bidi="en-US"/>
      </w:rPr>
    </w:lvl>
    <w:lvl w:ilvl="2" w:tplc="4476C13E">
      <w:numFmt w:val="bullet"/>
      <w:lvlText w:val="•"/>
      <w:lvlJc w:val="left"/>
      <w:pPr>
        <w:ind w:left="508" w:hanging="71"/>
      </w:pPr>
      <w:rPr>
        <w:rFonts w:hint="default"/>
        <w:lang w:val="en-US" w:eastAsia="en-US" w:bidi="en-US"/>
      </w:rPr>
    </w:lvl>
    <w:lvl w:ilvl="3" w:tplc="DFE27670">
      <w:numFmt w:val="bullet"/>
      <w:lvlText w:val="•"/>
      <w:lvlJc w:val="left"/>
      <w:pPr>
        <w:ind w:left="712" w:hanging="71"/>
      </w:pPr>
      <w:rPr>
        <w:rFonts w:hint="default"/>
        <w:lang w:val="en-US" w:eastAsia="en-US" w:bidi="en-US"/>
      </w:rPr>
    </w:lvl>
    <w:lvl w:ilvl="4" w:tplc="2DAA1EC4">
      <w:numFmt w:val="bullet"/>
      <w:lvlText w:val="•"/>
      <w:lvlJc w:val="left"/>
      <w:pPr>
        <w:ind w:left="917" w:hanging="71"/>
      </w:pPr>
      <w:rPr>
        <w:rFonts w:hint="default"/>
        <w:lang w:val="en-US" w:eastAsia="en-US" w:bidi="en-US"/>
      </w:rPr>
    </w:lvl>
    <w:lvl w:ilvl="5" w:tplc="D0F4ACAE">
      <w:numFmt w:val="bullet"/>
      <w:lvlText w:val="•"/>
      <w:lvlJc w:val="left"/>
      <w:pPr>
        <w:ind w:left="1121" w:hanging="71"/>
      </w:pPr>
      <w:rPr>
        <w:rFonts w:hint="default"/>
        <w:lang w:val="en-US" w:eastAsia="en-US" w:bidi="en-US"/>
      </w:rPr>
    </w:lvl>
    <w:lvl w:ilvl="6" w:tplc="05FCD120">
      <w:numFmt w:val="bullet"/>
      <w:lvlText w:val="•"/>
      <w:lvlJc w:val="left"/>
      <w:pPr>
        <w:ind w:left="1325" w:hanging="71"/>
      </w:pPr>
      <w:rPr>
        <w:rFonts w:hint="default"/>
        <w:lang w:val="en-US" w:eastAsia="en-US" w:bidi="en-US"/>
      </w:rPr>
    </w:lvl>
    <w:lvl w:ilvl="7" w:tplc="6F72C444">
      <w:numFmt w:val="bullet"/>
      <w:lvlText w:val="•"/>
      <w:lvlJc w:val="left"/>
      <w:pPr>
        <w:ind w:left="1530" w:hanging="71"/>
      </w:pPr>
      <w:rPr>
        <w:rFonts w:hint="default"/>
        <w:lang w:val="en-US" w:eastAsia="en-US" w:bidi="en-US"/>
      </w:rPr>
    </w:lvl>
    <w:lvl w:ilvl="8" w:tplc="EF8A3970">
      <w:numFmt w:val="bullet"/>
      <w:lvlText w:val="•"/>
      <w:lvlJc w:val="left"/>
      <w:pPr>
        <w:ind w:left="1734" w:hanging="71"/>
      </w:pPr>
      <w:rPr>
        <w:rFonts w:hint="default"/>
        <w:lang w:val="en-US" w:eastAsia="en-US" w:bidi="en-US"/>
      </w:rPr>
    </w:lvl>
  </w:abstractNum>
  <w:abstractNum w:abstractNumId="3" w15:restartNumberingAfterBreak="0">
    <w:nsid w:val="13B94759"/>
    <w:multiLevelType w:val="hybridMultilevel"/>
    <w:tmpl w:val="E1FAE9B0"/>
    <w:lvl w:ilvl="0" w:tplc="9BAEC92E">
      <w:numFmt w:val="bullet"/>
      <w:lvlText w:val="•"/>
      <w:lvlJc w:val="left"/>
      <w:pPr>
        <w:ind w:left="268" w:hanging="161"/>
      </w:pPr>
      <w:rPr>
        <w:rFonts w:ascii="Times New Roman" w:eastAsia="Times New Roman" w:hAnsi="Times New Roman" w:cs="Times New Roman" w:hint="default"/>
        <w:w w:val="99"/>
        <w:sz w:val="20"/>
        <w:szCs w:val="20"/>
        <w:lang w:val="en-US" w:eastAsia="en-US" w:bidi="en-US"/>
      </w:rPr>
    </w:lvl>
    <w:lvl w:ilvl="1" w:tplc="68D2DF78">
      <w:numFmt w:val="bullet"/>
      <w:lvlText w:val="•"/>
      <w:lvlJc w:val="left"/>
      <w:pPr>
        <w:ind w:left="449" w:hanging="161"/>
      </w:pPr>
      <w:rPr>
        <w:rFonts w:hint="default"/>
        <w:lang w:val="en-US" w:eastAsia="en-US" w:bidi="en-US"/>
      </w:rPr>
    </w:lvl>
    <w:lvl w:ilvl="2" w:tplc="7D686228">
      <w:numFmt w:val="bullet"/>
      <w:lvlText w:val="•"/>
      <w:lvlJc w:val="left"/>
      <w:pPr>
        <w:ind w:left="638" w:hanging="161"/>
      </w:pPr>
      <w:rPr>
        <w:rFonts w:hint="default"/>
        <w:lang w:val="en-US" w:eastAsia="en-US" w:bidi="en-US"/>
      </w:rPr>
    </w:lvl>
    <w:lvl w:ilvl="3" w:tplc="FF0875F6">
      <w:numFmt w:val="bullet"/>
      <w:lvlText w:val="•"/>
      <w:lvlJc w:val="left"/>
      <w:pPr>
        <w:ind w:left="827" w:hanging="161"/>
      </w:pPr>
      <w:rPr>
        <w:rFonts w:hint="default"/>
        <w:lang w:val="en-US" w:eastAsia="en-US" w:bidi="en-US"/>
      </w:rPr>
    </w:lvl>
    <w:lvl w:ilvl="4" w:tplc="F9386788">
      <w:numFmt w:val="bullet"/>
      <w:lvlText w:val="•"/>
      <w:lvlJc w:val="left"/>
      <w:pPr>
        <w:ind w:left="1016" w:hanging="161"/>
      </w:pPr>
      <w:rPr>
        <w:rFonts w:hint="default"/>
        <w:lang w:val="en-US" w:eastAsia="en-US" w:bidi="en-US"/>
      </w:rPr>
    </w:lvl>
    <w:lvl w:ilvl="5" w:tplc="24B24CCE">
      <w:numFmt w:val="bullet"/>
      <w:lvlText w:val="•"/>
      <w:lvlJc w:val="left"/>
      <w:pPr>
        <w:ind w:left="1205" w:hanging="161"/>
      </w:pPr>
      <w:rPr>
        <w:rFonts w:hint="default"/>
        <w:lang w:val="en-US" w:eastAsia="en-US" w:bidi="en-US"/>
      </w:rPr>
    </w:lvl>
    <w:lvl w:ilvl="6" w:tplc="E84EA9A0">
      <w:numFmt w:val="bullet"/>
      <w:lvlText w:val="•"/>
      <w:lvlJc w:val="left"/>
      <w:pPr>
        <w:ind w:left="1394" w:hanging="161"/>
      </w:pPr>
      <w:rPr>
        <w:rFonts w:hint="default"/>
        <w:lang w:val="en-US" w:eastAsia="en-US" w:bidi="en-US"/>
      </w:rPr>
    </w:lvl>
    <w:lvl w:ilvl="7" w:tplc="057266DE">
      <w:numFmt w:val="bullet"/>
      <w:lvlText w:val="•"/>
      <w:lvlJc w:val="left"/>
      <w:pPr>
        <w:ind w:left="1583" w:hanging="161"/>
      </w:pPr>
      <w:rPr>
        <w:rFonts w:hint="default"/>
        <w:lang w:val="en-US" w:eastAsia="en-US" w:bidi="en-US"/>
      </w:rPr>
    </w:lvl>
    <w:lvl w:ilvl="8" w:tplc="E824467E">
      <w:numFmt w:val="bullet"/>
      <w:lvlText w:val="•"/>
      <w:lvlJc w:val="left"/>
      <w:pPr>
        <w:ind w:left="1772" w:hanging="161"/>
      </w:pPr>
      <w:rPr>
        <w:rFonts w:hint="default"/>
        <w:lang w:val="en-US" w:eastAsia="en-US" w:bidi="en-US"/>
      </w:rPr>
    </w:lvl>
  </w:abstractNum>
  <w:abstractNum w:abstractNumId="4" w15:restartNumberingAfterBreak="0">
    <w:nsid w:val="19E23035"/>
    <w:multiLevelType w:val="hybridMultilevel"/>
    <w:tmpl w:val="3A821BCC"/>
    <w:lvl w:ilvl="0" w:tplc="CEFE7770">
      <w:numFmt w:val="bullet"/>
      <w:lvlText w:val="•"/>
      <w:lvlJc w:val="left"/>
      <w:pPr>
        <w:ind w:left="235" w:hanging="128"/>
      </w:pPr>
      <w:rPr>
        <w:rFonts w:ascii="Arial" w:eastAsia="Arial" w:hAnsi="Arial" w:cs="Arial" w:hint="default"/>
        <w:w w:val="99"/>
        <w:sz w:val="20"/>
        <w:szCs w:val="20"/>
        <w:lang w:val="en-US" w:eastAsia="en-US" w:bidi="en-US"/>
      </w:rPr>
    </w:lvl>
    <w:lvl w:ilvl="1" w:tplc="667E7E8A">
      <w:numFmt w:val="bullet"/>
      <w:lvlText w:val="•"/>
      <w:lvlJc w:val="left"/>
      <w:pPr>
        <w:ind w:left="431" w:hanging="128"/>
      </w:pPr>
      <w:rPr>
        <w:rFonts w:hint="default"/>
        <w:lang w:val="en-US" w:eastAsia="en-US" w:bidi="en-US"/>
      </w:rPr>
    </w:lvl>
    <w:lvl w:ilvl="2" w:tplc="EB4A11E8">
      <w:numFmt w:val="bullet"/>
      <w:lvlText w:val="•"/>
      <w:lvlJc w:val="left"/>
      <w:pPr>
        <w:ind w:left="622" w:hanging="128"/>
      </w:pPr>
      <w:rPr>
        <w:rFonts w:hint="default"/>
        <w:lang w:val="en-US" w:eastAsia="en-US" w:bidi="en-US"/>
      </w:rPr>
    </w:lvl>
    <w:lvl w:ilvl="3" w:tplc="2DAEBFF6">
      <w:numFmt w:val="bullet"/>
      <w:lvlText w:val="•"/>
      <w:lvlJc w:val="left"/>
      <w:pPr>
        <w:ind w:left="813" w:hanging="128"/>
      </w:pPr>
      <w:rPr>
        <w:rFonts w:hint="default"/>
        <w:lang w:val="en-US" w:eastAsia="en-US" w:bidi="en-US"/>
      </w:rPr>
    </w:lvl>
    <w:lvl w:ilvl="4" w:tplc="ECE22A1A">
      <w:numFmt w:val="bullet"/>
      <w:lvlText w:val="•"/>
      <w:lvlJc w:val="left"/>
      <w:pPr>
        <w:ind w:left="1004" w:hanging="128"/>
      </w:pPr>
      <w:rPr>
        <w:rFonts w:hint="default"/>
        <w:lang w:val="en-US" w:eastAsia="en-US" w:bidi="en-US"/>
      </w:rPr>
    </w:lvl>
    <w:lvl w:ilvl="5" w:tplc="6B507D9C">
      <w:numFmt w:val="bullet"/>
      <w:lvlText w:val="•"/>
      <w:lvlJc w:val="left"/>
      <w:pPr>
        <w:ind w:left="1195" w:hanging="128"/>
      </w:pPr>
      <w:rPr>
        <w:rFonts w:hint="default"/>
        <w:lang w:val="en-US" w:eastAsia="en-US" w:bidi="en-US"/>
      </w:rPr>
    </w:lvl>
    <w:lvl w:ilvl="6" w:tplc="4BE04C76">
      <w:numFmt w:val="bullet"/>
      <w:lvlText w:val="•"/>
      <w:lvlJc w:val="left"/>
      <w:pPr>
        <w:ind w:left="1386" w:hanging="128"/>
      </w:pPr>
      <w:rPr>
        <w:rFonts w:hint="default"/>
        <w:lang w:val="en-US" w:eastAsia="en-US" w:bidi="en-US"/>
      </w:rPr>
    </w:lvl>
    <w:lvl w:ilvl="7" w:tplc="C390EFF2">
      <w:numFmt w:val="bullet"/>
      <w:lvlText w:val="•"/>
      <w:lvlJc w:val="left"/>
      <w:pPr>
        <w:ind w:left="1577" w:hanging="128"/>
      </w:pPr>
      <w:rPr>
        <w:rFonts w:hint="default"/>
        <w:lang w:val="en-US" w:eastAsia="en-US" w:bidi="en-US"/>
      </w:rPr>
    </w:lvl>
    <w:lvl w:ilvl="8" w:tplc="96D295B0">
      <w:numFmt w:val="bullet"/>
      <w:lvlText w:val="•"/>
      <w:lvlJc w:val="left"/>
      <w:pPr>
        <w:ind w:left="1768" w:hanging="128"/>
      </w:pPr>
      <w:rPr>
        <w:rFonts w:hint="default"/>
        <w:lang w:val="en-US" w:eastAsia="en-US" w:bidi="en-US"/>
      </w:rPr>
    </w:lvl>
  </w:abstractNum>
  <w:abstractNum w:abstractNumId="5" w15:restartNumberingAfterBreak="0">
    <w:nsid w:val="1B6D58BB"/>
    <w:multiLevelType w:val="hybridMultilevel"/>
    <w:tmpl w:val="93EAFE28"/>
    <w:lvl w:ilvl="0" w:tplc="0B262558">
      <w:numFmt w:val="bullet"/>
      <w:lvlText w:val="•"/>
      <w:lvlJc w:val="left"/>
      <w:pPr>
        <w:ind w:left="287" w:hanging="125"/>
      </w:pPr>
      <w:rPr>
        <w:rFonts w:ascii="Arial" w:eastAsia="Arial" w:hAnsi="Arial" w:cs="Arial" w:hint="default"/>
        <w:w w:val="99"/>
        <w:sz w:val="20"/>
        <w:szCs w:val="20"/>
        <w:lang w:val="en-US" w:eastAsia="en-US" w:bidi="en-US"/>
      </w:rPr>
    </w:lvl>
    <w:lvl w:ilvl="1" w:tplc="F3A4759A">
      <w:numFmt w:val="bullet"/>
      <w:lvlText w:val="•"/>
      <w:lvlJc w:val="left"/>
      <w:pPr>
        <w:ind w:left="467" w:hanging="125"/>
      </w:pPr>
      <w:rPr>
        <w:rFonts w:hint="default"/>
        <w:lang w:val="en-US" w:eastAsia="en-US" w:bidi="en-US"/>
      </w:rPr>
    </w:lvl>
    <w:lvl w:ilvl="2" w:tplc="F19A50E4">
      <w:numFmt w:val="bullet"/>
      <w:lvlText w:val="•"/>
      <w:lvlJc w:val="left"/>
      <w:pPr>
        <w:ind w:left="654" w:hanging="125"/>
      </w:pPr>
      <w:rPr>
        <w:rFonts w:hint="default"/>
        <w:lang w:val="en-US" w:eastAsia="en-US" w:bidi="en-US"/>
      </w:rPr>
    </w:lvl>
    <w:lvl w:ilvl="3" w:tplc="B0FC3086">
      <w:numFmt w:val="bullet"/>
      <w:lvlText w:val="•"/>
      <w:lvlJc w:val="left"/>
      <w:pPr>
        <w:ind w:left="841" w:hanging="125"/>
      </w:pPr>
      <w:rPr>
        <w:rFonts w:hint="default"/>
        <w:lang w:val="en-US" w:eastAsia="en-US" w:bidi="en-US"/>
      </w:rPr>
    </w:lvl>
    <w:lvl w:ilvl="4" w:tplc="0DDACB5C">
      <w:numFmt w:val="bullet"/>
      <w:lvlText w:val="•"/>
      <w:lvlJc w:val="left"/>
      <w:pPr>
        <w:ind w:left="1028" w:hanging="125"/>
      </w:pPr>
      <w:rPr>
        <w:rFonts w:hint="default"/>
        <w:lang w:val="en-US" w:eastAsia="en-US" w:bidi="en-US"/>
      </w:rPr>
    </w:lvl>
    <w:lvl w:ilvl="5" w:tplc="1E7C03E4">
      <w:numFmt w:val="bullet"/>
      <w:lvlText w:val="•"/>
      <w:lvlJc w:val="left"/>
      <w:pPr>
        <w:ind w:left="1215" w:hanging="125"/>
      </w:pPr>
      <w:rPr>
        <w:rFonts w:hint="default"/>
        <w:lang w:val="en-US" w:eastAsia="en-US" w:bidi="en-US"/>
      </w:rPr>
    </w:lvl>
    <w:lvl w:ilvl="6" w:tplc="92DC6740">
      <w:numFmt w:val="bullet"/>
      <w:lvlText w:val="•"/>
      <w:lvlJc w:val="left"/>
      <w:pPr>
        <w:ind w:left="1402" w:hanging="125"/>
      </w:pPr>
      <w:rPr>
        <w:rFonts w:hint="default"/>
        <w:lang w:val="en-US" w:eastAsia="en-US" w:bidi="en-US"/>
      </w:rPr>
    </w:lvl>
    <w:lvl w:ilvl="7" w:tplc="754EB91E">
      <w:numFmt w:val="bullet"/>
      <w:lvlText w:val="•"/>
      <w:lvlJc w:val="left"/>
      <w:pPr>
        <w:ind w:left="1589" w:hanging="125"/>
      </w:pPr>
      <w:rPr>
        <w:rFonts w:hint="default"/>
        <w:lang w:val="en-US" w:eastAsia="en-US" w:bidi="en-US"/>
      </w:rPr>
    </w:lvl>
    <w:lvl w:ilvl="8" w:tplc="6B422CCA">
      <w:numFmt w:val="bullet"/>
      <w:lvlText w:val="•"/>
      <w:lvlJc w:val="left"/>
      <w:pPr>
        <w:ind w:left="1776" w:hanging="125"/>
      </w:pPr>
      <w:rPr>
        <w:rFonts w:hint="default"/>
        <w:lang w:val="en-US" w:eastAsia="en-US" w:bidi="en-US"/>
      </w:rPr>
    </w:lvl>
  </w:abstractNum>
  <w:abstractNum w:abstractNumId="6" w15:restartNumberingAfterBreak="0">
    <w:nsid w:val="2FF04697"/>
    <w:multiLevelType w:val="hybridMultilevel"/>
    <w:tmpl w:val="9014C55A"/>
    <w:lvl w:ilvl="0" w:tplc="97D8A4EC">
      <w:numFmt w:val="bullet"/>
      <w:lvlText w:val="•"/>
      <w:lvlJc w:val="left"/>
      <w:pPr>
        <w:ind w:left="107" w:hanging="125"/>
      </w:pPr>
      <w:rPr>
        <w:rFonts w:ascii="Arial" w:eastAsia="Arial" w:hAnsi="Arial" w:cs="Arial" w:hint="default"/>
        <w:w w:val="99"/>
        <w:sz w:val="20"/>
        <w:szCs w:val="20"/>
        <w:lang w:val="en-US" w:eastAsia="en-US" w:bidi="en-US"/>
      </w:rPr>
    </w:lvl>
    <w:lvl w:ilvl="1" w:tplc="8070EBEC">
      <w:numFmt w:val="bullet"/>
      <w:lvlText w:val="•"/>
      <w:lvlJc w:val="left"/>
      <w:pPr>
        <w:ind w:left="305" w:hanging="125"/>
      </w:pPr>
      <w:rPr>
        <w:rFonts w:hint="default"/>
        <w:lang w:val="en-US" w:eastAsia="en-US" w:bidi="en-US"/>
      </w:rPr>
    </w:lvl>
    <w:lvl w:ilvl="2" w:tplc="5DD8B5F2">
      <w:numFmt w:val="bullet"/>
      <w:lvlText w:val="•"/>
      <w:lvlJc w:val="left"/>
      <w:pPr>
        <w:ind w:left="510" w:hanging="125"/>
      </w:pPr>
      <w:rPr>
        <w:rFonts w:hint="default"/>
        <w:lang w:val="en-US" w:eastAsia="en-US" w:bidi="en-US"/>
      </w:rPr>
    </w:lvl>
    <w:lvl w:ilvl="3" w:tplc="948E991C">
      <w:numFmt w:val="bullet"/>
      <w:lvlText w:val="•"/>
      <w:lvlJc w:val="left"/>
      <w:pPr>
        <w:ind w:left="715" w:hanging="125"/>
      </w:pPr>
      <w:rPr>
        <w:rFonts w:hint="default"/>
        <w:lang w:val="en-US" w:eastAsia="en-US" w:bidi="en-US"/>
      </w:rPr>
    </w:lvl>
    <w:lvl w:ilvl="4" w:tplc="2E4A1F92">
      <w:numFmt w:val="bullet"/>
      <w:lvlText w:val="•"/>
      <w:lvlJc w:val="left"/>
      <w:pPr>
        <w:ind w:left="920" w:hanging="125"/>
      </w:pPr>
      <w:rPr>
        <w:rFonts w:hint="default"/>
        <w:lang w:val="en-US" w:eastAsia="en-US" w:bidi="en-US"/>
      </w:rPr>
    </w:lvl>
    <w:lvl w:ilvl="5" w:tplc="7CAC4F18">
      <w:numFmt w:val="bullet"/>
      <w:lvlText w:val="•"/>
      <w:lvlJc w:val="left"/>
      <w:pPr>
        <w:ind w:left="1125" w:hanging="125"/>
      </w:pPr>
      <w:rPr>
        <w:rFonts w:hint="default"/>
        <w:lang w:val="en-US" w:eastAsia="en-US" w:bidi="en-US"/>
      </w:rPr>
    </w:lvl>
    <w:lvl w:ilvl="6" w:tplc="E1E49834">
      <w:numFmt w:val="bullet"/>
      <w:lvlText w:val="•"/>
      <w:lvlJc w:val="left"/>
      <w:pPr>
        <w:ind w:left="1330" w:hanging="125"/>
      </w:pPr>
      <w:rPr>
        <w:rFonts w:hint="default"/>
        <w:lang w:val="en-US" w:eastAsia="en-US" w:bidi="en-US"/>
      </w:rPr>
    </w:lvl>
    <w:lvl w:ilvl="7" w:tplc="92F66CFC">
      <w:numFmt w:val="bullet"/>
      <w:lvlText w:val="•"/>
      <w:lvlJc w:val="left"/>
      <w:pPr>
        <w:ind w:left="1535" w:hanging="125"/>
      </w:pPr>
      <w:rPr>
        <w:rFonts w:hint="default"/>
        <w:lang w:val="en-US" w:eastAsia="en-US" w:bidi="en-US"/>
      </w:rPr>
    </w:lvl>
    <w:lvl w:ilvl="8" w:tplc="701A2ADE">
      <w:numFmt w:val="bullet"/>
      <w:lvlText w:val="•"/>
      <w:lvlJc w:val="left"/>
      <w:pPr>
        <w:ind w:left="1740" w:hanging="125"/>
      </w:pPr>
      <w:rPr>
        <w:rFonts w:hint="default"/>
        <w:lang w:val="en-US" w:eastAsia="en-US" w:bidi="en-US"/>
      </w:rPr>
    </w:lvl>
  </w:abstractNum>
  <w:abstractNum w:abstractNumId="7" w15:restartNumberingAfterBreak="0">
    <w:nsid w:val="3E310BE1"/>
    <w:multiLevelType w:val="hybridMultilevel"/>
    <w:tmpl w:val="D2DA6C98"/>
    <w:lvl w:ilvl="0" w:tplc="7E142744">
      <w:start w:val="1"/>
      <w:numFmt w:val="decimal"/>
      <w:lvlText w:val="%1."/>
      <w:lvlJc w:val="left"/>
      <w:pPr>
        <w:ind w:left="2329" w:hanging="245"/>
      </w:pPr>
      <w:rPr>
        <w:rFonts w:ascii="Arial" w:eastAsia="Arial" w:hAnsi="Arial" w:cs="Arial" w:hint="default"/>
        <w:spacing w:val="-1"/>
        <w:w w:val="100"/>
        <w:sz w:val="22"/>
        <w:szCs w:val="22"/>
        <w:lang w:val="en-US" w:eastAsia="en-US" w:bidi="en-US"/>
      </w:rPr>
    </w:lvl>
    <w:lvl w:ilvl="1" w:tplc="C2F00852">
      <w:numFmt w:val="bullet"/>
      <w:lvlText w:val="•"/>
      <w:lvlJc w:val="left"/>
      <w:pPr>
        <w:ind w:left="3192" w:hanging="245"/>
      </w:pPr>
      <w:rPr>
        <w:rFonts w:hint="default"/>
        <w:lang w:val="en-US" w:eastAsia="en-US" w:bidi="en-US"/>
      </w:rPr>
    </w:lvl>
    <w:lvl w:ilvl="2" w:tplc="AC967F7E">
      <w:numFmt w:val="bullet"/>
      <w:lvlText w:val="•"/>
      <w:lvlJc w:val="left"/>
      <w:pPr>
        <w:ind w:left="4064" w:hanging="245"/>
      </w:pPr>
      <w:rPr>
        <w:rFonts w:hint="default"/>
        <w:lang w:val="en-US" w:eastAsia="en-US" w:bidi="en-US"/>
      </w:rPr>
    </w:lvl>
    <w:lvl w:ilvl="3" w:tplc="8D0C7CE6">
      <w:numFmt w:val="bullet"/>
      <w:lvlText w:val="•"/>
      <w:lvlJc w:val="left"/>
      <w:pPr>
        <w:ind w:left="4936" w:hanging="245"/>
      </w:pPr>
      <w:rPr>
        <w:rFonts w:hint="default"/>
        <w:lang w:val="en-US" w:eastAsia="en-US" w:bidi="en-US"/>
      </w:rPr>
    </w:lvl>
    <w:lvl w:ilvl="4" w:tplc="FC8C3396">
      <w:numFmt w:val="bullet"/>
      <w:lvlText w:val="•"/>
      <w:lvlJc w:val="left"/>
      <w:pPr>
        <w:ind w:left="5808" w:hanging="245"/>
      </w:pPr>
      <w:rPr>
        <w:rFonts w:hint="default"/>
        <w:lang w:val="en-US" w:eastAsia="en-US" w:bidi="en-US"/>
      </w:rPr>
    </w:lvl>
    <w:lvl w:ilvl="5" w:tplc="5BD67650">
      <w:numFmt w:val="bullet"/>
      <w:lvlText w:val="•"/>
      <w:lvlJc w:val="left"/>
      <w:pPr>
        <w:ind w:left="6680" w:hanging="245"/>
      </w:pPr>
      <w:rPr>
        <w:rFonts w:hint="default"/>
        <w:lang w:val="en-US" w:eastAsia="en-US" w:bidi="en-US"/>
      </w:rPr>
    </w:lvl>
    <w:lvl w:ilvl="6" w:tplc="5ED81530">
      <w:numFmt w:val="bullet"/>
      <w:lvlText w:val="•"/>
      <w:lvlJc w:val="left"/>
      <w:pPr>
        <w:ind w:left="7552" w:hanging="245"/>
      </w:pPr>
      <w:rPr>
        <w:rFonts w:hint="default"/>
        <w:lang w:val="en-US" w:eastAsia="en-US" w:bidi="en-US"/>
      </w:rPr>
    </w:lvl>
    <w:lvl w:ilvl="7" w:tplc="424CD65C">
      <w:numFmt w:val="bullet"/>
      <w:lvlText w:val="•"/>
      <w:lvlJc w:val="left"/>
      <w:pPr>
        <w:ind w:left="8424" w:hanging="245"/>
      </w:pPr>
      <w:rPr>
        <w:rFonts w:hint="default"/>
        <w:lang w:val="en-US" w:eastAsia="en-US" w:bidi="en-US"/>
      </w:rPr>
    </w:lvl>
    <w:lvl w:ilvl="8" w:tplc="2390CC50">
      <w:numFmt w:val="bullet"/>
      <w:lvlText w:val="•"/>
      <w:lvlJc w:val="left"/>
      <w:pPr>
        <w:ind w:left="9296" w:hanging="245"/>
      </w:pPr>
      <w:rPr>
        <w:rFonts w:hint="default"/>
        <w:lang w:val="en-US" w:eastAsia="en-US" w:bidi="en-US"/>
      </w:rPr>
    </w:lvl>
  </w:abstractNum>
  <w:abstractNum w:abstractNumId="8" w15:restartNumberingAfterBreak="0">
    <w:nsid w:val="4F0D5C39"/>
    <w:multiLevelType w:val="hybridMultilevel"/>
    <w:tmpl w:val="75524072"/>
    <w:lvl w:ilvl="0" w:tplc="DB00234C">
      <w:numFmt w:val="bullet"/>
      <w:lvlText w:val="•"/>
      <w:lvlJc w:val="left"/>
      <w:pPr>
        <w:ind w:left="107" w:hanging="71"/>
      </w:pPr>
      <w:rPr>
        <w:rFonts w:ascii="Times New Roman" w:eastAsia="Times New Roman" w:hAnsi="Times New Roman" w:cs="Times New Roman" w:hint="default"/>
        <w:spacing w:val="-3"/>
        <w:w w:val="99"/>
        <w:sz w:val="18"/>
        <w:szCs w:val="18"/>
        <w:lang w:val="en-US" w:eastAsia="en-US" w:bidi="en-US"/>
      </w:rPr>
    </w:lvl>
    <w:lvl w:ilvl="1" w:tplc="87C060F8">
      <w:numFmt w:val="bullet"/>
      <w:lvlText w:val="•"/>
      <w:lvlJc w:val="left"/>
      <w:pPr>
        <w:ind w:left="304" w:hanging="71"/>
      </w:pPr>
      <w:rPr>
        <w:rFonts w:hint="default"/>
        <w:lang w:val="en-US" w:eastAsia="en-US" w:bidi="en-US"/>
      </w:rPr>
    </w:lvl>
    <w:lvl w:ilvl="2" w:tplc="88F6DAF8">
      <w:numFmt w:val="bullet"/>
      <w:lvlText w:val="•"/>
      <w:lvlJc w:val="left"/>
      <w:pPr>
        <w:ind w:left="508" w:hanging="71"/>
      </w:pPr>
      <w:rPr>
        <w:rFonts w:hint="default"/>
        <w:lang w:val="en-US" w:eastAsia="en-US" w:bidi="en-US"/>
      </w:rPr>
    </w:lvl>
    <w:lvl w:ilvl="3" w:tplc="F5788DD2">
      <w:numFmt w:val="bullet"/>
      <w:lvlText w:val="•"/>
      <w:lvlJc w:val="left"/>
      <w:pPr>
        <w:ind w:left="712" w:hanging="71"/>
      </w:pPr>
      <w:rPr>
        <w:rFonts w:hint="default"/>
        <w:lang w:val="en-US" w:eastAsia="en-US" w:bidi="en-US"/>
      </w:rPr>
    </w:lvl>
    <w:lvl w:ilvl="4" w:tplc="27E297A6">
      <w:numFmt w:val="bullet"/>
      <w:lvlText w:val="•"/>
      <w:lvlJc w:val="left"/>
      <w:pPr>
        <w:ind w:left="917" w:hanging="71"/>
      </w:pPr>
      <w:rPr>
        <w:rFonts w:hint="default"/>
        <w:lang w:val="en-US" w:eastAsia="en-US" w:bidi="en-US"/>
      </w:rPr>
    </w:lvl>
    <w:lvl w:ilvl="5" w:tplc="40905462">
      <w:numFmt w:val="bullet"/>
      <w:lvlText w:val="•"/>
      <w:lvlJc w:val="left"/>
      <w:pPr>
        <w:ind w:left="1121" w:hanging="71"/>
      </w:pPr>
      <w:rPr>
        <w:rFonts w:hint="default"/>
        <w:lang w:val="en-US" w:eastAsia="en-US" w:bidi="en-US"/>
      </w:rPr>
    </w:lvl>
    <w:lvl w:ilvl="6" w:tplc="897CE0A2">
      <w:numFmt w:val="bullet"/>
      <w:lvlText w:val="•"/>
      <w:lvlJc w:val="left"/>
      <w:pPr>
        <w:ind w:left="1325" w:hanging="71"/>
      </w:pPr>
      <w:rPr>
        <w:rFonts w:hint="default"/>
        <w:lang w:val="en-US" w:eastAsia="en-US" w:bidi="en-US"/>
      </w:rPr>
    </w:lvl>
    <w:lvl w:ilvl="7" w:tplc="4C720FDE">
      <w:numFmt w:val="bullet"/>
      <w:lvlText w:val="•"/>
      <w:lvlJc w:val="left"/>
      <w:pPr>
        <w:ind w:left="1530" w:hanging="71"/>
      </w:pPr>
      <w:rPr>
        <w:rFonts w:hint="default"/>
        <w:lang w:val="en-US" w:eastAsia="en-US" w:bidi="en-US"/>
      </w:rPr>
    </w:lvl>
    <w:lvl w:ilvl="8" w:tplc="294CB8D0">
      <w:numFmt w:val="bullet"/>
      <w:lvlText w:val="•"/>
      <w:lvlJc w:val="left"/>
      <w:pPr>
        <w:ind w:left="1734" w:hanging="71"/>
      </w:pPr>
      <w:rPr>
        <w:rFonts w:hint="default"/>
        <w:lang w:val="en-US" w:eastAsia="en-US" w:bidi="en-US"/>
      </w:rPr>
    </w:lvl>
  </w:abstractNum>
  <w:abstractNum w:abstractNumId="9" w15:restartNumberingAfterBreak="0">
    <w:nsid w:val="57B17C14"/>
    <w:multiLevelType w:val="hybridMultilevel"/>
    <w:tmpl w:val="B6EC34F4"/>
    <w:lvl w:ilvl="0" w:tplc="F73EAFA6">
      <w:numFmt w:val="bullet"/>
      <w:lvlText w:val="•"/>
      <w:lvlJc w:val="left"/>
      <w:pPr>
        <w:ind w:left="232" w:hanging="125"/>
      </w:pPr>
      <w:rPr>
        <w:rFonts w:ascii="Arial" w:eastAsia="Arial" w:hAnsi="Arial" w:cs="Arial" w:hint="default"/>
        <w:w w:val="99"/>
        <w:sz w:val="20"/>
        <w:szCs w:val="20"/>
        <w:lang w:val="en-US" w:eastAsia="en-US" w:bidi="en-US"/>
      </w:rPr>
    </w:lvl>
    <w:lvl w:ilvl="1" w:tplc="2A6A90A8">
      <w:numFmt w:val="bullet"/>
      <w:lvlText w:val="•"/>
      <w:lvlJc w:val="left"/>
      <w:pPr>
        <w:ind w:left="430" w:hanging="125"/>
      </w:pPr>
      <w:rPr>
        <w:rFonts w:hint="default"/>
        <w:lang w:val="en-US" w:eastAsia="en-US" w:bidi="en-US"/>
      </w:rPr>
    </w:lvl>
    <w:lvl w:ilvl="2" w:tplc="15D04284">
      <w:numFmt w:val="bullet"/>
      <w:lvlText w:val="•"/>
      <w:lvlJc w:val="left"/>
      <w:pPr>
        <w:ind w:left="620" w:hanging="125"/>
      </w:pPr>
      <w:rPr>
        <w:rFonts w:hint="default"/>
        <w:lang w:val="en-US" w:eastAsia="en-US" w:bidi="en-US"/>
      </w:rPr>
    </w:lvl>
    <w:lvl w:ilvl="3" w:tplc="4EB60A20">
      <w:numFmt w:val="bullet"/>
      <w:lvlText w:val="•"/>
      <w:lvlJc w:val="left"/>
      <w:pPr>
        <w:ind w:left="810" w:hanging="125"/>
      </w:pPr>
      <w:rPr>
        <w:rFonts w:hint="default"/>
        <w:lang w:val="en-US" w:eastAsia="en-US" w:bidi="en-US"/>
      </w:rPr>
    </w:lvl>
    <w:lvl w:ilvl="4" w:tplc="BFBC1C7E">
      <w:numFmt w:val="bullet"/>
      <w:lvlText w:val="•"/>
      <w:lvlJc w:val="left"/>
      <w:pPr>
        <w:ind w:left="1001" w:hanging="125"/>
      </w:pPr>
      <w:rPr>
        <w:rFonts w:hint="default"/>
        <w:lang w:val="en-US" w:eastAsia="en-US" w:bidi="en-US"/>
      </w:rPr>
    </w:lvl>
    <w:lvl w:ilvl="5" w:tplc="67324944">
      <w:numFmt w:val="bullet"/>
      <w:lvlText w:val="•"/>
      <w:lvlJc w:val="left"/>
      <w:pPr>
        <w:ind w:left="1191" w:hanging="125"/>
      </w:pPr>
      <w:rPr>
        <w:rFonts w:hint="default"/>
        <w:lang w:val="en-US" w:eastAsia="en-US" w:bidi="en-US"/>
      </w:rPr>
    </w:lvl>
    <w:lvl w:ilvl="6" w:tplc="20FCB3C8">
      <w:numFmt w:val="bullet"/>
      <w:lvlText w:val="•"/>
      <w:lvlJc w:val="left"/>
      <w:pPr>
        <w:ind w:left="1381" w:hanging="125"/>
      </w:pPr>
      <w:rPr>
        <w:rFonts w:hint="default"/>
        <w:lang w:val="en-US" w:eastAsia="en-US" w:bidi="en-US"/>
      </w:rPr>
    </w:lvl>
    <w:lvl w:ilvl="7" w:tplc="8FE24134">
      <w:numFmt w:val="bullet"/>
      <w:lvlText w:val="•"/>
      <w:lvlJc w:val="left"/>
      <w:pPr>
        <w:ind w:left="1572" w:hanging="125"/>
      </w:pPr>
      <w:rPr>
        <w:rFonts w:hint="default"/>
        <w:lang w:val="en-US" w:eastAsia="en-US" w:bidi="en-US"/>
      </w:rPr>
    </w:lvl>
    <w:lvl w:ilvl="8" w:tplc="E8DE36EA">
      <w:numFmt w:val="bullet"/>
      <w:lvlText w:val="•"/>
      <w:lvlJc w:val="left"/>
      <w:pPr>
        <w:ind w:left="1762" w:hanging="125"/>
      </w:pPr>
      <w:rPr>
        <w:rFonts w:hint="default"/>
        <w:lang w:val="en-US" w:eastAsia="en-US" w:bidi="en-US"/>
      </w:rPr>
    </w:lvl>
  </w:abstractNum>
  <w:abstractNum w:abstractNumId="10" w15:restartNumberingAfterBreak="0">
    <w:nsid w:val="57D2542E"/>
    <w:multiLevelType w:val="hybridMultilevel"/>
    <w:tmpl w:val="5A748620"/>
    <w:lvl w:ilvl="0" w:tplc="0BD2C368">
      <w:numFmt w:val="bullet"/>
      <w:lvlText w:val="•"/>
      <w:lvlJc w:val="left"/>
      <w:pPr>
        <w:ind w:left="232" w:hanging="125"/>
      </w:pPr>
      <w:rPr>
        <w:rFonts w:ascii="Arial" w:eastAsia="Arial" w:hAnsi="Arial" w:cs="Arial" w:hint="default"/>
        <w:w w:val="99"/>
        <w:sz w:val="20"/>
        <w:szCs w:val="20"/>
        <w:lang w:val="en-US" w:eastAsia="en-US" w:bidi="en-US"/>
      </w:rPr>
    </w:lvl>
    <w:lvl w:ilvl="1" w:tplc="FFAE7FA4">
      <w:numFmt w:val="bullet"/>
      <w:lvlText w:val="•"/>
      <w:lvlJc w:val="left"/>
      <w:pPr>
        <w:ind w:left="431" w:hanging="125"/>
      </w:pPr>
      <w:rPr>
        <w:rFonts w:hint="default"/>
        <w:lang w:val="en-US" w:eastAsia="en-US" w:bidi="en-US"/>
      </w:rPr>
    </w:lvl>
    <w:lvl w:ilvl="2" w:tplc="2A264968">
      <w:numFmt w:val="bullet"/>
      <w:lvlText w:val="•"/>
      <w:lvlJc w:val="left"/>
      <w:pPr>
        <w:ind w:left="622" w:hanging="125"/>
      </w:pPr>
      <w:rPr>
        <w:rFonts w:hint="default"/>
        <w:lang w:val="en-US" w:eastAsia="en-US" w:bidi="en-US"/>
      </w:rPr>
    </w:lvl>
    <w:lvl w:ilvl="3" w:tplc="B28AF418">
      <w:numFmt w:val="bullet"/>
      <w:lvlText w:val="•"/>
      <w:lvlJc w:val="left"/>
      <w:pPr>
        <w:ind w:left="813" w:hanging="125"/>
      </w:pPr>
      <w:rPr>
        <w:rFonts w:hint="default"/>
        <w:lang w:val="en-US" w:eastAsia="en-US" w:bidi="en-US"/>
      </w:rPr>
    </w:lvl>
    <w:lvl w:ilvl="4" w:tplc="EFDC5918">
      <w:numFmt w:val="bullet"/>
      <w:lvlText w:val="•"/>
      <w:lvlJc w:val="left"/>
      <w:pPr>
        <w:ind w:left="1004" w:hanging="125"/>
      </w:pPr>
      <w:rPr>
        <w:rFonts w:hint="default"/>
        <w:lang w:val="en-US" w:eastAsia="en-US" w:bidi="en-US"/>
      </w:rPr>
    </w:lvl>
    <w:lvl w:ilvl="5" w:tplc="766EE52E">
      <w:numFmt w:val="bullet"/>
      <w:lvlText w:val="•"/>
      <w:lvlJc w:val="left"/>
      <w:pPr>
        <w:ind w:left="1195" w:hanging="125"/>
      </w:pPr>
      <w:rPr>
        <w:rFonts w:hint="default"/>
        <w:lang w:val="en-US" w:eastAsia="en-US" w:bidi="en-US"/>
      </w:rPr>
    </w:lvl>
    <w:lvl w:ilvl="6" w:tplc="9A564510">
      <w:numFmt w:val="bullet"/>
      <w:lvlText w:val="•"/>
      <w:lvlJc w:val="left"/>
      <w:pPr>
        <w:ind w:left="1386" w:hanging="125"/>
      </w:pPr>
      <w:rPr>
        <w:rFonts w:hint="default"/>
        <w:lang w:val="en-US" w:eastAsia="en-US" w:bidi="en-US"/>
      </w:rPr>
    </w:lvl>
    <w:lvl w:ilvl="7" w:tplc="00366776">
      <w:numFmt w:val="bullet"/>
      <w:lvlText w:val="•"/>
      <w:lvlJc w:val="left"/>
      <w:pPr>
        <w:ind w:left="1577" w:hanging="125"/>
      </w:pPr>
      <w:rPr>
        <w:rFonts w:hint="default"/>
        <w:lang w:val="en-US" w:eastAsia="en-US" w:bidi="en-US"/>
      </w:rPr>
    </w:lvl>
    <w:lvl w:ilvl="8" w:tplc="B746858C">
      <w:numFmt w:val="bullet"/>
      <w:lvlText w:val="•"/>
      <w:lvlJc w:val="left"/>
      <w:pPr>
        <w:ind w:left="1768" w:hanging="125"/>
      </w:pPr>
      <w:rPr>
        <w:rFonts w:hint="default"/>
        <w:lang w:val="en-US" w:eastAsia="en-US" w:bidi="en-US"/>
      </w:rPr>
    </w:lvl>
  </w:abstractNum>
  <w:abstractNum w:abstractNumId="11" w15:restartNumberingAfterBreak="0">
    <w:nsid w:val="5BE829B4"/>
    <w:multiLevelType w:val="hybridMultilevel"/>
    <w:tmpl w:val="397C9CAA"/>
    <w:lvl w:ilvl="0" w:tplc="D0F86A96">
      <w:numFmt w:val="bullet"/>
      <w:lvlText w:val="•"/>
      <w:lvlJc w:val="left"/>
      <w:pPr>
        <w:ind w:left="232" w:hanging="125"/>
      </w:pPr>
      <w:rPr>
        <w:rFonts w:ascii="Arial" w:eastAsia="Arial" w:hAnsi="Arial" w:cs="Arial" w:hint="default"/>
        <w:w w:val="99"/>
        <w:sz w:val="20"/>
        <w:szCs w:val="20"/>
        <w:lang w:val="en-US" w:eastAsia="en-US" w:bidi="en-US"/>
      </w:rPr>
    </w:lvl>
    <w:lvl w:ilvl="1" w:tplc="9774CB90">
      <w:numFmt w:val="bullet"/>
      <w:lvlText w:val="•"/>
      <w:lvlJc w:val="left"/>
      <w:pPr>
        <w:ind w:left="430" w:hanging="125"/>
      </w:pPr>
      <w:rPr>
        <w:rFonts w:hint="default"/>
        <w:lang w:val="en-US" w:eastAsia="en-US" w:bidi="en-US"/>
      </w:rPr>
    </w:lvl>
    <w:lvl w:ilvl="2" w:tplc="CE902150">
      <w:numFmt w:val="bullet"/>
      <w:lvlText w:val="•"/>
      <w:lvlJc w:val="left"/>
      <w:pPr>
        <w:ind w:left="620" w:hanging="125"/>
      </w:pPr>
      <w:rPr>
        <w:rFonts w:hint="default"/>
        <w:lang w:val="en-US" w:eastAsia="en-US" w:bidi="en-US"/>
      </w:rPr>
    </w:lvl>
    <w:lvl w:ilvl="3" w:tplc="5AA28BD4">
      <w:numFmt w:val="bullet"/>
      <w:lvlText w:val="•"/>
      <w:lvlJc w:val="left"/>
      <w:pPr>
        <w:ind w:left="810" w:hanging="125"/>
      </w:pPr>
      <w:rPr>
        <w:rFonts w:hint="default"/>
        <w:lang w:val="en-US" w:eastAsia="en-US" w:bidi="en-US"/>
      </w:rPr>
    </w:lvl>
    <w:lvl w:ilvl="4" w:tplc="E4982494">
      <w:numFmt w:val="bullet"/>
      <w:lvlText w:val="•"/>
      <w:lvlJc w:val="left"/>
      <w:pPr>
        <w:ind w:left="1001" w:hanging="125"/>
      </w:pPr>
      <w:rPr>
        <w:rFonts w:hint="default"/>
        <w:lang w:val="en-US" w:eastAsia="en-US" w:bidi="en-US"/>
      </w:rPr>
    </w:lvl>
    <w:lvl w:ilvl="5" w:tplc="8CF07910">
      <w:numFmt w:val="bullet"/>
      <w:lvlText w:val="•"/>
      <w:lvlJc w:val="left"/>
      <w:pPr>
        <w:ind w:left="1191" w:hanging="125"/>
      </w:pPr>
      <w:rPr>
        <w:rFonts w:hint="default"/>
        <w:lang w:val="en-US" w:eastAsia="en-US" w:bidi="en-US"/>
      </w:rPr>
    </w:lvl>
    <w:lvl w:ilvl="6" w:tplc="D14624DE">
      <w:numFmt w:val="bullet"/>
      <w:lvlText w:val="•"/>
      <w:lvlJc w:val="left"/>
      <w:pPr>
        <w:ind w:left="1381" w:hanging="125"/>
      </w:pPr>
      <w:rPr>
        <w:rFonts w:hint="default"/>
        <w:lang w:val="en-US" w:eastAsia="en-US" w:bidi="en-US"/>
      </w:rPr>
    </w:lvl>
    <w:lvl w:ilvl="7" w:tplc="AC641C9E">
      <w:numFmt w:val="bullet"/>
      <w:lvlText w:val="•"/>
      <w:lvlJc w:val="left"/>
      <w:pPr>
        <w:ind w:left="1572" w:hanging="125"/>
      </w:pPr>
      <w:rPr>
        <w:rFonts w:hint="default"/>
        <w:lang w:val="en-US" w:eastAsia="en-US" w:bidi="en-US"/>
      </w:rPr>
    </w:lvl>
    <w:lvl w:ilvl="8" w:tplc="58FC1018">
      <w:numFmt w:val="bullet"/>
      <w:lvlText w:val="•"/>
      <w:lvlJc w:val="left"/>
      <w:pPr>
        <w:ind w:left="1762" w:hanging="125"/>
      </w:pPr>
      <w:rPr>
        <w:rFonts w:hint="default"/>
        <w:lang w:val="en-US" w:eastAsia="en-US" w:bidi="en-US"/>
      </w:rPr>
    </w:lvl>
  </w:abstractNum>
  <w:abstractNum w:abstractNumId="12" w15:restartNumberingAfterBreak="0">
    <w:nsid w:val="7A880D46"/>
    <w:multiLevelType w:val="hybridMultilevel"/>
    <w:tmpl w:val="F53EF71A"/>
    <w:lvl w:ilvl="0" w:tplc="5FAA9B5E">
      <w:numFmt w:val="bullet"/>
      <w:lvlText w:val="•"/>
      <w:lvlJc w:val="left"/>
      <w:pPr>
        <w:ind w:left="107" w:hanging="123"/>
      </w:pPr>
      <w:rPr>
        <w:rFonts w:ascii="Arial" w:eastAsia="Arial" w:hAnsi="Arial" w:cs="Arial" w:hint="default"/>
        <w:w w:val="99"/>
        <w:sz w:val="20"/>
        <w:szCs w:val="20"/>
        <w:lang w:val="en-US" w:eastAsia="en-US" w:bidi="en-US"/>
      </w:rPr>
    </w:lvl>
    <w:lvl w:ilvl="1" w:tplc="DA06C60E">
      <w:numFmt w:val="bullet"/>
      <w:lvlText w:val="•"/>
      <w:lvlJc w:val="left"/>
      <w:pPr>
        <w:ind w:left="305" w:hanging="123"/>
      </w:pPr>
      <w:rPr>
        <w:rFonts w:hint="default"/>
        <w:lang w:val="en-US" w:eastAsia="en-US" w:bidi="en-US"/>
      </w:rPr>
    </w:lvl>
    <w:lvl w:ilvl="2" w:tplc="97064C48">
      <w:numFmt w:val="bullet"/>
      <w:lvlText w:val="•"/>
      <w:lvlJc w:val="left"/>
      <w:pPr>
        <w:ind w:left="510" w:hanging="123"/>
      </w:pPr>
      <w:rPr>
        <w:rFonts w:hint="default"/>
        <w:lang w:val="en-US" w:eastAsia="en-US" w:bidi="en-US"/>
      </w:rPr>
    </w:lvl>
    <w:lvl w:ilvl="3" w:tplc="D44C08F8">
      <w:numFmt w:val="bullet"/>
      <w:lvlText w:val="•"/>
      <w:lvlJc w:val="left"/>
      <w:pPr>
        <w:ind w:left="715" w:hanging="123"/>
      </w:pPr>
      <w:rPr>
        <w:rFonts w:hint="default"/>
        <w:lang w:val="en-US" w:eastAsia="en-US" w:bidi="en-US"/>
      </w:rPr>
    </w:lvl>
    <w:lvl w:ilvl="4" w:tplc="78F4A7B8">
      <w:numFmt w:val="bullet"/>
      <w:lvlText w:val="•"/>
      <w:lvlJc w:val="left"/>
      <w:pPr>
        <w:ind w:left="920" w:hanging="123"/>
      </w:pPr>
      <w:rPr>
        <w:rFonts w:hint="default"/>
        <w:lang w:val="en-US" w:eastAsia="en-US" w:bidi="en-US"/>
      </w:rPr>
    </w:lvl>
    <w:lvl w:ilvl="5" w:tplc="B01EFA4C">
      <w:numFmt w:val="bullet"/>
      <w:lvlText w:val="•"/>
      <w:lvlJc w:val="left"/>
      <w:pPr>
        <w:ind w:left="1125" w:hanging="123"/>
      </w:pPr>
      <w:rPr>
        <w:rFonts w:hint="default"/>
        <w:lang w:val="en-US" w:eastAsia="en-US" w:bidi="en-US"/>
      </w:rPr>
    </w:lvl>
    <w:lvl w:ilvl="6" w:tplc="E4C4E3DE">
      <w:numFmt w:val="bullet"/>
      <w:lvlText w:val="•"/>
      <w:lvlJc w:val="left"/>
      <w:pPr>
        <w:ind w:left="1330" w:hanging="123"/>
      </w:pPr>
      <w:rPr>
        <w:rFonts w:hint="default"/>
        <w:lang w:val="en-US" w:eastAsia="en-US" w:bidi="en-US"/>
      </w:rPr>
    </w:lvl>
    <w:lvl w:ilvl="7" w:tplc="7C7E635C">
      <w:numFmt w:val="bullet"/>
      <w:lvlText w:val="•"/>
      <w:lvlJc w:val="left"/>
      <w:pPr>
        <w:ind w:left="1535" w:hanging="123"/>
      </w:pPr>
      <w:rPr>
        <w:rFonts w:hint="default"/>
        <w:lang w:val="en-US" w:eastAsia="en-US" w:bidi="en-US"/>
      </w:rPr>
    </w:lvl>
    <w:lvl w:ilvl="8" w:tplc="1BAAD26C">
      <w:numFmt w:val="bullet"/>
      <w:lvlText w:val="•"/>
      <w:lvlJc w:val="left"/>
      <w:pPr>
        <w:ind w:left="1740" w:hanging="123"/>
      </w:pPr>
      <w:rPr>
        <w:rFonts w:hint="default"/>
        <w:lang w:val="en-US" w:eastAsia="en-US" w:bidi="en-US"/>
      </w:rPr>
    </w:lvl>
  </w:abstractNum>
  <w:abstractNum w:abstractNumId="13" w15:restartNumberingAfterBreak="0">
    <w:nsid w:val="7DDE0015"/>
    <w:multiLevelType w:val="hybridMultilevel"/>
    <w:tmpl w:val="BA80633C"/>
    <w:lvl w:ilvl="0" w:tplc="76CAC280">
      <w:numFmt w:val="bullet"/>
      <w:lvlText w:val="o"/>
      <w:lvlJc w:val="left"/>
      <w:pPr>
        <w:ind w:left="415" w:hanging="180"/>
      </w:pPr>
      <w:rPr>
        <w:rFonts w:ascii="Courier New" w:eastAsia="Courier New" w:hAnsi="Courier New" w:cs="Courier New" w:hint="default"/>
        <w:w w:val="99"/>
        <w:sz w:val="20"/>
        <w:szCs w:val="20"/>
        <w:lang w:val="en-US" w:eastAsia="en-US" w:bidi="en-US"/>
      </w:rPr>
    </w:lvl>
    <w:lvl w:ilvl="1" w:tplc="5FA0139C">
      <w:numFmt w:val="bullet"/>
      <w:lvlText w:val="•"/>
      <w:lvlJc w:val="left"/>
      <w:pPr>
        <w:ind w:left="593" w:hanging="180"/>
      </w:pPr>
      <w:rPr>
        <w:rFonts w:hint="default"/>
        <w:lang w:val="en-US" w:eastAsia="en-US" w:bidi="en-US"/>
      </w:rPr>
    </w:lvl>
    <w:lvl w:ilvl="2" w:tplc="87E6FE24">
      <w:numFmt w:val="bullet"/>
      <w:lvlText w:val="•"/>
      <w:lvlJc w:val="left"/>
      <w:pPr>
        <w:ind w:left="766" w:hanging="180"/>
      </w:pPr>
      <w:rPr>
        <w:rFonts w:hint="default"/>
        <w:lang w:val="en-US" w:eastAsia="en-US" w:bidi="en-US"/>
      </w:rPr>
    </w:lvl>
    <w:lvl w:ilvl="3" w:tplc="4D54165E">
      <w:numFmt w:val="bullet"/>
      <w:lvlText w:val="•"/>
      <w:lvlJc w:val="left"/>
      <w:pPr>
        <w:ind w:left="939" w:hanging="180"/>
      </w:pPr>
      <w:rPr>
        <w:rFonts w:hint="default"/>
        <w:lang w:val="en-US" w:eastAsia="en-US" w:bidi="en-US"/>
      </w:rPr>
    </w:lvl>
    <w:lvl w:ilvl="4" w:tplc="8AF423CA">
      <w:numFmt w:val="bullet"/>
      <w:lvlText w:val="•"/>
      <w:lvlJc w:val="left"/>
      <w:pPr>
        <w:ind w:left="1112" w:hanging="180"/>
      </w:pPr>
      <w:rPr>
        <w:rFonts w:hint="default"/>
        <w:lang w:val="en-US" w:eastAsia="en-US" w:bidi="en-US"/>
      </w:rPr>
    </w:lvl>
    <w:lvl w:ilvl="5" w:tplc="69704E4A">
      <w:numFmt w:val="bullet"/>
      <w:lvlText w:val="•"/>
      <w:lvlJc w:val="left"/>
      <w:pPr>
        <w:ind w:left="1285" w:hanging="180"/>
      </w:pPr>
      <w:rPr>
        <w:rFonts w:hint="default"/>
        <w:lang w:val="en-US" w:eastAsia="en-US" w:bidi="en-US"/>
      </w:rPr>
    </w:lvl>
    <w:lvl w:ilvl="6" w:tplc="E68AF300">
      <w:numFmt w:val="bullet"/>
      <w:lvlText w:val="•"/>
      <w:lvlJc w:val="left"/>
      <w:pPr>
        <w:ind w:left="1458" w:hanging="180"/>
      </w:pPr>
      <w:rPr>
        <w:rFonts w:hint="default"/>
        <w:lang w:val="en-US" w:eastAsia="en-US" w:bidi="en-US"/>
      </w:rPr>
    </w:lvl>
    <w:lvl w:ilvl="7" w:tplc="FC6A22C2">
      <w:numFmt w:val="bullet"/>
      <w:lvlText w:val="•"/>
      <w:lvlJc w:val="left"/>
      <w:pPr>
        <w:ind w:left="1631" w:hanging="180"/>
      </w:pPr>
      <w:rPr>
        <w:rFonts w:hint="default"/>
        <w:lang w:val="en-US" w:eastAsia="en-US" w:bidi="en-US"/>
      </w:rPr>
    </w:lvl>
    <w:lvl w:ilvl="8" w:tplc="B25AC544">
      <w:numFmt w:val="bullet"/>
      <w:lvlText w:val="•"/>
      <w:lvlJc w:val="left"/>
      <w:pPr>
        <w:ind w:left="1804" w:hanging="180"/>
      </w:pPr>
      <w:rPr>
        <w:rFonts w:hint="default"/>
        <w:lang w:val="en-US" w:eastAsia="en-US" w:bidi="en-US"/>
      </w:rPr>
    </w:lvl>
  </w:abstractNum>
  <w:abstractNum w:abstractNumId="14" w15:restartNumberingAfterBreak="0">
    <w:nsid w:val="7DE33697"/>
    <w:multiLevelType w:val="hybridMultilevel"/>
    <w:tmpl w:val="FB96535C"/>
    <w:lvl w:ilvl="0" w:tplc="631A3ED2">
      <w:numFmt w:val="bullet"/>
      <w:lvlText w:val="•"/>
      <w:lvlJc w:val="left"/>
      <w:pPr>
        <w:ind w:left="235" w:hanging="128"/>
      </w:pPr>
      <w:rPr>
        <w:rFonts w:ascii="Arial" w:eastAsia="Arial" w:hAnsi="Arial" w:cs="Arial" w:hint="default"/>
        <w:w w:val="99"/>
        <w:sz w:val="20"/>
        <w:szCs w:val="20"/>
        <w:lang w:val="en-US" w:eastAsia="en-US" w:bidi="en-US"/>
      </w:rPr>
    </w:lvl>
    <w:lvl w:ilvl="1" w:tplc="4782A9C4">
      <w:numFmt w:val="bullet"/>
      <w:lvlText w:val="•"/>
      <w:lvlJc w:val="left"/>
      <w:pPr>
        <w:ind w:left="431" w:hanging="128"/>
      </w:pPr>
      <w:rPr>
        <w:rFonts w:hint="default"/>
        <w:lang w:val="en-US" w:eastAsia="en-US" w:bidi="en-US"/>
      </w:rPr>
    </w:lvl>
    <w:lvl w:ilvl="2" w:tplc="39FC0824">
      <w:numFmt w:val="bullet"/>
      <w:lvlText w:val="•"/>
      <w:lvlJc w:val="left"/>
      <w:pPr>
        <w:ind w:left="622" w:hanging="128"/>
      </w:pPr>
      <w:rPr>
        <w:rFonts w:hint="default"/>
        <w:lang w:val="en-US" w:eastAsia="en-US" w:bidi="en-US"/>
      </w:rPr>
    </w:lvl>
    <w:lvl w:ilvl="3" w:tplc="AA7039DE">
      <w:numFmt w:val="bullet"/>
      <w:lvlText w:val="•"/>
      <w:lvlJc w:val="left"/>
      <w:pPr>
        <w:ind w:left="813" w:hanging="128"/>
      </w:pPr>
      <w:rPr>
        <w:rFonts w:hint="default"/>
        <w:lang w:val="en-US" w:eastAsia="en-US" w:bidi="en-US"/>
      </w:rPr>
    </w:lvl>
    <w:lvl w:ilvl="4" w:tplc="7D6E7C1A">
      <w:numFmt w:val="bullet"/>
      <w:lvlText w:val="•"/>
      <w:lvlJc w:val="left"/>
      <w:pPr>
        <w:ind w:left="1004" w:hanging="128"/>
      </w:pPr>
      <w:rPr>
        <w:rFonts w:hint="default"/>
        <w:lang w:val="en-US" w:eastAsia="en-US" w:bidi="en-US"/>
      </w:rPr>
    </w:lvl>
    <w:lvl w:ilvl="5" w:tplc="6966FDCC">
      <w:numFmt w:val="bullet"/>
      <w:lvlText w:val="•"/>
      <w:lvlJc w:val="left"/>
      <w:pPr>
        <w:ind w:left="1195" w:hanging="128"/>
      </w:pPr>
      <w:rPr>
        <w:rFonts w:hint="default"/>
        <w:lang w:val="en-US" w:eastAsia="en-US" w:bidi="en-US"/>
      </w:rPr>
    </w:lvl>
    <w:lvl w:ilvl="6" w:tplc="456809AC">
      <w:numFmt w:val="bullet"/>
      <w:lvlText w:val="•"/>
      <w:lvlJc w:val="left"/>
      <w:pPr>
        <w:ind w:left="1386" w:hanging="128"/>
      </w:pPr>
      <w:rPr>
        <w:rFonts w:hint="default"/>
        <w:lang w:val="en-US" w:eastAsia="en-US" w:bidi="en-US"/>
      </w:rPr>
    </w:lvl>
    <w:lvl w:ilvl="7" w:tplc="7750CFD2">
      <w:numFmt w:val="bullet"/>
      <w:lvlText w:val="•"/>
      <w:lvlJc w:val="left"/>
      <w:pPr>
        <w:ind w:left="1577" w:hanging="128"/>
      </w:pPr>
      <w:rPr>
        <w:rFonts w:hint="default"/>
        <w:lang w:val="en-US" w:eastAsia="en-US" w:bidi="en-US"/>
      </w:rPr>
    </w:lvl>
    <w:lvl w:ilvl="8" w:tplc="4A9496CE">
      <w:numFmt w:val="bullet"/>
      <w:lvlText w:val="•"/>
      <w:lvlJc w:val="left"/>
      <w:pPr>
        <w:ind w:left="1768" w:hanging="128"/>
      </w:pPr>
      <w:rPr>
        <w:rFonts w:hint="default"/>
        <w:lang w:val="en-US" w:eastAsia="en-US" w:bidi="en-US"/>
      </w:rPr>
    </w:lvl>
  </w:abstractNum>
  <w:num w:numId="1">
    <w:abstractNumId w:val="5"/>
  </w:num>
  <w:num w:numId="2">
    <w:abstractNumId w:val="10"/>
  </w:num>
  <w:num w:numId="3">
    <w:abstractNumId w:val="12"/>
  </w:num>
  <w:num w:numId="4">
    <w:abstractNumId w:val="4"/>
  </w:num>
  <w:num w:numId="5">
    <w:abstractNumId w:val="0"/>
  </w:num>
  <w:num w:numId="6">
    <w:abstractNumId w:val="3"/>
  </w:num>
  <w:num w:numId="7">
    <w:abstractNumId w:val="8"/>
  </w:num>
  <w:num w:numId="8">
    <w:abstractNumId w:val="11"/>
  </w:num>
  <w:num w:numId="9">
    <w:abstractNumId w:val="9"/>
  </w:num>
  <w:num w:numId="10">
    <w:abstractNumId w:val="2"/>
  </w:num>
  <w:num w:numId="11">
    <w:abstractNumId w:val="1"/>
  </w:num>
  <w:num w:numId="12">
    <w:abstractNumId w:val="6"/>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3F"/>
    <w:rsid w:val="000F52F6"/>
    <w:rsid w:val="0015799B"/>
    <w:rsid w:val="0027263F"/>
    <w:rsid w:val="002E6BDF"/>
    <w:rsid w:val="00375F24"/>
    <w:rsid w:val="003E2805"/>
    <w:rsid w:val="0043448B"/>
    <w:rsid w:val="00462622"/>
    <w:rsid w:val="004F302A"/>
    <w:rsid w:val="005115F8"/>
    <w:rsid w:val="005F42EA"/>
    <w:rsid w:val="005F6FE3"/>
    <w:rsid w:val="00615D82"/>
    <w:rsid w:val="00663D46"/>
    <w:rsid w:val="00781998"/>
    <w:rsid w:val="008C3661"/>
    <w:rsid w:val="00977857"/>
    <w:rsid w:val="009B5429"/>
    <w:rsid w:val="00A56991"/>
    <w:rsid w:val="00AF4B8F"/>
    <w:rsid w:val="00B00422"/>
    <w:rsid w:val="00B14BA4"/>
    <w:rsid w:val="00BB7642"/>
    <w:rsid w:val="00C35F46"/>
    <w:rsid w:val="00C55A04"/>
    <w:rsid w:val="00CB1BEC"/>
    <w:rsid w:val="00D07362"/>
    <w:rsid w:val="00D60798"/>
    <w:rsid w:val="00D717BD"/>
    <w:rsid w:val="00E16860"/>
    <w:rsid w:val="00E638D9"/>
    <w:rsid w:val="00F22997"/>
    <w:rsid w:val="00F517FC"/>
    <w:rsid w:val="00FC59A5"/>
    <w:rsid w:val="00FC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069FF"/>
  <w15:docId w15:val="{9A8E17F3-6831-4270-9AD9-7812471A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2329" w:hanging="24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35F46"/>
    <w:rPr>
      <w:sz w:val="16"/>
      <w:szCs w:val="16"/>
    </w:rPr>
  </w:style>
  <w:style w:type="paragraph" w:styleId="CommentText">
    <w:name w:val="annotation text"/>
    <w:basedOn w:val="Normal"/>
    <w:link w:val="CommentTextChar"/>
    <w:uiPriority w:val="99"/>
    <w:semiHidden/>
    <w:unhideWhenUsed/>
    <w:rsid w:val="00C35F46"/>
    <w:rPr>
      <w:sz w:val="20"/>
      <w:szCs w:val="20"/>
    </w:rPr>
  </w:style>
  <w:style w:type="character" w:customStyle="1" w:styleId="CommentTextChar">
    <w:name w:val="Comment Text Char"/>
    <w:basedOn w:val="DefaultParagraphFont"/>
    <w:link w:val="CommentText"/>
    <w:uiPriority w:val="99"/>
    <w:semiHidden/>
    <w:rsid w:val="00C35F4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35F46"/>
    <w:rPr>
      <w:b/>
      <w:bCs/>
    </w:rPr>
  </w:style>
  <w:style w:type="character" w:customStyle="1" w:styleId="CommentSubjectChar">
    <w:name w:val="Comment Subject Char"/>
    <w:basedOn w:val="CommentTextChar"/>
    <w:link w:val="CommentSubject"/>
    <w:uiPriority w:val="99"/>
    <w:semiHidden/>
    <w:rsid w:val="00C35F4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35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46"/>
    <w:rPr>
      <w:rFonts w:ascii="Segoe UI" w:eastAsia="Arial" w:hAnsi="Segoe UI" w:cs="Segoe UI"/>
      <w:sz w:val="18"/>
      <w:szCs w:val="18"/>
      <w:lang w:bidi="en-US"/>
    </w:rPr>
  </w:style>
  <w:style w:type="paragraph" w:styleId="Revision">
    <w:name w:val="Revision"/>
    <w:hidden/>
    <w:uiPriority w:val="99"/>
    <w:semiHidden/>
    <w:rsid w:val="00A56991"/>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167656">
      <w:bodyDiv w:val="1"/>
      <w:marLeft w:val="0"/>
      <w:marRight w:val="0"/>
      <w:marTop w:val="0"/>
      <w:marBottom w:val="0"/>
      <w:divBdr>
        <w:top w:val="none" w:sz="0" w:space="0" w:color="auto"/>
        <w:left w:val="none" w:sz="0" w:space="0" w:color="auto"/>
        <w:bottom w:val="none" w:sz="0" w:space="0" w:color="auto"/>
        <w:right w:val="none" w:sz="0" w:space="0" w:color="auto"/>
      </w:divBdr>
    </w:div>
    <w:div w:id="150971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3725</Words>
  <Characters>21239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Magnotta</dc:creator>
  <cp:lastModifiedBy>Jones, Antoinette (NIH/CC/OD) [E]</cp:lastModifiedBy>
  <cp:revision>2</cp:revision>
  <dcterms:created xsi:type="dcterms:W3CDTF">2018-08-14T17:56:00Z</dcterms:created>
  <dcterms:modified xsi:type="dcterms:W3CDTF">2018-08-14T17:56:00Z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2018-04-27T00:00:00Z</vt:filetime>
  </property>
  <property fmtid="{D5CDD505-2E9C-101B-9397-08002B2CF9AE}" pid="4" name="_NewReviewCycle">
    <vt:lpwstr/>
  </property>
</Properties>
</file>