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5A4B7" w14:textId="78EDB61A" w:rsidR="00E33D5D" w:rsidRPr="00763868" w:rsidRDefault="00E33D5D" w:rsidP="00E33D5D">
      <w:pPr>
        <w:tabs>
          <w:tab w:val="left" w:pos="-1440"/>
          <w:tab w:val="left" w:pos="0"/>
        </w:tabs>
        <w:rPr>
          <w:rFonts w:ascii="Segoe UI" w:hAnsi="Segoe UI" w:cs="Segoe UI"/>
          <w:color w:val="0070C0"/>
        </w:rPr>
      </w:pPr>
      <w:bookmarkStart w:id="0" w:name="_GoBack"/>
      <w:bookmarkEnd w:id="0"/>
      <w:r w:rsidRPr="00763868">
        <w:rPr>
          <w:rFonts w:ascii="Segoe UI" w:hAnsi="Segoe UI" w:cs="Segoe UI"/>
          <w:b/>
          <w:color w:val="0070C0"/>
        </w:rPr>
        <w:t>GUIDANCE</w:t>
      </w:r>
      <w:r w:rsidRPr="00763868">
        <w:rPr>
          <w:rFonts w:ascii="Segoe UI" w:hAnsi="Segoe UI" w:cs="Segoe UI"/>
          <w:b/>
          <w:color w:val="0070C0"/>
        </w:rPr>
        <w:tab/>
      </w:r>
      <w:r w:rsidRPr="00763868">
        <w:rPr>
          <w:rFonts w:ascii="Segoe UI" w:hAnsi="Segoe UI" w:cs="Segoe UI"/>
          <w:color w:val="0070C0"/>
        </w:rPr>
        <w:t xml:space="preserve">Submit </w:t>
      </w:r>
      <w:r w:rsidR="00763868" w:rsidRPr="00763868">
        <w:rPr>
          <w:rFonts w:ascii="Segoe UI" w:hAnsi="Segoe UI" w:cs="Segoe UI"/>
          <w:color w:val="0070C0"/>
        </w:rPr>
        <w:t xml:space="preserve">the </w:t>
      </w:r>
      <w:r w:rsidRPr="00763868">
        <w:rPr>
          <w:rFonts w:ascii="Segoe UI" w:hAnsi="Segoe UI" w:cs="Segoe UI"/>
          <w:color w:val="0070C0"/>
        </w:rPr>
        <w:t>Continuing Education Summary Sheet to the Continuing Education section of your eOPF</w:t>
      </w:r>
      <w:r w:rsidR="00763868" w:rsidRPr="00763868">
        <w:rPr>
          <w:rFonts w:ascii="Segoe UI" w:hAnsi="Segoe UI" w:cs="Segoe UI"/>
          <w:color w:val="0070C0"/>
        </w:rPr>
        <w:t>.</w:t>
      </w:r>
    </w:p>
    <w:p w14:paraId="71D49E37" w14:textId="1393FC99" w:rsidR="00E33D5D" w:rsidRPr="00763868" w:rsidRDefault="00763868" w:rsidP="00763868">
      <w:pPr>
        <w:tabs>
          <w:tab w:val="left" w:pos="-1440"/>
          <w:tab w:val="left" w:pos="0"/>
        </w:tabs>
        <w:ind w:left="1800"/>
        <w:rPr>
          <w:rFonts w:ascii="Segoe UI" w:hAnsi="Segoe UI" w:cs="Segoe UI"/>
          <w:color w:val="0070C0"/>
        </w:rPr>
      </w:pPr>
      <w:r w:rsidRPr="00763868">
        <w:rPr>
          <w:rFonts w:ascii="Segoe UI" w:hAnsi="Segoe UI" w:cs="Segoe UI"/>
          <w:color w:val="0070C0"/>
        </w:rPr>
        <w:t xml:space="preserve">The </w:t>
      </w:r>
      <w:r w:rsidR="00E33D5D" w:rsidRPr="00763868">
        <w:rPr>
          <w:rFonts w:ascii="Segoe UI" w:hAnsi="Segoe UI" w:cs="Segoe UI"/>
          <w:color w:val="0070C0"/>
        </w:rPr>
        <w:t xml:space="preserve">CEU Summary Sheet may include employer-required training </w:t>
      </w:r>
      <w:r w:rsidR="00B25ADB">
        <w:rPr>
          <w:rFonts w:ascii="Segoe UI" w:hAnsi="Segoe UI" w:cs="Segoe UI"/>
          <w:color w:val="0070C0"/>
        </w:rPr>
        <w:t xml:space="preserve">(e.g. credential maintenance, </w:t>
      </w:r>
      <w:r w:rsidR="00E33D5D" w:rsidRPr="00763868">
        <w:rPr>
          <w:rFonts w:ascii="Segoe UI" w:hAnsi="Segoe UI" w:cs="Segoe UI"/>
          <w:color w:val="0070C0"/>
        </w:rPr>
        <w:t>refresher courses</w:t>
      </w:r>
      <w:r w:rsidRPr="00763868">
        <w:rPr>
          <w:rFonts w:ascii="Segoe UI" w:hAnsi="Segoe UI" w:cs="Segoe UI"/>
          <w:color w:val="0070C0"/>
        </w:rPr>
        <w:t>)</w:t>
      </w:r>
      <w:r w:rsidR="00E33D5D" w:rsidRPr="00763868">
        <w:rPr>
          <w:rFonts w:ascii="Segoe UI" w:hAnsi="Segoe UI" w:cs="Segoe UI"/>
          <w:color w:val="0070C0"/>
        </w:rPr>
        <w:t>,</w:t>
      </w:r>
      <w:r w:rsidR="00733407" w:rsidRPr="00763868">
        <w:rPr>
          <w:rFonts w:ascii="Segoe UI" w:hAnsi="Segoe UI" w:cs="Segoe UI"/>
          <w:color w:val="0070C0"/>
        </w:rPr>
        <w:t xml:space="preserve"> </w:t>
      </w:r>
      <w:r w:rsidR="00B25ADB">
        <w:rPr>
          <w:rFonts w:ascii="Segoe UI" w:hAnsi="Segoe UI" w:cs="Segoe UI"/>
          <w:color w:val="0070C0"/>
        </w:rPr>
        <w:t xml:space="preserve">or </w:t>
      </w:r>
      <w:r w:rsidR="00733407" w:rsidRPr="00763868">
        <w:rPr>
          <w:rFonts w:ascii="Segoe UI" w:hAnsi="Segoe UI" w:cs="Segoe UI"/>
          <w:color w:val="0070C0"/>
        </w:rPr>
        <w:t>specific training that you want to highlight</w:t>
      </w:r>
      <w:r w:rsidR="00E33D5D" w:rsidRPr="00763868">
        <w:rPr>
          <w:rFonts w:ascii="Segoe UI" w:hAnsi="Segoe UI" w:cs="Segoe UI"/>
          <w:color w:val="0070C0"/>
        </w:rPr>
        <w:t xml:space="preserve"> </w:t>
      </w:r>
      <w:r w:rsidRPr="00763868">
        <w:rPr>
          <w:rFonts w:ascii="Segoe UI" w:hAnsi="Segoe UI" w:cs="Segoe UI"/>
          <w:color w:val="0070C0"/>
        </w:rPr>
        <w:t xml:space="preserve">(HIPPA, </w:t>
      </w:r>
      <w:r w:rsidR="001E09FE">
        <w:rPr>
          <w:rFonts w:ascii="Segoe UI" w:hAnsi="Segoe UI" w:cs="Segoe UI"/>
          <w:color w:val="0070C0"/>
        </w:rPr>
        <w:t>leadership</w:t>
      </w:r>
      <w:r w:rsidR="00E33D5D" w:rsidRPr="00763868">
        <w:rPr>
          <w:rFonts w:ascii="Segoe UI" w:hAnsi="Segoe UI" w:cs="Segoe UI"/>
          <w:color w:val="0070C0"/>
        </w:rPr>
        <w:t>)</w:t>
      </w:r>
      <w:r w:rsidR="00B76A44">
        <w:rPr>
          <w:rFonts w:ascii="Segoe UI" w:hAnsi="Segoe UI" w:cs="Segoe UI"/>
          <w:color w:val="0070C0"/>
        </w:rPr>
        <w:t xml:space="preserve"> from the past five years</w:t>
      </w:r>
      <w:r>
        <w:rPr>
          <w:rFonts w:ascii="Segoe UI" w:hAnsi="Segoe UI" w:cs="Segoe UI"/>
          <w:color w:val="0070C0"/>
        </w:rPr>
        <w:t>.</w:t>
      </w:r>
    </w:p>
    <w:p w14:paraId="4A0A88C2" w14:textId="77777777" w:rsidR="00B25ADB" w:rsidRDefault="00B25ADB" w:rsidP="00E33D5D">
      <w:pPr>
        <w:tabs>
          <w:tab w:val="left" w:pos="-1440"/>
          <w:tab w:val="left" w:pos="0"/>
        </w:tabs>
        <w:ind w:left="1440"/>
        <w:rPr>
          <w:rFonts w:ascii="Segoe UI" w:hAnsi="Segoe UI" w:cs="Segoe UI"/>
          <w:color w:val="0070C0"/>
        </w:rPr>
      </w:pPr>
    </w:p>
    <w:p w14:paraId="50A172C2" w14:textId="085ABAA8" w:rsidR="00E33D5D" w:rsidRPr="00763868" w:rsidRDefault="00DD3464" w:rsidP="00E33D5D">
      <w:pPr>
        <w:tabs>
          <w:tab w:val="left" w:pos="-1440"/>
          <w:tab w:val="left" w:pos="0"/>
        </w:tabs>
        <w:ind w:left="1440"/>
        <w:rPr>
          <w:rFonts w:ascii="Segoe UI" w:hAnsi="Segoe UI" w:cs="Segoe UI"/>
          <w:color w:val="0070C0"/>
        </w:rPr>
      </w:pPr>
      <w:r w:rsidRPr="00763868">
        <w:rPr>
          <w:rFonts w:ascii="Segoe UI" w:hAnsi="Segoe UI" w:cs="Segoe UI"/>
          <w:color w:val="0070C0"/>
        </w:rPr>
        <w:t xml:space="preserve">Only submit </w:t>
      </w:r>
      <w:r w:rsidR="006B3769" w:rsidRPr="00763868">
        <w:rPr>
          <w:rFonts w:ascii="Segoe UI" w:hAnsi="Segoe UI" w:cs="Segoe UI"/>
          <w:color w:val="0070C0"/>
        </w:rPr>
        <w:t xml:space="preserve">to </w:t>
      </w:r>
      <w:r w:rsidR="006B3769">
        <w:rPr>
          <w:rFonts w:ascii="Segoe UI" w:hAnsi="Segoe UI" w:cs="Segoe UI"/>
          <w:color w:val="0070C0"/>
        </w:rPr>
        <w:t xml:space="preserve">the Certificate of Completion section of </w:t>
      </w:r>
      <w:r w:rsidR="006B3769" w:rsidRPr="00763868">
        <w:rPr>
          <w:rFonts w:ascii="Segoe UI" w:hAnsi="Segoe UI" w:cs="Segoe UI"/>
          <w:color w:val="0070C0"/>
        </w:rPr>
        <w:t xml:space="preserve">your eOPF </w:t>
      </w:r>
      <w:r w:rsidRPr="00763868">
        <w:rPr>
          <w:rFonts w:ascii="Segoe UI" w:hAnsi="Segoe UI" w:cs="Segoe UI"/>
          <w:color w:val="0070C0"/>
        </w:rPr>
        <w:t xml:space="preserve">sub-discipline </w:t>
      </w:r>
      <w:r w:rsidRPr="00B25ADB">
        <w:rPr>
          <w:rFonts w:ascii="Segoe UI" w:hAnsi="Segoe UI" w:cs="Segoe UI"/>
          <w:color w:val="0070C0"/>
          <w:u w:val="single"/>
        </w:rPr>
        <w:t>certificates</w:t>
      </w:r>
      <w:r w:rsidRPr="00763868">
        <w:rPr>
          <w:rFonts w:ascii="Segoe UI" w:hAnsi="Segoe UI" w:cs="Segoe UI"/>
          <w:color w:val="0070C0"/>
        </w:rPr>
        <w:t xml:space="preserve"> (e.g. CHMM, CPH, C</w:t>
      </w:r>
      <w:r w:rsidR="00D564B7">
        <w:rPr>
          <w:rFonts w:ascii="Segoe UI" w:hAnsi="Segoe UI" w:cs="Segoe UI"/>
          <w:color w:val="0070C0"/>
        </w:rPr>
        <w:t>P-SF</w:t>
      </w:r>
      <w:r w:rsidRPr="00763868">
        <w:rPr>
          <w:rFonts w:ascii="Segoe UI" w:hAnsi="Segoe UI" w:cs="Segoe UI"/>
          <w:color w:val="0070C0"/>
        </w:rPr>
        <w:t xml:space="preserve">), agency specific </w:t>
      </w:r>
      <w:r w:rsidRPr="00B25ADB">
        <w:rPr>
          <w:rFonts w:ascii="Segoe UI" w:hAnsi="Segoe UI" w:cs="Segoe UI"/>
          <w:color w:val="0070C0"/>
          <w:u w:val="single"/>
        </w:rPr>
        <w:t>certifications</w:t>
      </w:r>
      <w:r w:rsidRPr="00763868">
        <w:rPr>
          <w:rFonts w:ascii="Segoe UI" w:hAnsi="Segoe UI" w:cs="Segoe UI"/>
          <w:color w:val="0070C0"/>
        </w:rPr>
        <w:t xml:space="preserve"> (e.g. FDA Certification in Medical Devices), and other</w:t>
      </w:r>
      <w:r w:rsidR="0007524C" w:rsidRPr="00763868">
        <w:rPr>
          <w:rFonts w:ascii="Segoe UI" w:hAnsi="Segoe UI" w:cs="Segoe UI"/>
          <w:color w:val="0070C0"/>
        </w:rPr>
        <w:t xml:space="preserve"> </w:t>
      </w:r>
      <w:r w:rsidR="0007524C" w:rsidRPr="00B25ADB">
        <w:rPr>
          <w:rFonts w:ascii="Segoe UI" w:hAnsi="Segoe UI" w:cs="Segoe UI"/>
          <w:color w:val="0070C0"/>
          <w:u w:val="single"/>
        </w:rPr>
        <w:t>certificates</w:t>
      </w:r>
      <w:r w:rsidRPr="00763868">
        <w:rPr>
          <w:rFonts w:ascii="Segoe UI" w:hAnsi="Segoe UI" w:cs="Segoe UI"/>
          <w:color w:val="0070C0"/>
        </w:rPr>
        <w:t xml:space="preserve"> that hold value to advance the mission (e.g. COR, Project Management Professional)</w:t>
      </w:r>
      <w:r w:rsidR="00763868">
        <w:rPr>
          <w:rFonts w:ascii="Segoe UI" w:hAnsi="Segoe UI" w:cs="Segoe UI"/>
          <w:color w:val="0070C0"/>
        </w:rPr>
        <w:t>.</w:t>
      </w:r>
    </w:p>
    <w:p w14:paraId="5CBC5F88" w14:textId="77777777" w:rsidR="00E33D5D" w:rsidRPr="00763868" w:rsidRDefault="00E33D5D" w:rsidP="00E33D5D">
      <w:pPr>
        <w:tabs>
          <w:tab w:val="left" w:pos="-1440"/>
          <w:tab w:val="left" w:pos="0"/>
        </w:tabs>
        <w:ind w:left="1440"/>
        <w:rPr>
          <w:rFonts w:ascii="Segoe UI" w:hAnsi="Segoe UI" w:cs="Segoe UI"/>
          <w:color w:val="0070C0"/>
        </w:rPr>
      </w:pPr>
    </w:p>
    <w:p w14:paraId="41A9C331" w14:textId="336D6AC9" w:rsidR="00E33D5D" w:rsidRPr="00E33D5D" w:rsidRDefault="00E33D5D" w:rsidP="00E33D5D">
      <w:pPr>
        <w:tabs>
          <w:tab w:val="left" w:pos="-1440"/>
        </w:tabs>
        <w:ind w:left="1440" w:hanging="1440"/>
        <w:rPr>
          <w:color w:val="000000" w:themeColor="text1"/>
          <w:sz w:val="24"/>
        </w:rPr>
      </w:pPr>
      <w:r w:rsidRPr="00763868">
        <w:rPr>
          <w:rFonts w:ascii="Segoe UI" w:hAnsi="Segoe UI" w:cs="Segoe UI"/>
          <w:b/>
          <w:color w:val="0070C0"/>
        </w:rPr>
        <w:t>REMINDER</w:t>
      </w:r>
      <w:r w:rsidRPr="00763868">
        <w:rPr>
          <w:rFonts w:ascii="Segoe UI" w:hAnsi="Segoe UI" w:cs="Segoe UI"/>
          <w:color w:val="0070C0"/>
        </w:rPr>
        <w:tab/>
      </w:r>
      <w:r w:rsidR="00D564B7">
        <w:rPr>
          <w:rFonts w:ascii="Segoe UI" w:hAnsi="Segoe UI" w:cs="Segoe UI"/>
          <w:color w:val="0070C0"/>
        </w:rPr>
        <w:t>Upload y</w:t>
      </w:r>
      <w:r w:rsidRPr="00763868">
        <w:rPr>
          <w:rFonts w:ascii="Segoe UI" w:hAnsi="Segoe UI" w:cs="Segoe UI"/>
          <w:color w:val="0070C0"/>
        </w:rPr>
        <w:t xml:space="preserve">our </w:t>
      </w:r>
      <w:r w:rsidR="00003CD6" w:rsidRPr="00763868">
        <w:rPr>
          <w:rFonts w:ascii="Segoe UI" w:hAnsi="Segoe UI" w:cs="Segoe UI"/>
          <w:color w:val="0070C0"/>
          <w:u w:val="single"/>
        </w:rPr>
        <w:t>primary</w:t>
      </w:r>
      <w:r w:rsidRPr="00763868">
        <w:rPr>
          <w:rFonts w:ascii="Segoe UI" w:hAnsi="Segoe UI" w:cs="Segoe UI"/>
          <w:color w:val="0070C0"/>
        </w:rPr>
        <w:t xml:space="preserve"> </w:t>
      </w:r>
      <w:r w:rsidR="00FF7484">
        <w:rPr>
          <w:rFonts w:ascii="Segoe UI" w:hAnsi="Segoe UI" w:cs="Segoe UI"/>
          <w:color w:val="0070C0"/>
        </w:rPr>
        <w:t>credential</w:t>
      </w:r>
      <w:r w:rsidRPr="00763868">
        <w:rPr>
          <w:rFonts w:ascii="Segoe UI" w:hAnsi="Segoe UI" w:cs="Segoe UI"/>
          <w:color w:val="0070C0"/>
        </w:rPr>
        <w:t xml:space="preserve"> (e.g. REHS, CSP, CIH) to the </w:t>
      </w:r>
      <w:r w:rsidR="00D564B7">
        <w:rPr>
          <w:rFonts w:ascii="Segoe UI" w:hAnsi="Segoe UI" w:cs="Segoe UI"/>
          <w:color w:val="0070C0"/>
        </w:rPr>
        <w:t>L</w:t>
      </w:r>
      <w:r w:rsidRPr="00763868">
        <w:rPr>
          <w:rFonts w:ascii="Segoe UI" w:hAnsi="Segoe UI" w:cs="Segoe UI"/>
          <w:color w:val="0070C0"/>
        </w:rPr>
        <w:t>icens</w:t>
      </w:r>
      <w:r w:rsidR="006323B2" w:rsidRPr="00763868">
        <w:rPr>
          <w:rFonts w:ascii="Segoe UI" w:hAnsi="Segoe UI" w:cs="Segoe UI"/>
          <w:color w:val="0070C0"/>
        </w:rPr>
        <w:t>ure</w:t>
      </w:r>
      <w:r w:rsidRPr="00763868">
        <w:rPr>
          <w:rFonts w:ascii="Segoe UI" w:hAnsi="Segoe UI" w:cs="Segoe UI"/>
          <w:color w:val="0070C0"/>
        </w:rPr>
        <w:t xml:space="preserve"> </w:t>
      </w:r>
      <w:r w:rsidR="00D564B7">
        <w:rPr>
          <w:rFonts w:ascii="Segoe UI" w:hAnsi="Segoe UI" w:cs="Segoe UI"/>
          <w:color w:val="0070C0"/>
        </w:rPr>
        <w:t xml:space="preserve">section of </w:t>
      </w:r>
      <w:r w:rsidR="00D564B7" w:rsidRPr="00763868">
        <w:rPr>
          <w:rFonts w:ascii="Segoe UI" w:hAnsi="Segoe UI" w:cs="Segoe UI"/>
          <w:color w:val="0070C0"/>
        </w:rPr>
        <w:t>your eOPF</w:t>
      </w:r>
      <w:r w:rsidR="00763868">
        <w:rPr>
          <w:rFonts w:ascii="Segoe UI" w:hAnsi="Segoe UI" w:cs="Segoe UI"/>
          <w:color w:val="0070C0"/>
        </w:rPr>
        <w:t>.</w:t>
      </w:r>
    </w:p>
    <w:p w14:paraId="28B20006" w14:textId="77777777" w:rsidR="00DD3464" w:rsidRDefault="00DD3464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4"/>
          <w:tab w:val="left" w:pos="8640"/>
          <w:tab w:val="left" w:pos="9360"/>
          <w:tab w:val="left" w:pos="10080"/>
        </w:tabs>
        <w:rPr>
          <w:sz w:val="24"/>
        </w:rPr>
      </w:pPr>
    </w:p>
    <w:p w14:paraId="4FB7BC1F" w14:textId="7DC18799" w:rsidR="007C732E" w:rsidRDefault="0056360A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>2019</w:t>
      </w:r>
      <w:r w:rsidR="00A51EF5">
        <w:rPr>
          <w:sz w:val="24"/>
        </w:rPr>
        <w:tab/>
      </w:r>
      <w:r w:rsidR="007C732E">
        <w:rPr>
          <w:sz w:val="24"/>
        </w:rPr>
        <w:t>Leadership Principles for Safety and Occupational Health Professionals</w:t>
      </w:r>
      <w:r w:rsidR="007C732E">
        <w:rPr>
          <w:sz w:val="24"/>
        </w:rPr>
        <w:tab/>
        <w:t xml:space="preserve">Certificate </w:t>
      </w:r>
      <w:r w:rsidR="00B92E0D">
        <w:rPr>
          <w:sz w:val="24"/>
        </w:rPr>
        <w:t>(</w:t>
      </w:r>
      <w:r w:rsidR="007C732E">
        <w:rPr>
          <w:sz w:val="24"/>
        </w:rPr>
        <w:t xml:space="preserve">16 </w:t>
      </w:r>
      <w:proofErr w:type="spellStart"/>
      <w:r w:rsidR="007C732E">
        <w:rPr>
          <w:sz w:val="24"/>
        </w:rPr>
        <w:t>hrs</w:t>
      </w:r>
      <w:proofErr w:type="spellEnd"/>
      <w:r w:rsidR="00B92E0D">
        <w:rPr>
          <w:sz w:val="24"/>
        </w:rPr>
        <w:t>)</w:t>
      </w:r>
    </w:p>
    <w:p w14:paraId="56B8D836" w14:textId="3943C392" w:rsidR="007C732E" w:rsidRDefault="007C732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National Safety Council</w:t>
      </w:r>
    </w:p>
    <w:p w14:paraId="0C4B7F7D" w14:textId="77777777" w:rsidR="007C732E" w:rsidRDefault="007C732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47669927" w14:textId="5AD7391C" w:rsidR="009D3839" w:rsidRDefault="009D383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Pr="009D3839">
        <w:rPr>
          <w:sz w:val="24"/>
        </w:rPr>
        <w:t>Epi-Ready Team Training Workshop</w:t>
      </w:r>
      <w:r>
        <w:rPr>
          <w:sz w:val="24"/>
        </w:rPr>
        <w:t xml:space="preserve">, National Environmental Health </w:t>
      </w:r>
      <w:r>
        <w:rPr>
          <w:sz w:val="24"/>
        </w:rPr>
        <w:tab/>
        <w:t xml:space="preserve">Certificate </w:t>
      </w:r>
      <w:r w:rsidR="00B92E0D">
        <w:rPr>
          <w:sz w:val="24"/>
        </w:rPr>
        <w:t>(</w:t>
      </w:r>
      <w:r w:rsidR="007C732E">
        <w:rPr>
          <w:sz w:val="24"/>
        </w:rPr>
        <w:t xml:space="preserve">16 </w:t>
      </w:r>
      <w:proofErr w:type="spellStart"/>
      <w:r w:rsidR="007C732E">
        <w:rPr>
          <w:sz w:val="24"/>
        </w:rPr>
        <w:t>hrs</w:t>
      </w:r>
      <w:proofErr w:type="spellEnd"/>
      <w:r w:rsidR="00B92E0D">
        <w:rPr>
          <w:sz w:val="24"/>
        </w:rPr>
        <w:t>)</w:t>
      </w:r>
    </w:p>
    <w:p w14:paraId="460E5698" w14:textId="2784A064" w:rsidR="009D3839" w:rsidRPr="00DD1270" w:rsidRDefault="009D383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 xml:space="preserve">Association/Centers for Disease Control </w:t>
      </w:r>
      <w:r w:rsidR="0007674E">
        <w:rPr>
          <w:sz w:val="24"/>
        </w:rPr>
        <w:t>and</w:t>
      </w:r>
      <w:r>
        <w:rPr>
          <w:sz w:val="24"/>
        </w:rPr>
        <w:t xml:space="preserve"> Prevention</w:t>
      </w:r>
    </w:p>
    <w:p w14:paraId="2F1CCE80" w14:textId="77777777" w:rsidR="009D3839" w:rsidRDefault="009D383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7F2AD0B3" w14:textId="18F512C9" w:rsidR="00A51EF5" w:rsidRPr="006B3769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="00E95215" w:rsidRPr="006B3769">
        <w:rPr>
          <w:sz w:val="24"/>
        </w:rPr>
        <w:t>83</w:t>
      </w:r>
      <w:r w:rsidR="00E95215" w:rsidRPr="00DD1270">
        <w:rPr>
          <w:sz w:val="24"/>
        </w:rPr>
        <w:t>rd</w:t>
      </w:r>
      <w:r w:rsidR="00E95215" w:rsidRPr="006B3769">
        <w:rPr>
          <w:sz w:val="24"/>
        </w:rPr>
        <w:t xml:space="preserve"> </w:t>
      </w:r>
      <w:r w:rsidR="007C732E" w:rsidRPr="006B3769">
        <w:rPr>
          <w:sz w:val="24"/>
        </w:rPr>
        <w:t>Annual Educational Conference and Exhibition</w:t>
      </w:r>
      <w:r w:rsidRPr="006B3769">
        <w:rPr>
          <w:sz w:val="24"/>
        </w:rPr>
        <w:t>,</w:t>
      </w:r>
      <w:r w:rsidR="007C732E" w:rsidRPr="006B3769">
        <w:rPr>
          <w:sz w:val="24"/>
        </w:rPr>
        <w:t xml:space="preserve"> National</w:t>
      </w:r>
      <w:r w:rsidR="00530E89" w:rsidRPr="006B3769">
        <w:rPr>
          <w:sz w:val="24"/>
        </w:rPr>
        <w:tab/>
      </w:r>
      <w:r w:rsidR="00B92E0D" w:rsidRPr="006B3769">
        <w:rPr>
          <w:sz w:val="24"/>
        </w:rPr>
        <w:t>Attended (</w:t>
      </w:r>
      <w:r w:rsidRPr="006B3769">
        <w:rPr>
          <w:sz w:val="24"/>
        </w:rPr>
        <w:t xml:space="preserve">16 </w:t>
      </w:r>
      <w:proofErr w:type="spellStart"/>
      <w:r w:rsidRPr="006B3769">
        <w:rPr>
          <w:sz w:val="24"/>
        </w:rPr>
        <w:t>hrs</w:t>
      </w:r>
      <w:proofErr w:type="spellEnd"/>
      <w:r w:rsidR="00B92E0D" w:rsidRPr="006B3769">
        <w:rPr>
          <w:sz w:val="24"/>
        </w:rPr>
        <w:t>)</w:t>
      </w:r>
    </w:p>
    <w:p w14:paraId="289558D1" w14:textId="13128B33" w:rsidR="00A51EF5" w:rsidRDefault="007C732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 w:rsidRPr="006B3769">
        <w:rPr>
          <w:sz w:val="24"/>
        </w:rPr>
        <w:tab/>
      </w:r>
      <w:r w:rsidR="002217CC" w:rsidRPr="006B3769">
        <w:rPr>
          <w:sz w:val="24"/>
        </w:rPr>
        <w:t xml:space="preserve">Environmental </w:t>
      </w:r>
      <w:r w:rsidRPr="006B3769">
        <w:rPr>
          <w:sz w:val="24"/>
        </w:rPr>
        <w:t>Health Association</w:t>
      </w:r>
    </w:p>
    <w:p w14:paraId="047D1216" w14:textId="77777777" w:rsidR="007C732E" w:rsidRDefault="007C732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4D2B8665" w14:textId="69669D9B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Managing Mold and Moisture to Protect People and Property, US</w:t>
      </w:r>
      <w:r w:rsidR="00530E89">
        <w:rPr>
          <w:sz w:val="24"/>
        </w:rPr>
        <w:t>EPA</w:t>
      </w:r>
      <w:r w:rsidR="00530E89">
        <w:rPr>
          <w:sz w:val="24"/>
        </w:rPr>
        <w:tab/>
      </w:r>
      <w:r>
        <w:rPr>
          <w:sz w:val="24"/>
        </w:rPr>
        <w:t xml:space="preserve">Certificate </w:t>
      </w:r>
      <w:r w:rsidR="00B92E0D">
        <w:rPr>
          <w:sz w:val="24"/>
        </w:rPr>
        <w:t>(</w:t>
      </w:r>
      <w:r>
        <w:rPr>
          <w:sz w:val="24"/>
        </w:rPr>
        <w:t xml:space="preserve">8 </w:t>
      </w:r>
      <w:proofErr w:type="spellStart"/>
      <w:r>
        <w:rPr>
          <w:sz w:val="24"/>
        </w:rPr>
        <w:t>hrs</w:t>
      </w:r>
      <w:proofErr w:type="spellEnd"/>
      <w:r w:rsidR="00B92E0D">
        <w:rPr>
          <w:sz w:val="24"/>
        </w:rPr>
        <w:t>)</w:t>
      </w:r>
    </w:p>
    <w:p w14:paraId="19CFB792" w14:textId="77777777" w:rsidR="009D3839" w:rsidRDefault="009D383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50C21E93" w14:textId="5B7BDA82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 xml:space="preserve">Incident Command System Safety Officer </w:t>
      </w:r>
      <w:r w:rsidR="00B92E0D">
        <w:rPr>
          <w:sz w:val="24"/>
        </w:rPr>
        <w:t>(S-404) Course,</w:t>
      </w:r>
      <w:r w:rsidR="00B92E0D">
        <w:rPr>
          <w:sz w:val="24"/>
        </w:rPr>
        <w:tab/>
        <w:t>Certificate (</w:t>
      </w:r>
      <w:r>
        <w:rPr>
          <w:sz w:val="24"/>
        </w:rPr>
        <w:t xml:space="preserve">40 </w:t>
      </w:r>
      <w:proofErr w:type="spellStart"/>
      <w:r>
        <w:rPr>
          <w:sz w:val="24"/>
        </w:rPr>
        <w:t>hrs</w:t>
      </w:r>
      <w:proofErr w:type="spellEnd"/>
      <w:r w:rsidR="00B92E0D">
        <w:rPr>
          <w:sz w:val="24"/>
        </w:rPr>
        <w:t>)</w:t>
      </w:r>
    </w:p>
    <w:p w14:paraId="421BD2A1" w14:textId="3D352F40" w:rsidR="00B92E0D" w:rsidRDefault="00DC1A01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Pacific Southwest Region Fire and Aviation Management</w:t>
      </w:r>
    </w:p>
    <w:p w14:paraId="406C538A" w14:textId="77777777" w:rsidR="00DC1A01" w:rsidRDefault="00DC1A01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16CDA1F0" w14:textId="05345DE8" w:rsidR="00B92E0D" w:rsidRDefault="00B92E0D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 xml:space="preserve">Health Communication Module, </w:t>
      </w:r>
      <w:r w:rsidR="00DD1270">
        <w:rPr>
          <w:sz w:val="24"/>
        </w:rPr>
        <w:t>Agency for Toxic Substances and</w:t>
      </w:r>
      <w:r w:rsidR="00DC1A01">
        <w:rPr>
          <w:sz w:val="24"/>
        </w:rPr>
        <w:tab/>
      </w:r>
      <w:r>
        <w:rPr>
          <w:sz w:val="24"/>
        </w:rPr>
        <w:t xml:space="preserve">Completed (24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>)</w:t>
      </w:r>
    </w:p>
    <w:p w14:paraId="69CA2EA1" w14:textId="6E5EEAC6" w:rsidR="00B92E0D" w:rsidRDefault="00B92E0D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Disease</w:t>
      </w:r>
      <w:r w:rsidR="00DD1270">
        <w:rPr>
          <w:sz w:val="24"/>
        </w:rPr>
        <w:t xml:space="preserve"> </w:t>
      </w:r>
      <w:r>
        <w:rPr>
          <w:sz w:val="24"/>
        </w:rPr>
        <w:t>Registry</w:t>
      </w:r>
    </w:p>
    <w:p w14:paraId="0C6BCA68" w14:textId="77777777" w:rsidR="00B92E0D" w:rsidRDefault="00B92E0D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1E40AB2F" w14:textId="399F6923" w:rsidR="0007674E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="0007674E">
        <w:rPr>
          <w:sz w:val="24"/>
        </w:rPr>
        <w:t>Annual Hazardous Waste Refre</w:t>
      </w:r>
      <w:r w:rsidR="00530E89">
        <w:rPr>
          <w:sz w:val="24"/>
        </w:rPr>
        <w:t>sher, University of Washington</w:t>
      </w:r>
      <w:r w:rsidR="00530E89">
        <w:rPr>
          <w:sz w:val="24"/>
        </w:rPr>
        <w:tab/>
      </w:r>
      <w:r w:rsidR="0007674E">
        <w:rPr>
          <w:sz w:val="24"/>
        </w:rPr>
        <w:t xml:space="preserve">Certificate </w:t>
      </w:r>
      <w:r w:rsidR="00B92E0D">
        <w:rPr>
          <w:sz w:val="24"/>
        </w:rPr>
        <w:t>(</w:t>
      </w:r>
      <w:r w:rsidR="0007674E">
        <w:rPr>
          <w:sz w:val="24"/>
        </w:rPr>
        <w:t xml:space="preserve">8 </w:t>
      </w:r>
      <w:proofErr w:type="spellStart"/>
      <w:r w:rsidR="0007674E">
        <w:rPr>
          <w:sz w:val="24"/>
        </w:rPr>
        <w:t>hrs</w:t>
      </w:r>
      <w:proofErr w:type="spellEnd"/>
      <w:r w:rsidR="00B92E0D">
        <w:rPr>
          <w:sz w:val="24"/>
        </w:rPr>
        <w:t>)</w:t>
      </w:r>
    </w:p>
    <w:p w14:paraId="31F3F4C7" w14:textId="77777777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770253CD" w14:textId="6C676AF6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Asbestos Building Inspector/Management Planner Re</w:t>
      </w:r>
      <w:r w:rsidR="00B92E0D">
        <w:rPr>
          <w:sz w:val="24"/>
        </w:rPr>
        <w:t>fresher Courses,</w:t>
      </w:r>
      <w:r w:rsidR="00B92E0D">
        <w:rPr>
          <w:sz w:val="24"/>
        </w:rPr>
        <w:tab/>
        <w:t>Certificates (</w:t>
      </w:r>
      <w:r>
        <w:rPr>
          <w:sz w:val="24"/>
        </w:rPr>
        <w:t xml:space="preserve">8 </w:t>
      </w:r>
      <w:proofErr w:type="spellStart"/>
      <w:r>
        <w:rPr>
          <w:sz w:val="24"/>
        </w:rPr>
        <w:t>hrs</w:t>
      </w:r>
      <w:proofErr w:type="spellEnd"/>
      <w:r w:rsidR="00B92E0D">
        <w:rPr>
          <w:sz w:val="24"/>
        </w:rPr>
        <w:t>)</w:t>
      </w:r>
    </w:p>
    <w:p w14:paraId="2F55D3B0" w14:textId="1BC9E93B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Argus Pacific</w:t>
      </w:r>
    </w:p>
    <w:p w14:paraId="0AA6D64A" w14:textId="77777777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3D779612" w14:textId="0787881C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Adult CPR, Basic First Aid, and AED, A</w:t>
      </w:r>
      <w:r w:rsidR="00530E89">
        <w:rPr>
          <w:sz w:val="24"/>
        </w:rPr>
        <w:t>merican Red Cross</w:t>
      </w:r>
      <w:r w:rsidR="00530E89">
        <w:rPr>
          <w:sz w:val="24"/>
        </w:rPr>
        <w:tab/>
      </w:r>
      <w:r w:rsidR="00B92E0D">
        <w:rPr>
          <w:sz w:val="24"/>
        </w:rPr>
        <w:t xml:space="preserve">Certificate (8 </w:t>
      </w:r>
      <w:proofErr w:type="spellStart"/>
      <w:r>
        <w:rPr>
          <w:sz w:val="24"/>
        </w:rPr>
        <w:t>hrs</w:t>
      </w:r>
      <w:proofErr w:type="spellEnd"/>
      <w:r w:rsidR="00B92E0D">
        <w:rPr>
          <w:sz w:val="24"/>
        </w:rPr>
        <w:t>)</w:t>
      </w:r>
    </w:p>
    <w:p w14:paraId="2FC50B6E" w14:textId="77777777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35543B1A" w14:textId="77777777" w:rsidR="00530E89" w:rsidRDefault="00530E8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7B6C1A80" w14:textId="1A2CF3E5" w:rsidR="00A51EF5" w:rsidRDefault="0056360A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>2018</w:t>
      </w:r>
      <w:r w:rsidR="00A51EF5">
        <w:rPr>
          <w:sz w:val="24"/>
        </w:rPr>
        <w:tab/>
        <w:t>Fire Protection and Life Safety Code, Carson Associates, Inc.</w:t>
      </w:r>
      <w:r w:rsidR="0007674E">
        <w:rPr>
          <w:sz w:val="24"/>
        </w:rPr>
        <w:tab/>
      </w:r>
      <w:r w:rsidR="00B92E0D">
        <w:rPr>
          <w:sz w:val="24"/>
        </w:rPr>
        <w:t>Certificate (</w:t>
      </w:r>
      <w:r w:rsidR="00A51EF5">
        <w:rPr>
          <w:sz w:val="24"/>
        </w:rPr>
        <w:t xml:space="preserve">24 </w:t>
      </w:r>
      <w:proofErr w:type="spellStart"/>
      <w:r w:rsidR="00A51EF5">
        <w:rPr>
          <w:sz w:val="24"/>
        </w:rPr>
        <w:t>hrs</w:t>
      </w:r>
      <w:proofErr w:type="spellEnd"/>
      <w:r w:rsidR="00B92E0D">
        <w:rPr>
          <w:sz w:val="24"/>
        </w:rPr>
        <w:t>)</w:t>
      </w:r>
    </w:p>
    <w:p w14:paraId="7D419A54" w14:textId="77777777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58CA9634" w14:textId="62A68810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 xml:space="preserve">Radiation Safety Officer Course, </w:t>
      </w:r>
      <w:proofErr w:type="spellStart"/>
      <w:r>
        <w:rPr>
          <w:sz w:val="24"/>
        </w:rPr>
        <w:t>RadChem</w:t>
      </w:r>
      <w:proofErr w:type="spellEnd"/>
      <w:r>
        <w:rPr>
          <w:sz w:val="24"/>
        </w:rPr>
        <w:t>, Inc.</w:t>
      </w:r>
      <w:r>
        <w:rPr>
          <w:sz w:val="24"/>
        </w:rPr>
        <w:tab/>
        <w:t xml:space="preserve">Certificate </w:t>
      </w:r>
      <w:r w:rsidR="00DC1A01">
        <w:rPr>
          <w:sz w:val="24"/>
        </w:rPr>
        <w:t>(</w:t>
      </w:r>
      <w:r>
        <w:rPr>
          <w:sz w:val="24"/>
        </w:rPr>
        <w:t xml:space="preserve">80 </w:t>
      </w:r>
      <w:proofErr w:type="spellStart"/>
      <w:r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6EF1354F" w14:textId="77777777" w:rsidR="00B92E0D" w:rsidRDefault="00B92E0D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36971189" w14:textId="33ECA5E8" w:rsidR="00B92E0D" w:rsidRDefault="00B92E0D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 xml:space="preserve">Case Studies in Environmental Medicine: </w:t>
      </w:r>
      <w:r w:rsidR="00C51B14">
        <w:rPr>
          <w:sz w:val="24"/>
        </w:rPr>
        <w:t>Trichloroethylene</w:t>
      </w:r>
      <w:r w:rsidR="00530E89">
        <w:rPr>
          <w:sz w:val="24"/>
        </w:rPr>
        <w:t>, Agency for</w:t>
      </w:r>
      <w:r w:rsidR="00530E89">
        <w:rPr>
          <w:sz w:val="24"/>
        </w:rPr>
        <w:tab/>
      </w:r>
      <w:r>
        <w:rPr>
          <w:sz w:val="24"/>
        </w:rPr>
        <w:t>1 CEU</w:t>
      </w:r>
    </w:p>
    <w:p w14:paraId="5C8875BB" w14:textId="3F9A881B" w:rsidR="00B92E0D" w:rsidRDefault="00B92E0D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Toxic Substances and Disease Registry</w:t>
      </w:r>
    </w:p>
    <w:p w14:paraId="7A197347" w14:textId="77777777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3D685DA9" w14:textId="0352EC88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lastRenderedPageBreak/>
        <w:tab/>
        <w:t>Post-Disaster Damage and Safety Assessment of Building</w:t>
      </w:r>
      <w:r w:rsidR="00DC1A01">
        <w:rPr>
          <w:sz w:val="24"/>
        </w:rPr>
        <w:t>s and Structures,</w:t>
      </w:r>
      <w:r w:rsidR="00DC1A01">
        <w:rPr>
          <w:sz w:val="24"/>
        </w:rPr>
        <w:tab/>
        <w:t>Certificate (</w:t>
      </w:r>
      <w:r>
        <w:rPr>
          <w:sz w:val="24"/>
        </w:rPr>
        <w:t xml:space="preserve">16 </w:t>
      </w:r>
      <w:proofErr w:type="spellStart"/>
      <w:r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67DDE167" w14:textId="1287ED10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AK Division of Emergency Services/Anchorage Building Safety Division/</w:t>
      </w:r>
    </w:p>
    <w:p w14:paraId="461D116C" w14:textId="42EC9CC6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Earthquake Engineering Research Institute</w:t>
      </w:r>
    </w:p>
    <w:p w14:paraId="64323061" w14:textId="77777777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7476D266" w14:textId="1678114D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Food Service Sanitation/</w:t>
      </w:r>
      <w:proofErr w:type="spellStart"/>
      <w:r>
        <w:rPr>
          <w:sz w:val="24"/>
        </w:rPr>
        <w:t>ServSafe</w:t>
      </w:r>
      <w:proofErr w:type="spellEnd"/>
      <w:r>
        <w:rPr>
          <w:sz w:val="24"/>
        </w:rPr>
        <w:t xml:space="preserve"> Food Protection Mana</w:t>
      </w:r>
      <w:r w:rsidR="00DC1A01">
        <w:rPr>
          <w:sz w:val="24"/>
        </w:rPr>
        <w:t>ger Certification</w:t>
      </w:r>
      <w:r w:rsidR="00DC1A01">
        <w:rPr>
          <w:sz w:val="24"/>
        </w:rPr>
        <w:tab/>
        <w:t>Certificate (</w:t>
      </w:r>
      <w:r>
        <w:rPr>
          <w:sz w:val="24"/>
        </w:rPr>
        <w:t xml:space="preserve">16 </w:t>
      </w:r>
      <w:proofErr w:type="spellStart"/>
      <w:r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0D72991B" w14:textId="61CA6DE4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Exam, Safety Connection/National Restaurant Association</w:t>
      </w:r>
    </w:p>
    <w:p w14:paraId="006852A4" w14:textId="77777777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3D370909" w14:textId="77777777" w:rsidR="00B73A50" w:rsidRDefault="00B73A50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0362859A" w14:textId="70A90F8C" w:rsidR="00A51EF5" w:rsidRDefault="0056360A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>2017</w:t>
      </w:r>
      <w:r w:rsidR="00A51EF5">
        <w:rPr>
          <w:sz w:val="24"/>
        </w:rPr>
        <w:tab/>
        <w:t>40 Hour Hazardous Waste Operations and Emergency Response Train-</w:t>
      </w:r>
      <w:r w:rsidR="00A51EF5">
        <w:rPr>
          <w:sz w:val="24"/>
        </w:rPr>
        <w:tab/>
        <w:t xml:space="preserve">Certificate </w:t>
      </w:r>
      <w:r w:rsidR="00DC1A01">
        <w:rPr>
          <w:sz w:val="24"/>
        </w:rPr>
        <w:t>(</w:t>
      </w:r>
      <w:r w:rsidR="00A51EF5">
        <w:rPr>
          <w:sz w:val="24"/>
        </w:rPr>
        <w:t xml:space="preserve">40 </w:t>
      </w:r>
      <w:proofErr w:type="spellStart"/>
      <w:r w:rsidR="00A51EF5"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75AC12F3" w14:textId="3176301D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the-Trainer Course, Environmental Training, Inc.</w:t>
      </w:r>
    </w:p>
    <w:p w14:paraId="655FE258" w14:textId="77777777" w:rsidR="00DC1A01" w:rsidRDefault="00DC1A01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2A7B43BB" w14:textId="63C169B9" w:rsidR="0007674E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="0007674E">
        <w:rPr>
          <w:sz w:val="24"/>
        </w:rPr>
        <w:t>Lead Inspector/Risk Assessor, Oregon State University</w:t>
      </w:r>
      <w:r w:rsidR="0007674E">
        <w:rPr>
          <w:sz w:val="24"/>
        </w:rPr>
        <w:tab/>
      </w:r>
      <w:r w:rsidR="00DC1A01">
        <w:rPr>
          <w:sz w:val="24"/>
        </w:rPr>
        <w:t>Certificates (</w:t>
      </w:r>
      <w:r w:rsidR="0007674E">
        <w:rPr>
          <w:sz w:val="24"/>
        </w:rPr>
        <w:t xml:space="preserve">40 </w:t>
      </w:r>
      <w:proofErr w:type="spellStart"/>
      <w:r w:rsidR="0007674E"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55E216C7" w14:textId="77777777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5D90B2D2" w14:textId="64683E61" w:rsidR="00B92E0D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 xml:space="preserve">Asbestos Inspector/Management Planner, Environmental </w:t>
      </w:r>
      <w:r w:rsidR="00B92E0D">
        <w:rPr>
          <w:sz w:val="24"/>
        </w:rPr>
        <w:tab/>
        <w:t xml:space="preserve">Certificates </w:t>
      </w:r>
      <w:r w:rsidR="00DC1A01">
        <w:rPr>
          <w:sz w:val="24"/>
        </w:rPr>
        <w:t>(</w:t>
      </w:r>
      <w:r w:rsidR="00B92E0D">
        <w:rPr>
          <w:sz w:val="24"/>
        </w:rPr>
        <w:t xml:space="preserve">40 </w:t>
      </w:r>
      <w:proofErr w:type="spellStart"/>
      <w:r w:rsidR="00B92E0D"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13291D06" w14:textId="3FB6DE2F" w:rsidR="00B92E0D" w:rsidRDefault="00B92E0D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="0007674E">
        <w:rPr>
          <w:sz w:val="24"/>
        </w:rPr>
        <w:t>Management, Inc.</w:t>
      </w:r>
    </w:p>
    <w:p w14:paraId="2B4B36E3" w14:textId="77777777" w:rsidR="00B92E0D" w:rsidRDefault="00B92E0D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7F8575C8" w14:textId="77777777" w:rsidR="00530E89" w:rsidRDefault="00530E8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3E047942" w14:textId="61E9E1EB" w:rsidR="00A51EF5" w:rsidRDefault="0056360A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>2016</w:t>
      </w:r>
      <w:r w:rsidR="00A51EF5">
        <w:rPr>
          <w:sz w:val="24"/>
        </w:rPr>
        <w:tab/>
        <w:t>Geographical Information Systems:</w:t>
      </w:r>
      <w:r w:rsidR="00530E89">
        <w:rPr>
          <w:sz w:val="24"/>
        </w:rPr>
        <w:tab/>
      </w:r>
      <w:r w:rsidR="00DC1A01">
        <w:rPr>
          <w:sz w:val="24"/>
        </w:rPr>
        <w:t>Certificate (</w:t>
      </w:r>
      <w:r w:rsidR="00A51EF5">
        <w:rPr>
          <w:sz w:val="24"/>
        </w:rPr>
        <w:t xml:space="preserve">8 </w:t>
      </w:r>
      <w:proofErr w:type="spellStart"/>
      <w:r w:rsidR="00A51EF5"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4CACBFB4" w14:textId="6476CD91" w:rsidR="00530E89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="00530E89">
        <w:rPr>
          <w:sz w:val="24"/>
        </w:rPr>
        <w:t>Concepts and Perspectives for Small Area Analysis in Public Health,</w:t>
      </w:r>
    </w:p>
    <w:p w14:paraId="1FAF652B" w14:textId="2EA6DE74" w:rsidR="0007524C" w:rsidRDefault="00530E8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="00A51EF5">
        <w:rPr>
          <w:sz w:val="24"/>
        </w:rPr>
        <w:t>Centers for Disease Control and Prevention</w:t>
      </w:r>
    </w:p>
    <w:p w14:paraId="52B0E0EE" w14:textId="77777777" w:rsidR="00563E65" w:rsidRDefault="00563E6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26C8E48F" w14:textId="7178DCB4" w:rsidR="00A51EF5" w:rsidRDefault="0007524C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="00A51EF5">
        <w:rPr>
          <w:sz w:val="24"/>
        </w:rPr>
        <w:t>Adult CPR</w:t>
      </w:r>
      <w:r w:rsidR="00B339A7">
        <w:rPr>
          <w:sz w:val="24"/>
        </w:rPr>
        <w:t>, Basic First Aid, and AED</w:t>
      </w:r>
      <w:r w:rsidR="00530E89">
        <w:rPr>
          <w:sz w:val="24"/>
        </w:rPr>
        <w:t>, American Red Cross</w:t>
      </w:r>
      <w:r w:rsidR="00530E89">
        <w:rPr>
          <w:sz w:val="24"/>
        </w:rPr>
        <w:tab/>
      </w:r>
      <w:r w:rsidR="00A51EF5">
        <w:rPr>
          <w:sz w:val="24"/>
        </w:rPr>
        <w:t xml:space="preserve">Certificate </w:t>
      </w:r>
      <w:r w:rsidR="00DC1A01">
        <w:rPr>
          <w:sz w:val="24"/>
        </w:rPr>
        <w:t>(</w:t>
      </w:r>
      <w:r w:rsidR="00A51EF5">
        <w:rPr>
          <w:sz w:val="24"/>
        </w:rPr>
        <w:t xml:space="preserve">8 </w:t>
      </w:r>
      <w:proofErr w:type="spellStart"/>
      <w:r w:rsidR="00A51EF5"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03F515CC" w14:textId="77777777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6C51F066" w14:textId="652D7AC5" w:rsidR="00A51EF5" w:rsidRPr="006B3769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Pr="006B3769">
        <w:rPr>
          <w:sz w:val="24"/>
        </w:rPr>
        <w:t xml:space="preserve">The </w:t>
      </w:r>
      <w:r w:rsidR="00E95215" w:rsidRPr="006B3769">
        <w:rPr>
          <w:sz w:val="24"/>
        </w:rPr>
        <w:t>51</w:t>
      </w:r>
      <w:r w:rsidR="00E95215" w:rsidRPr="00DD1270">
        <w:rPr>
          <w:sz w:val="24"/>
        </w:rPr>
        <w:t>st</w:t>
      </w:r>
      <w:r w:rsidR="00E95215" w:rsidRPr="006B3769">
        <w:rPr>
          <w:sz w:val="24"/>
        </w:rPr>
        <w:t xml:space="preserve"> </w:t>
      </w:r>
      <w:r w:rsidRPr="006B3769">
        <w:rPr>
          <w:sz w:val="24"/>
        </w:rPr>
        <w:t>U.S. Publi</w:t>
      </w:r>
      <w:r w:rsidR="00530E89" w:rsidRPr="006B3769">
        <w:rPr>
          <w:sz w:val="24"/>
        </w:rPr>
        <w:t xml:space="preserve">c Health Service </w:t>
      </w:r>
      <w:r w:rsidR="00341959" w:rsidRPr="006B3769">
        <w:rPr>
          <w:sz w:val="24"/>
        </w:rPr>
        <w:t>Scientific and Training Symposium</w:t>
      </w:r>
      <w:r w:rsidR="006B3769">
        <w:rPr>
          <w:sz w:val="24"/>
        </w:rPr>
        <w:t>,</w:t>
      </w:r>
      <w:r w:rsidR="00530E89" w:rsidRPr="006B3769">
        <w:rPr>
          <w:sz w:val="24"/>
        </w:rPr>
        <w:tab/>
      </w:r>
      <w:r w:rsidRPr="006B3769">
        <w:rPr>
          <w:sz w:val="24"/>
        </w:rPr>
        <w:t>16.5 CEUs</w:t>
      </w:r>
    </w:p>
    <w:p w14:paraId="1E80693A" w14:textId="78286A4A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 w:rsidRPr="006B3769">
        <w:rPr>
          <w:sz w:val="24"/>
        </w:rPr>
        <w:tab/>
        <w:t xml:space="preserve">Commissioned Officers </w:t>
      </w:r>
      <w:r w:rsidR="00341959" w:rsidRPr="006B3769">
        <w:rPr>
          <w:sz w:val="24"/>
        </w:rPr>
        <w:t>Foundation</w:t>
      </w:r>
    </w:p>
    <w:p w14:paraId="3F518666" w14:textId="77777777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359DD6F7" w14:textId="2BD72A32" w:rsidR="00B73A50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="00B73A50">
        <w:rPr>
          <w:sz w:val="24"/>
        </w:rPr>
        <w:t>Weapons of Mass Destruction Respon</w:t>
      </w:r>
      <w:r w:rsidR="00530E89">
        <w:rPr>
          <w:sz w:val="24"/>
        </w:rPr>
        <w:t>der Operations, US Army Soldier</w:t>
      </w:r>
      <w:r w:rsidR="00530E89">
        <w:rPr>
          <w:sz w:val="24"/>
        </w:rPr>
        <w:tab/>
      </w:r>
      <w:r w:rsidR="00B73A50">
        <w:rPr>
          <w:sz w:val="24"/>
        </w:rPr>
        <w:t xml:space="preserve">Certificate </w:t>
      </w:r>
      <w:r w:rsidR="00DC1A01">
        <w:rPr>
          <w:sz w:val="24"/>
        </w:rPr>
        <w:t>(</w:t>
      </w:r>
      <w:r w:rsidR="00B73A50">
        <w:rPr>
          <w:sz w:val="24"/>
        </w:rPr>
        <w:t xml:space="preserve">4 </w:t>
      </w:r>
      <w:proofErr w:type="spellStart"/>
      <w:r w:rsidR="00B73A50"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034C8864" w14:textId="3A6C767D" w:rsidR="00B73A50" w:rsidRDefault="00B73A50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and Biological Chemical Command</w:t>
      </w:r>
    </w:p>
    <w:p w14:paraId="2A1922D2" w14:textId="77777777" w:rsidR="009B1299" w:rsidRDefault="009B129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21599880" w14:textId="391D3378" w:rsidR="009B1299" w:rsidRDefault="009B129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Hazardous Waste Operations and Emergency Res</w:t>
      </w:r>
      <w:r w:rsidR="00530E89">
        <w:rPr>
          <w:sz w:val="24"/>
        </w:rPr>
        <w:t>ponse Eight-Hour</w:t>
      </w:r>
      <w:r w:rsidR="00530E89">
        <w:rPr>
          <w:sz w:val="24"/>
        </w:rPr>
        <w:tab/>
      </w:r>
      <w:r w:rsidR="00DC1A01">
        <w:rPr>
          <w:sz w:val="24"/>
        </w:rPr>
        <w:t>Certificate (</w:t>
      </w:r>
      <w:r>
        <w:rPr>
          <w:sz w:val="24"/>
        </w:rPr>
        <w:t xml:space="preserve">8 </w:t>
      </w:r>
      <w:proofErr w:type="spellStart"/>
      <w:r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053C388D" w14:textId="7B9644A1" w:rsidR="009B1299" w:rsidRDefault="009B129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Refresher Course, W.R. Burg and Associates, Inc.</w:t>
      </w:r>
    </w:p>
    <w:p w14:paraId="725228B9" w14:textId="77777777" w:rsidR="009B1299" w:rsidRDefault="009B129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54F1478D" w14:textId="77777777" w:rsidR="00530E89" w:rsidRDefault="00530E8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4752E049" w14:textId="7D1F08B1" w:rsidR="002217CC" w:rsidRDefault="0056360A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>2015</w:t>
      </w:r>
      <w:r w:rsidR="00A51EF5">
        <w:rPr>
          <w:sz w:val="24"/>
        </w:rPr>
        <w:tab/>
      </w:r>
      <w:r w:rsidR="002217CC">
        <w:rPr>
          <w:sz w:val="24"/>
        </w:rPr>
        <w:t>Hazardous Waste Operations and Emergency Response 40hr Course,</w:t>
      </w:r>
      <w:r w:rsidR="002217CC">
        <w:rPr>
          <w:sz w:val="24"/>
        </w:rPr>
        <w:tab/>
        <w:t xml:space="preserve">Certificate </w:t>
      </w:r>
      <w:r w:rsidR="00DC1A01">
        <w:rPr>
          <w:sz w:val="24"/>
        </w:rPr>
        <w:t>(</w:t>
      </w:r>
      <w:r w:rsidR="002217CC">
        <w:rPr>
          <w:sz w:val="24"/>
        </w:rPr>
        <w:t xml:space="preserve">40 </w:t>
      </w:r>
      <w:proofErr w:type="spellStart"/>
      <w:r w:rsidR="002217CC"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51733838" w14:textId="74DBECDF" w:rsidR="00A51EF5" w:rsidRDefault="002217CC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USEPA Region X</w:t>
      </w:r>
    </w:p>
    <w:p w14:paraId="4C40A52B" w14:textId="77777777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670D40E1" w14:textId="170C9CC0" w:rsidR="009B1299" w:rsidRDefault="009B129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IS-800 National Response Plan, an I</w:t>
      </w:r>
      <w:r w:rsidR="00530E89">
        <w:rPr>
          <w:sz w:val="24"/>
        </w:rPr>
        <w:t xml:space="preserve">ntroduction Federal Emergency </w:t>
      </w:r>
      <w:r w:rsidR="00530E89">
        <w:rPr>
          <w:sz w:val="24"/>
        </w:rPr>
        <w:tab/>
      </w:r>
      <w:r>
        <w:rPr>
          <w:sz w:val="24"/>
        </w:rPr>
        <w:t xml:space="preserve">Certificate </w:t>
      </w:r>
      <w:r w:rsidR="00DC1A01">
        <w:rPr>
          <w:sz w:val="24"/>
        </w:rPr>
        <w:t>(</w:t>
      </w:r>
      <w:r>
        <w:rPr>
          <w:sz w:val="24"/>
        </w:rPr>
        <w:t xml:space="preserve">3 </w:t>
      </w:r>
      <w:proofErr w:type="spellStart"/>
      <w:r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027EE4EA" w14:textId="036C4054" w:rsidR="009B1299" w:rsidRDefault="009B129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Management Agency</w:t>
      </w:r>
    </w:p>
    <w:p w14:paraId="59208B12" w14:textId="77777777" w:rsidR="009B1299" w:rsidRDefault="009B129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508415DF" w14:textId="0D14E208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 xml:space="preserve">IS-700 National Incident Management </w:t>
      </w:r>
      <w:r w:rsidR="00530E89">
        <w:rPr>
          <w:sz w:val="24"/>
        </w:rPr>
        <w:t xml:space="preserve">System (NIMS) an Introduction, </w:t>
      </w:r>
      <w:r w:rsidR="00530E89">
        <w:rPr>
          <w:sz w:val="24"/>
        </w:rPr>
        <w:tab/>
      </w:r>
      <w:r>
        <w:rPr>
          <w:sz w:val="24"/>
        </w:rPr>
        <w:t xml:space="preserve">Certificate </w:t>
      </w:r>
      <w:r w:rsidR="00DC1A01">
        <w:rPr>
          <w:sz w:val="24"/>
        </w:rPr>
        <w:t>(</w:t>
      </w:r>
      <w:r>
        <w:rPr>
          <w:sz w:val="24"/>
        </w:rPr>
        <w:t xml:space="preserve">3 </w:t>
      </w:r>
      <w:proofErr w:type="spellStart"/>
      <w:r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7647DECE" w14:textId="230B0A9D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Federal Emergency Management Agency</w:t>
      </w:r>
    </w:p>
    <w:p w14:paraId="114B77D5" w14:textId="4EDBBA45" w:rsidR="00563E65" w:rsidRDefault="00563E6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5E85D76F" w14:textId="77777777" w:rsidR="00563E65" w:rsidRDefault="00563E6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0AC51552" w14:textId="3CB758D0" w:rsidR="00B73A50" w:rsidRDefault="00563E6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lastRenderedPageBreak/>
        <w:tab/>
      </w:r>
      <w:r w:rsidR="00B73A50">
        <w:rPr>
          <w:sz w:val="24"/>
        </w:rPr>
        <w:t>Incident Command System 300 Level, F</w:t>
      </w:r>
      <w:r w:rsidR="00530E89">
        <w:rPr>
          <w:sz w:val="24"/>
        </w:rPr>
        <w:t>ederal Emergency Management</w:t>
      </w:r>
      <w:r w:rsidR="00530E89">
        <w:rPr>
          <w:sz w:val="24"/>
        </w:rPr>
        <w:tab/>
      </w:r>
      <w:r w:rsidR="00B73A50">
        <w:rPr>
          <w:sz w:val="24"/>
        </w:rPr>
        <w:t xml:space="preserve">Certificate </w:t>
      </w:r>
      <w:r w:rsidR="00DC1A01">
        <w:rPr>
          <w:sz w:val="24"/>
        </w:rPr>
        <w:t>(</w:t>
      </w:r>
      <w:r w:rsidR="00B73A50">
        <w:rPr>
          <w:sz w:val="24"/>
        </w:rPr>
        <w:t xml:space="preserve">8 </w:t>
      </w:r>
      <w:proofErr w:type="spellStart"/>
      <w:r w:rsidR="00B73A50"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45CF95CC" w14:textId="4C4599BA" w:rsidR="00B73A50" w:rsidRDefault="00B73A50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Agency</w:t>
      </w:r>
    </w:p>
    <w:p w14:paraId="47B296FD" w14:textId="491F4B25" w:rsidR="00B73A50" w:rsidRDefault="00B73A50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2957469F" w14:textId="1B81C98F" w:rsidR="002217CC" w:rsidRDefault="002217CC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 xml:space="preserve">Incident Command System Training, Level 100 &amp; 200, </w:t>
      </w:r>
      <w:r w:rsidR="00B73A50">
        <w:rPr>
          <w:sz w:val="24"/>
        </w:rPr>
        <w:t>F</w:t>
      </w:r>
      <w:r w:rsidR="00530E89">
        <w:rPr>
          <w:sz w:val="24"/>
        </w:rPr>
        <w:t>EMA</w:t>
      </w:r>
      <w:r w:rsidR="00530E89">
        <w:rPr>
          <w:sz w:val="24"/>
        </w:rPr>
        <w:tab/>
      </w:r>
      <w:r>
        <w:rPr>
          <w:sz w:val="24"/>
        </w:rPr>
        <w:t xml:space="preserve">Completed </w:t>
      </w:r>
      <w:r w:rsidR="00DC1A01">
        <w:rPr>
          <w:sz w:val="24"/>
        </w:rPr>
        <w:t>(</w:t>
      </w:r>
      <w:r>
        <w:rPr>
          <w:sz w:val="24"/>
        </w:rPr>
        <w:t xml:space="preserve">12 </w:t>
      </w:r>
      <w:proofErr w:type="spellStart"/>
      <w:r>
        <w:rPr>
          <w:sz w:val="24"/>
        </w:rPr>
        <w:t>hrs</w:t>
      </w:r>
      <w:proofErr w:type="spellEnd"/>
      <w:r w:rsidR="004D40C1">
        <w:rPr>
          <w:sz w:val="24"/>
        </w:rPr>
        <w:t>)</w:t>
      </w:r>
    </w:p>
    <w:p w14:paraId="143D0C05" w14:textId="77777777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0502CF85" w14:textId="7E361793" w:rsidR="00A46F68" w:rsidRDefault="00A46F68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Officer Basic Course</w:t>
      </w:r>
      <w:r w:rsidR="00530E89">
        <w:rPr>
          <w:sz w:val="24"/>
        </w:rPr>
        <w:t>, U.S. Public Health Service</w:t>
      </w:r>
      <w:r w:rsidR="00530E89">
        <w:rPr>
          <w:sz w:val="24"/>
        </w:rPr>
        <w:tab/>
      </w:r>
      <w:r>
        <w:rPr>
          <w:sz w:val="24"/>
        </w:rPr>
        <w:t xml:space="preserve">Completed </w:t>
      </w:r>
      <w:r w:rsidR="00DC1A01">
        <w:rPr>
          <w:sz w:val="24"/>
        </w:rPr>
        <w:t>(4</w:t>
      </w:r>
      <w:r>
        <w:rPr>
          <w:sz w:val="24"/>
        </w:rPr>
        <w:t xml:space="preserve">0 </w:t>
      </w:r>
      <w:proofErr w:type="spellStart"/>
      <w:r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sectPr w:rsidR="00A46F68" w:rsidSect="00512E07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type w:val="continuous"/>
      <w:pgSz w:w="12240" w:h="15840"/>
      <w:pgMar w:top="1440" w:right="720" w:bottom="630" w:left="720" w:header="450" w:footer="11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E912" w14:textId="77777777" w:rsidR="001F6DAA" w:rsidRDefault="001F6DAA">
      <w:r>
        <w:separator/>
      </w:r>
    </w:p>
  </w:endnote>
  <w:endnote w:type="continuationSeparator" w:id="0">
    <w:p w14:paraId="78543241" w14:textId="77777777" w:rsidR="001F6DAA" w:rsidRDefault="001F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45C0" w14:textId="6AB71122" w:rsidR="00E83EF1" w:rsidRDefault="00E83EF1">
    <w:pPr>
      <w:jc w:val="center"/>
    </w:pPr>
    <w:r>
      <w:rPr>
        <w:snapToGrid w:val="0"/>
      </w:rPr>
      <w:t xml:space="preserve">Page </w:t>
    </w:r>
    <w:r w:rsidR="00003CD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03CD6">
      <w:rPr>
        <w:snapToGrid w:val="0"/>
      </w:rPr>
      <w:fldChar w:fldCharType="separate"/>
    </w:r>
    <w:r w:rsidR="00745F0D">
      <w:rPr>
        <w:noProof/>
        <w:snapToGrid w:val="0"/>
      </w:rPr>
      <w:t>1</w:t>
    </w:r>
    <w:r w:rsidR="00003CD6">
      <w:rPr>
        <w:snapToGrid w:val="0"/>
      </w:rPr>
      <w:fldChar w:fldCharType="end"/>
    </w:r>
    <w:r>
      <w:rPr>
        <w:snapToGrid w:val="0"/>
      </w:rPr>
      <w:t xml:space="preserve"> of </w:t>
    </w:r>
    <w:r w:rsidR="00003CD6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003CD6">
      <w:rPr>
        <w:snapToGrid w:val="0"/>
      </w:rPr>
      <w:fldChar w:fldCharType="separate"/>
    </w:r>
    <w:r w:rsidR="00745F0D">
      <w:rPr>
        <w:noProof/>
        <w:snapToGrid w:val="0"/>
      </w:rPr>
      <w:t>3</w:t>
    </w:r>
    <w:r w:rsidR="00003CD6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0C955" w14:textId="77777777" w:rsidR="001F6DAA" w:rsidRDefault="001F6DAA">
      <w:r>
        <w:separator/>
      </w:r>
    </w:p>
  </w:footnote>
  <w:footnote w:type="continuationSeparator" w:id="0">
    <w:p w14:paraId="3E191D46" w14:textId="77777777" w:rsidR="001F6DAA" w:rsidRDefault="001F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84BA7" w14:textId="44008E92" w:rsidR="0007524C" w:rsidRPr="00127A3A" w:rsidRDefault="00664390" w:rsidP="0007524C">
    <w:pPr>
      <w:pStyle w:val="Header"/>
      <w:jc w:val="right"/>
      <w:rPr>
        <w:i/>
      </w:rPr>
    </w:pPr>
    <w:r>
      <w:rPr>
        <w:i/>
      </w:rPr>
      <w:t>L</w:t>
    </w:r>
    <w:r w:rsidR="0007524C" w:rsidRPr="00127A3A">
      <w:rPr>
        <w:i/>
      </w:rPr>
      <w:t xml:space="preserve">CDR </w:t>
    </w:r>
    <w:r>
      <w:rPr>
        <w:i/>
      </w:rPr>
      <w:t>Ima</w:t>
    </w:r>
    <w:r w:rsidR="0007524C" w:rsidRPr="00E003CA">
      <w:rPr>
        <w:i/>
      </w:rPr>
      <w:t xml:space="preserve"> Officer,</w:t>
    </w:r>
    <w:r w:rsidR="0007524C" w:rsidRPr="00127A3A">
      <w:rPr>
        <w:i/>
      </w:rPr>
      <w:t xml:space="preserve"> M</w:t>
    </w:r>
    <w:r w:rsidR="003B5B28">
      <w:rPr>
        <w:i/>
      </w:rPr>
      <w:t>PH</w:t>
    </w:r>
    <w:r w:rsidR="0007524C" w:rsidRPr="00127A3A">
      <w:rPr>
        <w:i/>
      </w:rPr>
      <w:t>, REHS/RS</w:t>
    </w:r>
  </w:p>
  <w:p w14:paraId="04AB2D26" w14:textId="77777777" w:rsidR="0007524C" w:rsidRPr="00127A3A" w:rsidRDefault="0007524C" w:rsidP="0007524C">
    <w:pPr>
      <w:pStyle w:val="Header"/>
      <w:jc w:val="right"/>
      <w:rPr>
        <w:i/>
      </w:rPr>
    </w:pPr>
    <w:r w:rsidRPr="00127A3A">
      <w:rPr>
        <w:i/>
      </w:rPr>
      <w:t>Environmental Health Officer</w:t>
    </w:r>
  </w:p>
  <w:p w14:paraId="35EFB85D" w14:textId="68962AFB" w:rsidR="0007524C" w:rsidRDefault="00664390" w:rsidP="0007524C">
    <w:pPr>
      <w:pStyle w:val="Header"/>
      <w:jc w:val="right"/>
      <w:rPr>
        <w:i/>
        <w:szCs w:val="28"/>
      </w:rPr>
    </w:pPr>
    <w:r>
      <w:rPr>
        <w:i/>
        <w:szCs w:val="28"/>
      </w:rPr>
      <w:t>PHS #12345</w:t>
    </w:r>
  </w:p>
  <w:p w14:paraId="48808C0B" w14:textId="54E53DEE" w:rsidR="0007524C" w:rsidRDefault="0007524C" w:rsidP="0007524C">
    <w:pPr>
      <w:pStyle w:val="Header"/>
      <w:jc w:val="right"/>
      <w:rPr>
        <w:i/>
        <w:szCs w:val="28"/>
      </w:rPr>
    </w:pPr>
    <w:r>
      <w:rPr>
        <w:i/>
        <w:szCs w:val="28"/>
      </w:rPr>
      <w:t xml:space="preserve">December </w:t>
    </w:r>
    <w:r w:rsidR="0056360A">
      <w:rPr>
        <w:i/>
        <w:szCs w:val="28"/>
      </w:rPr>
      <w:t>2019</w:t>
    </w:r>
  </w:p>
  <w:p w14:paraId="06896E0C" w14:textId="77777777" w:rsidR="0007524C" w:rsidRPr="00DD3464" w:rsidRDefault="0007524C" w:rsidP="0007524C">
    <w:pPr>
      <w:pStyle w:val="Header"/>
      <w:jc w:val="right"/>
      <w:rPr>
        <w:i/>
      </w:rPr>
    </w:pPr>
  </w:p>
  <w:p w14:paraId="614F72FC" w14:textId="77777777" w:rsidR="0007524C" w:rsidRDefault="0007524C" w:rsidP="0007524C">
    <w:pPr>
      <w:pStyle w:val="Header"/>
      <w:jc w:val="center"/>
      <w:rPr>
        <w:b/>
        <w:sz w:val="28"/>
        <w:szCs w:val="28"/>
      </w:rPr>
    </w:pPr>
    <w:r w:rsidRPr="00512E07">
      <w:rPr>
        <w:b/>
        <w:sz w:val="28"/>
        <w:szCs w:val="28"/>
      </w:rPr>
      <w:t>CONTINUING EDUCATION SUMMARY SHEET</w:t>
    </w:r>
  </w:p>
  <w:p w14:paraId="216D580E" w14:textId="77777777" w:rsidR="0007524C" w:rsidRPr="00821802" w:rsidRDefault="0007524C" w:rsidP="0007524C">
    <w:pPr>
      <w:pStyle w:val="Header"/>
      <w:jc w:val="center"/>
      <w:rPr>
        <w:b/>
        <w:sz w:val="16"/>
        <w:szCs w:val="16"/>
      </w:rPr>
    </w:pPr>
  </w:p>
  <w:p w14:paraId="7AD7D112" w14:textId="0BD80B75" w:rsidR="0007524C" w:rsidRPr="00C45810" w:rsidRDefault="0007524C" w:rsidP="00DD1270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950"/>
        <w:tab w:val="right" w:pos="10080"/>
      </w:tabs>
      <w:jc w:val="both"/>
      <w:rPr>
        <w:sz w:val="28"/>
        <w:szCs w:val="28"/>
      </w:rPr>
    </w:pPr>
    <w:r w:rsidRPr="00C45810">
      <w:rPr>
        <w:b/>
        <w:sz w:val="28"/>
        <w:szCs w:val="28"/>
      </w:rPr>
      <w:t>Date</w:t>
    </w:r>
    <w:r w:rsidR="00DD1270">
      <w:rPr>
        <w:b/>
        <w:sz w:val="28"/>
        <w:szCs w:val="28"/>
      </w:rPr>
      <w:tab/>
    </w:r>
    <w:r w:rsidRPr="00C45810">
      <w:rPr>
        <w:b/>
        <w:sz w:val="28"/>
        <w:szCs w:val="28"/>
      </w:rPr>
      <w:t>Title and Sponsoring Organizati</w:t>
    </w:r>
    <w:r w:rsidR="00DD1270">
      <w:rPr>
        <w:b/>
        <w:sz w:val="28"/>
        <w:szCs w:val="28"/>
      </w:rPr>
      <w:t>on</w:t>
    </w:r>
    <w:r w:rsidR="00DD1270">
      <w:rPr>
        <w:b/>
        <w:sz w:val="28"/>
        <w:szCs w:val="28"/>
      </w:rPr>
      <w:tab/>
    </w:r>
    <w:r w:rsidRPr="00C45810">
      <w:rPr>
        <w:b/>
        <w:sz w:val="28"/>
        <w:szCs w:val="28"/>
      </w:rPr>
      <w:t>Result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93"/>
    <w:rsid w:val="00003CD6"/>
    <w:rsid w:val="00023348"/>
    <w:rsid w:val="00053DF6"/>
    <w:rsid w:val="0007524C"/>
    <w:rsid w:val="0007674E"/>
    <w:rsid w:val="00085C1F"/>
    <w:rsid w:val="000A0A13"/>
    <w:rsid w:val="000D5E11"/>
    <w:rsid w:val="000D7950"/>
    <w:rsid w:val="000D7D46"/>
    <w:rsid w:val="00101DE3"/>
    <w:rsid w:val="001423F4"/>
    <w:rsid w:val="001E09FE"/>
    <w:rsid w:val="001F6DAA"/>
    <w:rsid w:val="00206703"/>
    <w:rsid w:val="002217CC"/>
    <w:rsid w:val="0025299E"/>
    <w:rsid w:val="00256423"/>
    <w:rsid w:val="00276EFA"/>
    <w:rsid w:val="00303BE7"/>
    <w:rsid w:val="00341959"/>
    <w:rsid w:val="003422F9"/>
    <w:rsid w:val="003611FB"/>
    <w:rsid w:val="0036204A"/>
    <w:rsid w:val="00371C2F"/>
    <w:rsid w:val="003B483B"/>
    <w:rsid w:val="003B5B28"/>
    <w:rsid w:val="003F5BE1"/>
    <w:rsid w:val="004D40C1"/>
    <w:rsid w:val="00507B33"/>
    <w:rsid w:val="00512E07"/>
    <w:rsid w:val="00516C4F"/>
    <w:rsid w:val="00530E89"/>
    <w:rsid w:val="0056360A"/>
    <w:rsid w:val="00563E65"/>
    <w:rsid w:val="00580BA4"/>
    <w:rsid w:val="006323B2"/>
    <w:rsid w:val="00664390"/>
    <w:rsid w:val="006778B3"/>
    <w:rsid w:val="006A4C42"/>
    <w:rsid w:val="006A7B7E"/>
    <w:rsid w:val="006B3769"/>
    <w:rsid w:val="006C0510"/>
    <w:rsid w:val="006D37B8"/>
    <w:rsid w:val="00707954"/>
    <w:rsid w:val="00733407"/>
    <w:rsid w:val="00745F0D"/>
    <w:rsid w:val="00747626"/>
    <w:rsid w:val="00763868"/>
    <w:rsid w:val="00763979"/>
    <w:rsid w:val="00780C00"/>
    <w:rsid w:val="007C7241"/>
    <w:rsid w:val="007C732E"/>
    <w:rsid w:val="008206E4"/>
    <w:rsid w:val="00821802"/>
    <w:rsid w:val="00853C1C"/>
    <w:rsid w:val="00865E55"/>
    <w:rsid w:val="008C3844"/>
    <w:rsid w:val="008F3A93"/>
    <w:rsid w:val="00902FE2"/>
    <w:rsid w:val="00904385"/>
    <w:rsid w:val="00945EA7"/>
    <w:rsid w:val="00975803"/>
    <w:rsid w:val="009A6E19"/>
    <w:rsid w:val="009B1299"/>
    <w:rsid w:val="009D3839"/>
    <w:rsid w:val="00A021C1"/>
    <w:rsid w:val="00A4428D"/>
    <w:rsid w:val="00A46F68"/>
    <w:rsid w:val="00A51EF5"/>
    <w:rsid w:val="00A9006D"/>
    <w:rsid w:val="00A95455"/>
    <w:rsid w:val="00AA7468"/>
    <w:rsid w:val="00AD69B3"/>
    <w:rsid w:val="00B25ADB"/>
    <w:rsid w:val="00B339A7"/>
    <w:rsid w:val="00B43CFE"/>
    <w:rsid w:val="00B737A8"/>
    <w:rsid w:val="00B7394E"/>
    <w:rsid w:val="00B73A50"/>
    <w:rsid w:val="00B7423C"/>
    <w:rsid w:val="00B76A44"/>
    <w:rsid w:val="00B92E0D"/>
    <w:rsid w:val="00BB5B27"/>
    <w:rsid w:val="00C0007F"/>
    <w:rsid w:val="00C31766"/>
    <w:rsid w:val="00C4572C"/>
    <w:rsid w:val="00C45810"/>
    <w:rsid w:val="00C51B14"/>
    <w:rsid w:val="00C60B16"/>
    <w:rsid w:val="00CE42FD"/>
    <w:rsid w:val="00D23C18"/>
    <w:rsid w:val="00D54EAC"/>
    <w:rsid w:val="00D564B7"/>
    <w:rsid w:val="00D92126"/>
    <w:rsid w:val="00DB5E4C"/>
    <w:rsid w:val="00DC1A01"/>
    <w:rsid w:val="00DC3A58"/>
    <w:rsid w:val="00DC5F34"/>
    <w:rsid w:val="00DD1270"/>
    <w:rsid w:val="00DD3464"/>
    <w:rsid w:val="00E25DC9"/>
    <w:rsid w:val="00E33D5D"/>
    <w:rsid w:val="00E83EF1"/>
    <w:rsid w:val="00E95215"/>
    <w:rsid w:val="00ED6F22"/>
    <w:rsid w:val="00EE470D"/>
    <w:rsid w:val="00F26914"/>
    <w:rsid w:val="00F56782"/>
    <w:rsid w:val="00F91371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BCE5C"/>
  <w15:docId w15:val="{5373F7B3-69CE-459F-973A-5986F9C3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CD6"/>
    <w:pPr>
      <w:widowControl w:val="0"/>
    </w:pPr>
  </w:style>
  <w:style w:type="paragraph" w:styleId="Heading1">
    <w:name w:val="heading 1"/>
    <w:basedOn w:val="Normal"/>
    <w:next w:val="Normal"/>
    <w:qFormat/>
    <w:rsid w:val="00003CD6"/>
    <w:pPr>
      <w:keepNext/>
      <w:tabs>
        <w:tab w:val="left" w:pos="-720"/>
        <w:tab w:val="left" w:pos="0"/>
        <w:tab w:val="left" w:pos="720"/>
        <w:tab w:val="left" w:pos="1296"/>
        <w:tab w:val="left" w:pos="1440"/>
        <w:tab w:val="left" w:pos="2160"/>
        <w:tab w:val="left" w:pos="2880"/>
        <w:tab w:val="left" w:pos="361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3CD6"/>
    <w:pPr>
      <w:tabs>
        <w:tab w:val="left" w:pos="-1440"/>
        <w:tab w:val="left" w:pos="-720"/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94"/>
        <w:tab w:val="left" w:pos="8640"/>
        <w:tab w:val="left" w:pos="9360"/>
        <w:tab w:val="left" w:pos="10080"/>
      </w:tabs>
      <w:jc w:val="center"/>
    </w:pPr>
    <w:rPr>
      <w:b/>
      <w:sz w:val="24"/>
    </w:rPr>
  </w:style>
  <w:style w:type="paragraph" w:styleId="Header">
    <w:name w:val="header"/>
    <w:basedOn w:val="Normal"/>
    <w:rsid w:val="00003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3C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CD6"/>
  </w:style>
  <w:style w:type="character" w:styleId="CommentReference">
    <w:name w:val="annotation reference"/>
    <w:basedOn w:val="DefaultParagraphFont"/>
    <w:rsid w:val="00A021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1C1"/>
  </w:style>
  <w:style w:type="character" w:customStyle="1" w:styleId="CommentTextChar">
    <w:name w:val="Comment Text Char"/>
    <w:basedOn w:val="DefaultParagraphFont"/>
    <w:link w:val="CommentText"/>
    <w:rsid w:val="00A021C1"/>
  </w:style>
  <w:style w:type="paragraph" w:styleId="CommentSubject">
    <w:name w:val="annotation subject"/>
    <w:basedOn w:val="CommentText"/>
    <w:next w:val="CommentText"/>
    <w:link w:val="CommentSubjectChar"/>
    <w:rsid w:val="00A02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1C1"/>
    <w:rPr>
      <w:b/>
      <w:bCs/>
    </w:rPr>
  </w:style>
  <w:style w:type="paragraph" w:styleId="BalloonText">
    <w:name w:val="Balloon Text"/>
    <w:basedOn w:val="Normal"/>
    <w:link w:val="BalloonTextChar"/>
    <w:rsid w:val="00A02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21C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394E"/>
  </w:style>
  <w:style w:type="paragraph" w:styleId="ListParagraph">
    <w:name w:val="List Paragraph"/>
    <w:basedOn w:val="Normal"/>
    <w:uiPriority w:val="34"/>
    <w:qFormat/>
    <w:rsid w:val="00B2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BE3876DAEAA4AB35F016631593DAA" ma:contentTypeVersion="11" ma:contentTypeDescription="Create a new document." ma:contentTypeScope="" ma:versionID="adad8c405e7e01d364d838a33911040b">
  <xsd:schema xmlns:xsd="http://www.w3.org/2001/XMLSchema" xmlns:xs="http://www.w3.org/2001/XMLSchema" xmlns:p="http://schemas.microsoft.com/office/2006/metadata/properties" xmlns:ns1="http://schemas.microsoft.com/sharepoint/v3" xmlns:ns2="aeda0243-be46-4d9c-b4de-ca89c3d1b083" xmlns:ns3="http://schemas.microsoft.com/sharepoint/v4" targetNamespace="http://schemas.microsoft.com/office/2006/metadata/properties" ma:root="true" ma:fieldsID="dcff201bb9c9162eb0ff5af5a284a708" ns1:_="" ns2:_="" ns3:_="">
    <xsd:import namespace="http://schemas.microsoft.com/sharepoint/v3"/>
    <xsd:import namespace="aeda0243-be46-4d9c-b4de-ca89c3d1b0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a0243-be46-4d9c-b4de-ca89c3d1b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8C27C77-A308-4A5C-B12F-5ED0F640E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da0243-be46-4d9c-b4de-ca89c3d1b0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B1AB3-01AA-4F93-AB77-FE774FE821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D165DD-2148-415F-A1C6-8534314F04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7419F7-FEA2-4458-998E-F8B7EDAEFF7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EHOPAC CEU Summary Sheet</vt:lpstr>
    </vt:vector>
  </TitlesOfParts>
  <Manager>Career Development</Manager>
  <Company>USPHS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EHOPAC CEU Summary Sheet</dc:title>
  <dc:subject>Continuing Education</dc:subject>
  <dc:creator>EHOPAC</dc:creator>
  <cp:keywords>Continuing Education, CEU</cp:keywords>
  <cp:lastModifiedBy>Erickson, Justin</cp:lastModifiedBy>
  <cp:revision>2</cp:revision>
  <cp:lastPrinted>2002-12-16T19:58:00Z</cp:lastPrinted>
  <dcterms:created xsi:type="dcterms:W3CDTF">2019-05-28T05:19:00Z</dcterms:created>
  <dcterms:modified xsi:type="dcterms:W3CDTF">2019-05-28T05:19:00Z</dcterms:modified>
  <cp:category>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0x010100003BE3876DAEAA4AB35F016631593DAA</vt:lpwstr>
  </property>
  <property fmtid="{D5CDD505-2E9C-101B-9397-08002B2CF9AE}" pid="3" name="Language">
    <vt:lpwstr>English</vt:lpwstr>
  </property>
</Properties>
</file>