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5223" w14:textId="4833757E" w:rsidR="4E0F3B30" w:rsidRDefault="00580640" w:rsidP="000B6E33">
      <w:pPr>
        <w:jc w:val="center"/>
        <w:rPr>
          <w:rFonts w:ascii="Calibri" w:eastAsia="Calibri" w:hAnsi="Calibri" w:cs="Calibri"/>
          <w:b/>
          <w:bCs/>
          <w:sz w:val="40"/>
          <w:szCs w:val="40"/>
          <w:u w:val="single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2022 – 202</w:t>
      </w:r>
      <w:r w:rsidR="00E13B62">
        <w:rPr>
          <w:rFonts w:ascii="Calibri" w:eastAsia="Calibri" w:hAnsi="Calibri" w:cs="Calibri"/>
          <w:b/>
          <w:bCs/>
          <w:sz w:val="36"/>
          <w:szCs w:val="36"/>
          <w:u w:val="single"/>
        </w:rPr>
        <w:t>5</w:t>
      </w: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</w:t>
      </w:r>
      <w:r w:rsidR="0068148A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Engineer Category </w:t>
      </w:r>
      <w:r w:rsidR="4E0F3B30" w:rsidRPr="4E0F3B30">
        <w:rPr>
          <w:rFonts w:ascii="Calibri" w:eastAsia="Calibri" w:hAnsi="Calibri" w:cs="Calibri"/>
          <w:b/>
          <w:bCs/>
          <w:sz w:val="36"/>
          <w:szCs w:val="36"/>
          <w:u w:val="single"/>
        </w:rPr>
        <w:t>Strategic Plan</w:t>
      </w:r>
    </w:p>
    <w:p w14:paraId="66636676" w14:textId="7A04415F" w:rsidR="0068148A" w:rsidRPr="00643EDA" w:rsidRDefault="0068148A" w:rsidP="00AC376B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Vision: </w:t>
      </w:r>
      <w:r w:rsidRPr="00643EDA">
        <w:rPr>
          <w:rFonts w:eastAsia="Calibri" w:cstheme="minorHAnsi"/>
          <w:sz w:val="24"/>
          <w:szCs w:val="24"/>
        </w:rPr>
        <w:t xml:space="preserve">USPHS </w:t>
      </w:r>
      <w:r w:rsidR="000B6E33">
        <w:rPr>
          <w:rFonts w:eastAsia="Calibri" w:cstheme="minorHAnsi"/>
          <w:sz w:val="24"/>
          <w:szCs w:val="24"/>
        </w:rPr>
        <w:t>E</w:t>
      </w:r>
      <w:r w:rsidRPr="00643EDA">
        <w:rPr>
          <w:rFonts w:eastAsia="Calibri" w:cstheme="minorHAnsi"/>
          <w:sz w:val="24"/>
          <w:szCs w:val="24"/>
        </w:rPr>
        <w:t xml:space="preserve">ngineer officers are proficient, </w:t>
      </w:r>
      <w:r w:rsidR="000B6E33">
        <w:rPr>
          <w:rFonts w:eastAsia="Calibri" w:cstheme="minorHAnsi"/>
          <w:sz w:val="24"/>
          <w:szCs w:val="24"/>
        </w:rPr>
        <w:t>prepared</w:t>
      </w:r>
      <w:r w:rsidRPr="00643EDA">
        <w:rPr>
          <w:rFonts w:eastAsia="Calibri" w:cstheme="minorHAnsi"/>
          <w:sz w:val="24"/>
          <w:szCs w:val="24"/>
        </w:rPr>
        <w:t xml:space="preserve">, and effective public health professionals with unique capabilities to address current and emergent public health challenges throughout the </w:t>
      </w:r>
      <w:r w:rsidR="000B6E33">
        <w:rPr>
          <w:rFonts w:eastAsia="Calibri" w:cstheme="minorHAnsi"/>
          <w:sz w:val="24"/>
          <w:szCs w:val="24"/>
        </w:rPr>
        <w:t>nation</w:t>
      </w:r>
      <w:r w:rsidR="000B6E33" w:rsidRPr="00643EDA">
        <w:rPr>
          <w:rFonts w:eastAsia="Calibri" w:cstheme="minorHAnsi"/>
          <w:sz w:val="24"/>
          <w:szCs w:val="24"/>
        </w:rPr>
        <w:t xml:space="preserve"> </w:t>
      </w:r>
      <w:r w:rsidRPr="00643EDA">
        <w:rPr>
          <w:rFonts w:eastAsia="Calibri" w:cstheme="minorHAnsi"/>
          <w:sz w:val="24"/>
          <w:szCs w:val="24"/>
        </w:rPr>
        <w:t>and globally.</w:t>
      </w:r>
    </w:p>
    <w:p w14:paraId="4CAB3BFB" w14:textId="385D264C" w:rsidR="0068148A" w:rsidRDefault="0068148A" w:rsidP="00AC376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Mission: </w:t>
      </w:r>
      <w:r w:rsidRPr="00643EDA">
        <w:rPr>
          <w:rFonts w:eastAsia="Calibri" w:cstheme="minorHAnsi"/>
          <w:sz w:val="24"/>
          <w:szCs w:val="24"/>
        </w:rPr>
        <w:t>Apply public health engineering practice, technologies, techniques, and solutions to protect, promote, and advance the health and safety of our nation.</w:t>
      </w:r>
    </w:p>
    <w:p w14:paraId="6892FDA9" w14:textId="79FB71B2" w:rsidR="00BE5B1C" w:rsidRPr="00E953ED" w:rsidRDefault="00BE5B1C" w:rsidP="00AC376B">
      <w:pPr>
        <w:jc w:val="both"/>
        <w:rPr>
          <w:rFonts w:eastAsia="Calibri" w:cstheme="minorHAnsi"/>
          <w:sz w:val="24"/>
          <w:szCs w:val="24"/>
        </w:rPr>
      </w:pPr>
      <w:r w:rsidRPr="00E953ED">
        <w:rPr>
          <w:rFonts w:eastAsia="Calibri" w:cstheme="minorHAnsi"/>
          <w:b/>
          <w:bCs/>
          <w:sz w:val="24"/>
          <w:szCs w:val="24"/>
        </w:rPr>
        <w:t xml:space="preserve">Purpose: </w:t>
      </w:r>
      <w:r>
        <w:rPr>
          <w:rFonts w:eastAsia="Calibri" w:cstheme="minorHAnsi"/>
          <w:sz w:val="24"/>
          <w:szCs w:val="24"/>
        </w:rPr>
        <w:t xml:space="preserve">To define and </w:t>
      </w:r>
      <w:r w:rsidR="002C59ED">
        <w:rPr>
          <w:rFonts w:eastAsia="Calibri" w:cstheme="minorHAnsi"/>
          <w:sz w:val="24"/>
          <w:szCs w:val="24"/>
        </w:rPr>
        <w:t xml:space="preserve">establish a </w:t>
      </w:r>
      <w:r w:rsidR="00560A7C">
        <w:rPr>
          <w:rFonts w:eastAsia="Calibri" w:cstheme="minorHAnsi"/>
          <w:sz w:val="24"/>
          <w:szCs w:val="24"/>
        </w:rPr>
        <w:t>strategic</w:t>
      </w:r>
      <w:r w:rsidR="002C59ED">
        <w:rPr>
          <w:rFonts w:eastAsia="Calibri" w:cstheme="minorHAnsi"/>
          <w:sz w:val="24"/>
          <w:szCs w:val="24"/>
        </w:rPr>
        <w:t xml:space="preserve"> plan</w:t>
      </w:r>
      <w:r>
        <w:rPr>
          <w:rFonts w:eastAsia="Calibri" w:cstheme="minorHAnsi"/>
          <w:sz w:val="24"/>
          <w:szCs w:val="24"/>
        </w:rPr>
        <w:t xml:space="preserve"> for </w:t>
      </w:r>
      <w:r w:rsidR="002C59ED">
        <w:rPr>
          <w:rFonts w:eastAsia="Calibri" w:cstheme="minorHAnsi"/>
          <w:sz w:val="24"/>
          <w:szCs w:val="24"/>
        </w:rPr>
        <w:t xml:space="preserve">the </w:t>
      </w:r>
      <w:r>
        <w:rPr>
          <w:rFonts w:eastAsia="Calibri" w:cstheme="minorHAnsi"/>
          <w:sz w:val="24"/>
          <w:szCs w:val="24"/>
        </w:rPr>
        <w:t xml:space="preserve">USPHS Engineer category </w:t>
      </w:r>
      <w:r w:rsidR="00560A7C">
        <w:rPr>
          <w:rFonts w:eastAsia="Calibri" w:cstheme="minorHAnsi"/>
          <w:sz w:val="24"/>
          <w:szCs w:val="24"/>
        </w:rPr>
        <w:t>to execute the Vision and Mission for USPHS Engineers</w:t>
      </w:r>
      <w:r w:rsidR="002C59ED">
        <w:rPr>
          <w:rFonts w:eastAsia="Calibri" w:cstheme="minorHAnsi"/>
          <w:sz w:val="24"/>
          <w:szCs w:val="24"/>
        </w:rPr>
        <w:t xml:space="preserve"> and advance the </w:t>
      </w:r>
      <w:r w:rsidR="00135289">
        <w:rPr>
          <w:rFonts w:eastAsia="Calibri" w:cstheme="minorHAnsi"/>
          <w:sz w:val="24"/>
          <w:szCs w:val="24"/>
        </w:rPr>
        <w:t>profession</w:t>
      </w:r>
      <w:r w:rsidR="00560A7C">
        <w:rPr>
          <w:rFonts w:eastAsia="Calibri" w:cstheme="minorHAnsi"/>
          <w:sz w:val="24"/>
          <w:szCs w:val="24"/>
        </w:rPr>
        <w:t xml:space="preserve">. This is a </w:t>
      </w:r>
      <w:r w:rsidR="002C59ED">
        <w:rPr>
          <w:rFonts w:eastAsia="Calibri" w:cstheme="minorHAnsi"/>
          <w:sz w:val="24"/>
          <w:szCs w:val="24"/>
        </w:rPr>
        <w:t>live</w:t>
      </w:r>
      <w:r w:rsidR="00560A7C">
        <w:rPr>
          <w:rFonts w:eastAsia="Calibri" w:cstheme="minorHAnsi"/>
          <w:sz w:val="24"/>
          <w:szCs w:val="24"/>
        </w:rPr>
        <w:t xml:space="preserve"> document that will be updated</w:t>
      </w:r>
      <w:r w:rsidR="00A55580">
        <w:rPr>
          <w:rFonts w:eastAsia="Calibri" w:cstheme="minorHAnsi"/>
          <w:sz w:val="24"/>
          <w:szCs w:val="24"/>
        </w:rPr>
        <w:t>,</w:t>
      </w:r>
      <w:r w:rsidR="00560A7C">
        <w:rPr>
          <w:rFonts w:eastAsia="Calibri" w:cstheme="minorHAnsi"/>
          <w:sz w:val="24"/>
          <w:szCs w:val="24"/>
        </w:rPr>
        <w:t xml:space="preserve"> as </w:t>
      </w:r>
      <w:r w:rsidR="00AC25D6">
        <w:rPr>
          <w:rFonts w:eastAsia="Calibri" w:cstheme="minorHAnsi"/>
          <w:sz w:val="24"/>
          <w:szCs w:val="24"/>
        </w:rPr>
        <w:t>needed</w:t>
      </w:r>
      <w:r w:rsidR="00C275C4">
        <w:rPr>
          <w:rFonts w:eastAsia="Calibri" w:cstheme="minorHAnsi"/>
          <w:sz w:val="24"/>
          <w:szCs w:val="24"/>
        </w:rPr>
        <w:t>. The EPAC and Engineer category, under the advisement of the Engineer C</w:t>
      </w:r>
      <w:r w:rsidR="00D05A25">
        <w:rPr>
          <w:rFonts w:eastAsia="Calibri" w:cstheme="minorHAnsi"/>
          <w:sz w:val="24"/>
          <w:szCs w:val="24"/>
        </w:rPr>
        <w:t xml:space="preserve">hief </w:t>
      </w:r>
      <w:r w:rsidR="00C275C4">
        <w:rPr>
          <w:rFonts w:eastAsia="Calibri" w:cstheme="minorHAnsi"/>
          <w:sz w:val="24"/>
          <w:szCs w:val="24"/>
        </w:rPr>
        <w:t>P</w:t>
      </w:r>
      <w:r w:rsidR="00D05A25">
        <w:rPr>
          <w:rFonts w:eastAsia="Calibri" w:cstheme="minorHAnsi"/>
          <w:sz w:val="24"/>
          <w:szCs w:val="24"/>
        </w:rPr>
        <w:t xml:space="preserve">rofessional </w:t>
      </w:r>
      <w:r w:rsidR="00C275C4">
        <w:rPr>
          <w:rFonts w:eastAsia="Calibri" w:cstheme="minorHAnsi"/>
          <w:sz w:val="24"/>
          <w:szCs w:val="24"/>
        </w:rPr>
        <w:t>O</w:t>
      </w:r>
      <w:r w:rsidR="00D05A25">
        <w:rPr>
          <w:rFonts w:eastAsia="Calibri" w:cstheme="minorHAnsi"/>
          <w:sz w:val="24"/>
          <w:szCs w:val="24"/>
        </w:rPr>
        <w:t>fficer (CPO)</w:t>
      </w:r>
      <w:r w:rsidR="00C275C4">
        <w:rPr>
          <w:rFonts w:eastAsia="Calibri" w:cstheme="minorHAnsi"/>
          <w:sz w:val="24"/>
          <w:szCs w:val="24"/>
        </w:rPr>
        <w:t xml:space="preserve">, will develop action plans to </w:t>
      </w:r>
      <w:r w:rsidR="00135289">
        <w:rPr>
          <w:rFonts w:eastAsia="Calibri" w:cstheme="minorHAnsi"/>
          <w:sz w:val="24"/>
          <w:szCs w:val="24"/>
        </w:rPr>
        <w:t xml:space="preserve">implement </w:t>
      </w:r>
      <w:r w:rsidR="00C275C4">
        <w:rPr>
          <w:rFonts w:eastAsia="Calibri" w:cstheme="minorHAnsi"/>
          <w:sz w:val="24"/>
          <w:szCs w:val="24"/>
        </w:rPr>
        <w:t xml:space="preserve">the </w:t>
      </w:r>
      <w:r w:rsidR="00135289">
        <w:rPr>
          <w:rFonts w:eastAsia="Calibri" w:cstheme="minorHAnsi"/>
          <w:sz w:val="24"/>
          <w:szCs w:val="24"/>
        </w:rPr>
        <w:t xml:space="preserve">Strategic Plan and </w:t>
      </w:r>
      <w:r w:rsidR="00C275C4">
        <w:rPr>
          <w:rFonts w:eastAsia="Calibri" w:cstheme="minorHAnsi"/>
          <w:sz w:val="24"/>
          <w:szCs w:val="24"/>
        </w:rPr>
        <w:t>goals.</w:t>
      </w:r>
      <w:r w:rsidR="00C275C4" w:rsidDel="00C275C4">
        <w:rPr>
          <w:rFonts w:eastAsia="Calibri" w:cstheme="minorHAnsi"/>
          <w:sz w:val="24"/>
          <w:szCs w:val="24"/>
        </w:rPr>
        <w:t xml:space="preserve"> </w:t>
      </w:r>
    </w:p>
    <w:p w14:paraId="4ABD8105" w14:textId="525C58AE" w:rsidR="0068148A" w:rsidRDefault="006F7921" w:rsidP="00E953ED">
      <w:pPr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Focus Areas</w:t>
      </w:r>
    </w:p>
    <w:p w14:paraId="1FA13FFB" w14:textId="03BE3AAB" w:rsidR="009A504F" w:rsidRPr="00F2544D" w:rsidRDefault="00AC69FC" w:rsidP="00E953ED">
      <w:pPr>
        <w:numPr>
          <w:ilvl w:val="0"/>
          <w:numId w:val="30"/>
        </w:numPr>
        <w:spacing w:after="0"/>
        <w:jc w:val="both"/>
        <w:rPr>
          <w:rFonts w:eastAsia="Calibri" w:cstheme="minorHAnsi"/>
          <w:bCs/>
          <w:sz w:val="24"/>
          <w:szCs w:val="24"/>
        </w:rPr>
      </w:pPr>
      <w:r w:rsidRPr="00F2544D">
        <w:rPr>
          <w:rFonts w:eastAsia="Calibri" w:cstheme="minorHAnsi"/>
          <w:b/>
          <w:sz w:val="24"/>
          <w:szCs w:val="24"/>
        </w:rPr>
        <w:t>R</w:t>
      </w:r>
      <w:r w:rsidR="0068148A" w:rsidRPr="00F2544D">
        <w:rPr>
          <w:rFonts w:eastAsia="Calibri" w:cstheme="minorHAnsi"/>
          <w:b/>
          <w:sz w:val="24"/>
          <w:szCs w:val="24"/>
        </w:rPr>
        <w:t>ecruitment</w:t>
      </w:r>
      <w:r w:rsidR="00DA1F7C" w:rsidRPr="00F2544D">
        <w:rPr>
          <w:rFonts w:eastAsia="Calibri" w:cstheme="minorHAnsi"/>
          <w:b/>
          <w:sz w:val="24"/>
          <w:szCs w:val="24"/>
        </w:rPr>
        <w:t xml:space="preserve"> and </w:t>
      </w:r>
      <w:r w:rsidRPr="00F2544D">
        <w:rPr>
          <w:rFonts w:eastAsia="Calibri" w:cstheme="minorHAnsi"/>
          <w:b/>
          <w:sz w:val="24"/>
          <w:szCs w:val="24"/>
        </w:rPr>
        <w:t>Retention</w:t>
      </w:r>
      <w:r w:rsidR="00901CEE" w:rsidRPr="00F2544D">
        <w:rPr>
          <w:rFonts w:eastAsia="Calibri" w:cstheme="minorHAnsi"/>
          <w:b/>
          <w:sz w:val="24"/>
          <w:szCs w:val="24"/>
        </w:rPr>
        <w:t xml:space="preserve">: </w:t>
      </w:r>
      <w:r w:rsidR="0062173B">
        <w:rPr>
          <w:rFonts w:eastAsia="Calibri" w:cstheme="minorHAnsi"/>
          <w:b/>
          <w:sz w:val="24"/>
          <w:szCs w:val="24"/>
        </w:rPr>
        <w:t xml:space="preserve"> </w:t>
      </w:r>
      <w:r w:rsidR="00135289">
        <w:rPr>
          <w:rFonts w:eastAsia="Calibri" w:cstheme="minorHAnsi"/>
          <w:bCs/>
          <w:sz w:val="24"/>
          <w:szCs w:val="24"/>
        </w:rPr>
        <w:t>I</w:t>
      </w:r>
      <w:r w:rsidR="0062173B">
        <w:rPr>
          <w:rFonts w:eastAsia="Calibri" w:cstheme="minorHAnsi"/>
          <w:bCs/>
          <w:sz w:val="24"/>
          <w:szCs w:val="24"/>
        </w:rPr>
        <w:t xml:space="preserve">ncrease </w:t>
      </w:r>
      <w:r w:rsidR="00135289">
        <w:rPr>
          <w:rFonts w:eastAsia="Calibri" w:cstheme="minorHAnsi"/>
          <w:bCs/>
          <w:sz w:val="24"/>
          <w:szCs w:val="24"/>
        </w:rPr>
        <w:t xml:space="preserve">the force strength </w:t>
      </w:r>
      <w:r w:rsidR="009A504F" w:rsidRPr="00F2544D">
        <w:rPr>
          <w:rFonts w:eastAsia="Calibri" w:cstheme="minorHAnsi"/>
          <w:bCs/>
          <w:sz w:val="24"/>
          <w:szCs w:val="24"/>
        </w:rPr>
        <w:t xml:space="preserve">of Commissioned Corps </w:t>
      </w:r>
      <w:r w:rsidR="0062173B">
        <w:rPr>
          <w:rFonts w:eastAsia="Calibri" w:cstheme="minorHAnsi"/>
          <w:bCs/>
          <w:sz w:val="24"/>
          <w:szCs w:val="24"/>
        </w:rPr>
        <w:t>Engineer officer</w:t>
      </w:r>
      <w:r w:rsidR="00135289">
        <w:rPr>
          <w:rFonts w:eastAsia="Calibri" w:cstheme="minorHAnsi"/>
          <w:bCs/>
          <w:sz w:val="24"/>
          <w:szCs w:val="24"/>
        </w:rPr>
        <w:t xml:space="preserve">s </w:t>
      </w:r>
      <w:r w:rsidR="009A504F" w:rsidRPr="00F2544D">
        <w:rPr>
          <w:rFonts w:eastAsia="Calibri" w:cstheme="minorHAnsi"/>
          <w:bCs/>
          <w:sz w:val="24"/>
          <w:szCs w:val="24"/>
        </w:rPr>
        <w:t xml:space="preserve">to </w:t>
      </w:r>
      <w:r w:rsidR="0062173B">
        <w:rPr>
          <w:rFonts w:eastAsia="Calibri" w:cstheme="minorHAnsi"/>
          <w:bCs/>
          <w:sz w:val="24"/>
          <w:szCs w:val="24"/>
        </w:rPr>
        <w:t xml:space="preserve">meet </w:t>
      </w:r>
      <w:r w:rsidR="00DA1F7C" w:rsidRPr="00F2544D">
        <w:rPr>
          <w:rFonts w:eastAsia="Calibri" w:cstheme="minorHAnsi"/>
          <w:bCs/>
          <w:sz w:val="24"/>
          <w:szCs w:val="24"/>
        </w:rPr>
        <w:t>mission</w:t>
      </w:r>
      <w:r w:rsidR="0062173B">
        <w:rPr>
          <w:rFonts w:eastAsia="Calibri" w:cstheme="minorHAnsi"/>
          <w:bCs/>
          <w:sz w:val="24"/>
          <w:szCs w:val="24"/>
        </w:rPr>
        <w:t xml:space="preserve"> requirements</w:t>
      </w:r>
      <w:r w:rsidR="00DA1F7C" w:rsidRPr="00F2544D">
        <w:rPr>
          <w:rFonts w:eastAsia="Calibri" w:cstheme="minorHAnsi"/>
          <w:bCs/>
          <w:sz w:val="24"/>
          <w:szCs w:val="24"/>
        </w:rPr>
        <w:t>. I</w:t>
      </w:r>
      <w:r w:rsidR="009A504F" w:rsidRPr="00F2544D">
        <w:rPr>
          <w:rFonts w:eastAsia="Calibri" w:cstheme="minorHAnsi"/>
          <w:bCs/>
          <w:sz w:val="24"/>
          <w:szCs w:val="24"/>
        </w:rPr>
        <w:t>dentify</w:t>
      </w:r>
      <w:r w:rsidR="00DA1F7C" w:rsidRPr="00F2544D">
        <w:rPr>
          <w:rFonts w:eastAsia="Calibri" w:cstheme="minorHAnsi"/>
          <w:bCs/>
          <w:sz w:val="24"/>
          <w:szCs w:val="24"/>
        </w:rPr>
        <w:t xml:space="preserve"> </w:t>
      </w:r>
      <w:r w:rsidR="009A504F" w:rsidRPr="00F2544D">
        <w:rPr>
          <w:rFonts w:eastAsia="Calibri" w:cstheme="minorHAnsi"/>
          <w:bCs/>
          <w:sz w:val="24"/>
          <w:szCs w:val="24"/>
        </w:rPr>
        <w:t>and mak</w:t>
      </w:r>
      <w:r w:rsidR="00DA1F7C" w:rsidRPr="00F2544D">
        <w:rPr>
          <w:rFonts w:eastAsia="Calibri" w:cstheme="minorHAnsi"/>
          <w:bCs/>
          <w:sz w:val="24"/>
          <w:szCs w:val="24"/>
        </w:rPr>
        <w:t xml:space="preserve">e </w:t>
      </w:r>
      <w:r w:rsidR="009A504F" w:rsidRPr="00F2544D">
        <w:rPr>
          <w:rFonts w:eastAsia="Calibri" w:cstheme="minorHAnsi"/>
          <w:bCs/>
          <w:sz w:val="24"/>
          <w:szCs w:val="24"/>
        </w:rPr>
        <w:t xml:space="preserve">recommendations regarding factors that affect the recruitment and retention of </w:t>
      </w:r>
      <w:r w:rsidR="000B6E33">
        <w:rPr>
          <w:rFonts w:eastAsia="Calibri" w:cstheme="minorHAnsi"/>
          <w:bCs/>
          <w:sz w:val="24"/>
          <w:szCs w:val="24"/>
        </w:rPr>
        <w:t>E</w:t>
      </w:r>
      <w:r w:rsidR="009A504F" w:rsidRPr="00F2544D">
        <w:rPr>
          <w:rFonts w:eastAsia="Calibri" w:cstheme="minorHAnsi"/>
          <w:bCs/>
          <w:sz w:val="24"/>
          <w:szCs w:val="24"/>
        </w:rPr>
        <w:t>ngineer officers.</w:t>
      </w:r>
    </w:p>
    <w:p w14:paraId="08D051A4" w14:textId="0820492B" w:rsidR="00AC69FC" w:rsidRPr="00F2544D" w:rsidRDefault="00AC69FC" w:rsidP="00E953ED">
      <w:pPr>
        <w:spacing w:after="0"/>
        <w:ind w:left="720"/>
        <w:jc w:val="both"/>
        <w:rPr>
          <w:rFonts w:eastAsia="Calibri" w:cstheme="minorHAnsi"/>
          <w:b/>
          <w:sz w:val="24"/>
          <w:szCs w:val="24"/>
        </w:rPr>
      </w:pPr>
    </w:p>
    <w:p w14:paraId="382989A3" w14:textId="779E58A5" w:rsidR="00DD7408" w:rsidRPr="00F2544D" w:rsidRDefault="00DD7408" w:rsidP="00E953ED">
      <w:pPr>
        <w:spacing w:after="0"/>
        <w:ind w:left="36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F2544D">
        <w:rPr>
          <w:rFonts w:eastAsia="Calibri" w:cstheme="minorHAnsi"/>
          <w:b/>
          <w:bCs/>
          <w:sz w:val="24"/>
          <w:szCs w:val="24"/>
          <w:u w:val="single"/>
        </w:rPr>
        <w:t xml:space="preserve">Specific Goals </w:t>
      </w:r>
    </w:p>
    <w:p w14:paraId="2C91F56D" w14:textId="599AC0E2" w:rsidR="00DD7408" w:rsidRPr="00F2544D" w:rsidRDefault="00DD7408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b/>
          <w:bCs/>
          <w:sz w:val="24"/>
          <w:szCs w:val="24"/>
        </w:rPr>
      </w:pPr>
      <w:r w:rsidRPr="00F2544D">
        <w:rPr>
          <w:rFonts w:eastAsia="Calibri" w:cstheme="minorHAnsi"/>
          <w:sz w:val="24"/>
          <w:szCs w:val="24"/>
        </w:rPr>
        <w:t xml:space="preserve">Align </w:t>
      </w:r>
      <w:r w:rsidR="0062173B">
        <w:rPr>
          <w:rFonts w:eastAsia="Calibri" w:cstheme="minorHAnsi"/>
          <w:sz w:val="24"/>
          <w:szCs w:val="24"/>
        </w:rPr>
        <w:t xml:space="preserve">efforts of </w:t>
      </w:r>
      <w:r w:rsidR="000B6E33">
        <w:rPr>
          <w:rFonts w:eastAsia="Calibri" w:cstheme="minorHAnsi"/>
          <w:sz w:val="24"/>
          <w:szCs w:val="24"/>
        </w:rPr>
        <w:t xml:space="preserve">the </w:t>
      </w:r>
      <w:r w:rsidRPr="00F2544D">
        <w:rPr>
          <w:rFonts w:eastAsia="Calibri" w:cstheme="minorHAnsi"/>
          <w:sz w:val="24"/>
          <w:szCs w:val="24"/>
        </w:rPr>
        <w:t>Career Development and Recruitment and Retention Subcommittee</w:t>
      </w:r>
      <w:r w:rsidR="000B6E33">
        <w:rPr>
          <w:rFonts w:eastAsia="Calibri" w:cstheme="minorHAnsi"/>
          <w:sz w:val="24"/>
          <w:szCs w:val="24"/>
        </w:rPr>
        <w:t>s</w:t>
      </w:r>
      <w:r w:rsidRPr="00F2544D">
        <w:rPr>
          <w:rFonts w:eastAsia="Calibri" w:cstheme="minorHAnsi"/>
          <w:sz w:val="24"/>
          <w:szCs w:val="24"/>
        </w:rPr>
        <w:t xml:space="preserve"> </w:t>
      </w:r>
      <w:r w:rsidR="004A2F2C">
        <w:rPr>
          <w:rFonts w:eastAsia="Calibri" w:cstheme="minorHAnsi"/>
          <w:sz w:val="24"/>
          <w:szCs w:val="24"/>
        </w:rPr>
        <w:t>to support recruitment</w:t>
      </w:r>
      <w:r w:rsidR="00472833">
        <w:rPr>
          <w:rFonts w:eastAsia="Calibri" w:cstheme="minorHAnsi"/>
          <w:sz w:val="24"/>
          <w:szCs w:val="24"/>
        </w:rPr>
        <w:t xml:space="preserve"> (of JR and SR COSTEP, Ready Reserve, and </w:t>
      </w:r>
      <w:r w:rsidR="00853213">
        <w:rPr>
          <w:rFonts w:eastAsia="Calibri" w:cstheme="minorHAnsi"/>
          <w:sz w:val="24"/>
          <w:szCs w:val="24"/>
        </w:rPr>
        <w:t>active-duty</w:t>
      </w:r>
      <w:r w:rsidR="00472833">
        <w:rPr>
          <w:rFonts w:eastAsia="Calibri" w:cstheme="minorHAnsi"/>
          <w:sz w:val="24"/>
          <w:szCs w:val="24"/>
        </w:rPr>
        <w:t xml:space="preserve"> officers)</w:t>
      </w:r>
      <w:r w:rsidR="004A2F2C">
        <w:rPr>
          <w:rFonts w:eastAsia="Calibri" w:cstheme="minorHAnsi"/>
          <w:sz w:val="24"/>
          <w:szCs w:val="24"/>
        </w:rPr>
        <w:t xml:space="preserve">, hiring, and retention efforts of </w:t>
      </w:r>
      <w:r w:rsidR="00AC376B">
        <w:rPr>
          <w:rFonts w:eastAsia="Calibri" w:cstheme="minorHAnsi"/>
          <w:sz w:val="24"/>
          <w:szCs w:val="24"/>
        </w:rPr>
        <w:t>Operational</w:t>
      </w:r>
      <w:r w:rsidR="00D05A25">
        <w:rPr>
          <w:rFonts w:eastAsia="Calibri" w:cstheme="minorHAnsi"/>
          <w:sz w:val="24"/>
          <w:szCs w:val="24"/>
        </w:rPr>
        <w:t>/Staff</w:t>
      </w:r>
      <w:r w:rsidR="00AC376B">
        <w:rPr>
          <w:rFonts w:eastAsia="Calibri" w:cstheme="minorHAnsi"/>
          <w:sz w:val="24"/>
          <w:szCs w:val="24"/>
        </w:rPr>
        <w:t xml:space="preserve"> Divisions</w:t>
      </w:r>
      <w:r w:rsidR="00F81938">
        <w:rPr>
          <w:rFonts w:eastAsia="Calibri" w:cstheme="minorHAnsi"/>
          <w:sz w:val="24"/>
          <w:szCs w:val="24"/>
        </w:rPr>
        <w:t xml:space="preserve"> (e.g., liaiso</w:t>
      </w:r>
      <w:r w:rsidR="00B023C9">
        <w:rPr>
          <w:rFonts w:eastAsia="Calibri" w:cstheme="minorHAnsi"/>
          <w:sz w:val="24"/>
          <w:szCs w:val="24"/>
        </w:rPr>
        <w:t>n</w:t>
      </w:r>
      <w:r w:rsidR="00CF4143">
        <w:rPr>
          <w:rFonts w:eastAsia="Calibri" w:cstheme="minorHAnsi"/>
          <w:sz w:val="24"/>
          <w:szCs w:val="24"/>
        </w:rPr>
        <w:t xml:space="preserve"> officer</w:t>
      </w:r>
      <w:r w:rsidR="00D05A25">
        <w:rPr>
          <w:rFonts w:eastAsia="Calibri" w:cstheme="minorHAnsi"/>
          <w:sz w:val="24"/>
          <w:szCs w:val="24"/>
        </w:rPr>
        <w:t>s</w:t>
      </w:r>
      <w:r w:rsidR="00CF4143">
        <w:rPr>
          <w:rFonts w:eastAsia="Calibri" w:cstheme="minorHAnsi"/>
          <w:sz w:val="24"/>
          <w:szCs w:val="24"/>
        </w:rPr>
        <w:t xml:space="preserve"> (LNO</w:t>
      </w:r>
      <w:r w:rsidR="00D05A25">
        <w:rPr>
          <w:rFonts w:eastAsia="Calibri" w:cstheme="minorHAnsi"/>
          <w:sz w:val="24"/>
          <w:szCs w:val="24"/>
        </w:rPr>
        <w:t>s</w:t>
      </w:r>
      <w:r w:rsidR="00CF4143">
        <w:rPr>
          <w:rFonts w:eastAsia="Calibri" w:cstheme="minorHAnsi"/>
          <w:sz w:val="24"/>
          <w:szCs w:val="24"/>
        </w:rPr>
        <w:t>),</w:t>
      </w:r>
      <w:r w:rsidR="00135289">
        <w:rPr>
          <w:rFonts w:eastAsia="Calibri" w:cstheme="minorHAnsi"/>
          <w:sz w:val="24"/>
          <w:szCs w:val="24"/>
        </w:rPr>
        <w:t xml:space="preserve"> hiring officials</w:t>
      </w:r>
      <w:r w:rsidR="00F81938">
        <w:rPr>
          <w:rFonts w:eastAsia="Calibri" w:cstheme="minorHAnsi"/>
          <w:sz w:val="24"/>
          <w:szCs w:val="24"/>
        </w:rPr>
        <w:t>)</w:t>
      </w:r>
      <w:r w:rsidRPr="00F2544D">
        <w:rPr>
          <w:rFonts w:eastAsia="Calibri" w:cstheme="minorHAnsi"/>
          <w:sz w:val="24"/>
          <w:szCs w:val="24"/>
        </w:rPr>
        <w:t>.</w:t>
      </w:r>
    </w:p>
    <w:p w14:paraId="76812DD0" w14:textId="416E5597" w:rsidR="00DD7408" w:rsidRPr="00F2544D" w:rsidRDefault="004A2F2C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Engage in outreach efforts</w:t>
      </w:r>
      <w:r w:rsidRPr="00F2544D">
        <w:rPr>
          <w:rFonts w:eastAsia="Calibri" w:cstheme="minorHAnsi"/>
          <w:sz w:val="24"/>
          <w:szCs w:val="24"/>
        </w:rPr>
        <w:t xml:space="preserve"> </w:t>
      </w:r>
      <w:r w:rsidR="00DD7408" w:rsidRPr="00F2544D">
        <w:rPr>
          <w:rFonts w:eastAsia="Calibri" w:cstheme="minorHAnsi"/>
          <w:sz w:val="24"/>
          <w:szCs w:val="24"/>
        </w:rPr>
        <w:t xml:space="preserve">with </w:t>
      </w:r>
      <w:r>
        <w:rPr>
          <w:rFonts w:eastAsia="Calibri" w:cstheme="minorHAnsi"/>
          <w:sz w:val="24"/>
          <w:szCs w:val="24"/>
        </w:rPr>
        <w:t xml:space="preserve">third parties, such as </w:t>
      </w:r>
      <w:r w:rsidR="00DD7408" w:rsidRPr="00F2544D">
        <w:rPr>
          <w:rFonts w:eastAsia="Calibri" w:cstheme="minorHAnsi"/>
          <w:sz w:val="24"/>
          <w:szCs w:val="24"/>
        </w:rPr>
        <w:t xml:space="preserve">external </w:t>
      </w:r>
      <w:r w:rsidR="000B6E33">
        <w:rPr>
          <w:rFonts w:eastAsia="Calibri" w:cstheme="minorHAnsi"/>
          <w:sz w:val="24"/>
          <w:szCs w:val="24"/>
        </w:rPr>
        <w:t xml:space="preserve">professional </w:t>
      </w:r>
      <w:r w:rsidR="00DD7408" w:rsidRPr="00F2544D">
        <w:rPr>
          <w:rFonts w:eastAsia="Calibri" w:cstheme="minorHAnsi"/>
          <w:sz w:val="24"/>
          <w:szCs w:val="24"/>
        </w:rPr>
        <w:t>organizations and universities</w:t>
      </w:r>
      <w:r w:rsidR="00472833">
        <w:rPr>
          <w:rStyle w:val="FootnoteReference"/>
          <w:rFonts w:eastAsia="Calibri" w:cstheme="minorHAnsi"/>
          <w:sz w:val="24"/>
          <w:szCs w:val="24"/>
        </w:rPr>
        <w:footnoteReference w:id="2"/>
      </w:r>
      <w:r>
        <w:rPr>
          <w:rFonts w:eastAsia="Calibri" w:cstheme="minorHAnsi"/>
          <w:sz w:val="24"/>
          <w:szCs w:val="24"/>
        </w:rPr>
        <w:t>,</w:t>
      </w:r>
      <w:r w:rsidR="00976FDF">
        <w:rPr>
          <w:rFonts w:eastAsia="Calibri" w:cstheme="minorHAnsi"/>
          <w:sz w:val="24"/>
          <w:szCs w:val="24"/>
        </w:rPr>
        <w:t xml:space="preserve"> and consider novel approaches</w:t>
      </w:r>
      <w:r w:rsidR="000A4539">
        <w:rPr>
          <w:rFonts w:eastAsia="Calibri" w:cstheme="minorHAnsi"/>
          <w:sz w:val="24"/>
          <w:szCs w:val="24"/>
        </w:rPr>
        <w:t xml:space="preserve"> including social networking tools</w:t>
      </w:r>
      <w:r w:rsidR="00DD7408" w:rsidRPr="00F2544D">
        <w:rPr>
          <w:rFonts w:eastAsia="Calibri" w:cstheme="minorHAnsi"/>
          <w:sz w:val="24"/>
          <w:szCs w:val="24"/>
        </w:rPr>
        <w:t xml:space="preserve"> </w:t>
      </w:r>
      <w:r w:rsidR="00DD7408" w:rsidRPr="00F2544D">
        <w:rPr>
          <w:rFonts w:eastAsia="Calibri" w:cstheme="minorHAnsi"/>
          <w:sz w:val="24"/>
          <w:szCs w:val="24"/>
          <w:lang w:val="en"/>
        </w:rPr>
        <w:t xml:space="preserve">to facilitate </w:t>
      </w:r>
      <w:r w:rsidR="00580640">
        <w:rPr>
          <w:rFonts w:eastAsia="Calibri" w:cstheme="minorHAnsi"/>
          <w:sz w:val="24"/>
          <w:szCs w:val="24"/>
          <w:lang w:val="en"/>
        </w:rPr>
        <w:t>recruitment</w:t>
      </w:r>
      <w:r w:rsidR="00580640" w:rsidRPr="00F2544D">
        <w:rPr>
          <w:rFonts w:eastAsia="Calibri" w:cstheme="minorHAnsi"/>
          <w:sz w:val="24"/>
          <w:szCs w:val="24"/>
          <w:lang w:val="en"/>
        </w:rPr>
        <w:t xml:space="preserve"> </w:t>
      </w:r>
      <w:r w:rsidR="00D05A25">
        <w:rPr>
          <w:rFonts w:eastAsia="Calibri" w:cstheme="minorHAnsi"/>
          <w:sz w:val="24"/>
          <w:szCs w:val="24"/>
          <w:lang w:val="en"/>
        </w:rPr>
        <w:t xml:space="preserve">of Engineer officers </w:t>
      </w:r>
      <w:r w:rsidR="00DD53B8" w:rsidRPr="00F2544D">
        <w:rPr>
          <w:rFonts w:eastAsia="Calibri" w:cstheme="minorHAnsi"/>
          <w:sz w:val="24"/>
          <w:szCs w:val="24"/>
          <w:lang w:val="en"/>
        </w:rPr>
        <w:t xml:space="preserve"> (e.g.,</w:t>
      </w:r>
      <w:r w:rsidR="00DD7408" w:rsidRPr="00F2544D">
        <w:rPr>
          <w:rFonts w:eastAsia="Calibri" w:cstheme="minorHAnsi"/>
          <w:sz w:val="24"/>
          <w:szCs w:val="24"/>
          <w:lang w:val="en"/>
        </w:rPr>
        <w:t xml:space="preserve"> for IHS</w:t>
      </w:r>
      <w:r w:rsidR="00DD53B8" w:rsidRPr="00F2544D">
        <w:rPr>
          <w:rFonts w:eastAsia="Calibri" w:cstheme="minorHAnsi"/>
          <w:sz w:val="24"/>
          <w:szCs w:val="24"/>
          <w:lang w:val="en"/>
        </w:rPr>
        <w:t>,</w:t>
      </w:r>
      <w:r w:rsidR="00DD7408" w:rsidRPr="00F2544D">
        <w:rPr>
          <w:rFonts w:eastAsia="Calibri" w:cstheme="minorHAnsi"/>
          <w:sz w:val="24"/>
          <w:szCs w:val="24"/>
          <w:lang w:val="en"/>
        </w:rPr>
        <w:t xml:space="preserve"> consider collaborating with Alaska Native Science and Engineering Program (ANSEP) and American Indian Science and Engineering Society (AISES)</w:t>
      </w:r>
      <w:r w:rsidR="00DD53B8" w:rsidRPr="00F2544D">
        <w:rPr>
          <w:rFonts w:eastAsia="Calibri" w:cstheme="minorHAnsi"/>
          <w:sz w:val="24"/>
          <w:szCs w:val="24"/>
          <w:lang w:val="en"/>
        </w:rPr>
        <w:t>)</w:t>
      </w:r>
      <w:r w:rsidR="00DD7408" w:rsidRPr="00F2544D">
        <w:rPr>
          <w:rFonts w:eastAsia="Calibri" w:cstheme="minorHAnsi"/>
          <w:sz w:val="24"/>
          <w:szCs w:val="24"/>
          <w:lang w:val="en"/>
        </w:rPr>
        <w:t xml:space="preserve">.   </w:t>
      </w:r>
    </w:p>
    <w:p w14:paraId="54C76EE3" w14:textId="25EB4F65" w:rsidR="00DD7408" w:rsidRPr="00F2544D" w:rsidRDefault="004A2F2C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</w:t>
      </w:r>
      <w:r w:rsidR="00DD7408" w:rsidRPr="00F2544D">
        <w:rPr>
          <w:rFonts w:eastAsia="Calibri" w:cstheme="minorHAnsi"/>
          <w:sz w:val="24"/>
          <w:szCs w:val="24"/>
        </w:rPr>
        <w:t xml:space="preserve">Recruitment and Retention Subcommittee </w:t>
      </w:r>
      <w:r>
        <w:rPr>
          <w:rFonts w:eastAsia="Calibri" w:cstheme="minorHAnsi"/>
          <w:sz w:val="24"/>
          <w:szCs w:val="24"/>
        </w:rPr>
        <w:t xml:space="preserve">will </w:t>
      </w:r>
      <w:r w:rsidR="00DD7408" w:rsidRPr="00F2544D">
        <w:rPr>
          <w:rFonts w:eastAsia="Calibri" w:cstheme="minorHAnsi"/>
          <w:sz w:val="24"/>
          <w:szCs w:val="24"/>
        </w:rPr>
        <w:t>evaluat</w:t>
      </w:r>
      <w:r>
        <w:rPr>
          <w:rFonts w:eastAsia="Calibri" w:cstheme="minorHAnsi"/>
          <w:sz w:val="24"/>
          <w:szCs w:val="24"/>
        </w:rPr>
        <w:t>e</w:t>
      </w:r>
      <w:r w:rsidR="00DD7408" w:rsidRPr="00F2544D">
        <w:rPr>
          <w:rFonts w:eastAsia="Calibri" w:cstheme="minorHAnsi"/>
          <w:sz w:val="24"/>
          <w:szCs w:val="24"/>
        </w:rPr>
        <w:t xml:space="preserve"> the onboarding process</w:t>
      </w:r>
      <w:r>
        <w:rPr>
          <w:rFonts w:eastAsia="Calibri" w:cstheme="minorHAnsi"/>
          <w:sz w:val="24"/>
          <w:szCs w:val="24"/>
        </w:rPr>
        <w:t xml:space="preserve"> of </w:t>
      </w:r>
      <w:r w:rsidR="00472833">
        <w:rPr>
          <w:rFonts w:eastAsia="Calibri" w:cstheme="minorHAnsi"/>
          <w:sz w:val="24"/>
          <w:szCs w:val="24"/>
        </w:rPr>
        <w:t>active duty-</w:t>
      </w:r>
      <w:r>
        <w:rPr>
          <w:rFonts w:eastAsia="Calibri" w:cstheme="minorHAnsi"/>
          <w:sz w:val="24"/>
          <w:szCs w:val="24"/>
        </w:rPr>
        <w:t>cleared engineer applicants seeking assignment</w:t>
      </w:r>
      <w:r w:rsidR="00DD7408" w:rsidRPr="00F2544D">
        <w:rPr>
          <w:rFonts w:eastAsia="Calibri" w:cstheme="minorHAnsi"/>
          <w:sz w:val="24"/>
          <w:szCs w:val="24"/>
        </w:rPr>
        <w:t>. More specifically</w:t>
      </w:r>
      <w:r w:rsidR="00DD53B8" w:rsidRPr="00F2544D">
        <w:rPr>
          <w:rFonts w:eastAsia="Calibri" w:cstheme="minorHAnsi"/>
          <w:sz w:val="24"/>
          <w:szCs w:val="24"/>
        </w:rPr>
        <w:t>,</w:t>
      </w:r>
      <w:r w:rsidR="00DD7408" w:rsidRPr="00F2544D">
        <w:rPr>
          <w:rFonts w:eastAsia="Calibri" w:cstheme="minorHAnsi"/>
          <w:sz w:val="24"/>
          <w:szCs w:val="24"/>
        </w:rPr>
        <w:t xml:space="preserve"> to understand what obstacles are preventing new </w:t>
      </w:r>
      <w:r w:rsidR="00D05A25">
        <w:rPr>
          <w:rFonts w:eastAsia="Calibri" w:cstheme="minorHAnsi"/>
          <w:sz w:val="24"/>
          <w:szCs w:val="24"/>
        </w:rPr>
        <w:t xml:space="preserve">call to </w:t>
      </w:r>
      <w:r w:rsidR="00DD7408" w:rsidRPr="00F2544D">
        <w:rPr>
          <w:rFonts w:eastAsia="Calibri" w:cstheme="minorHAnsi"/>
          <w:sz w:val="24"/>
          <w:szCs w:val="24"/>
        </w:rPr>
        <w:t xml:space="preserve">active duty </w:t>
      </w:r>
      <w:r w:rsidR="000B6E33">
        <w:rPr>
          <w:rFonts w:eastAsia="Calibri" w:cstheme="minorHAnsi"/>
          <w:sz w:val="24"/>
          <w:szCs w:val="24"/>
        </w:rPr>
        <w:t>E</w:t>
      </w:r>
      <w:r w:rsidR="00DD7408" w:rsidRPr="00F2544D">
        <w:rPr>
          <w:rFonts w:eastAsia="Calibri" w:cstheme="minorHAnsi"/>
          <w:sz w:val="24"/>
          <w:szCs w:val="24"/>
        </w:rPr>
        <w:t xml:space="preserve">ngineers from </w:t>
      </w:r>
      <w:r w:rsidR="00D05A25">
        <w:rPr>
          <w:rFonts w:eastAsia="Calibri" w:cstheme="minorHAnsi"/>
          <w:sz w:val="24"/>
          <w:szCs w:val="24"/>
        </w:rPr>
        <w:t xml:space="preserve">obtaining </w:t>
      </w:r>
      <w:r w:rsidR="00DD53B8" w:rsidRPr="00F2544D">
        <w:rPr>
          <w:rFonts w:eastAsia="Calibri" w:cstheme="minorHAnsi"/>
          <w:sz w:val="24"/>
          <w:szCs w:val="24"/>
        </w:rPr>
        <w:t>USPHS</w:t>
      </w:r>
      <w:r w:rsidR="00D05A25">
        <w:rPr>
          <w:rFonts w:eastAsia="Calibri" w:cstheme="minorHAnsi"/>
          <w:sz w:val="24"/>
          <w:szCs w:val="24"/>
        </w:rPr>
        <w:t xml:space="preserve"> Commissioned Corps assignment</w:t>
      </w:r>
      <w:r w:rsidR="00DD7408" w:rsidRPr="00F2544D">
        <w:rPr>
          <w:rFonts w:eastAsia="Calibri" w:cstheme="minorHAnsi"/>
          <w:sz w:val="24"/>
          <w:szCs w:val="24"/>
        </w:rPr>
        <w:t>.</w:t>
      </w:r>
    </w:p>
    <w:p w14:paraId="6791CF4C" w14:textId="3EFFB02C" w:rsidR="00FF4950" w:rsidRPr="00853213" w:rsidRDefault="00FF4950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The Recruitment and Retention Subcommittee to implement and inform candidates of CCHQ’s policies (e.g., General Appointment Standards, Category Specific Standards, uniform and appearance standards, Commissioned Service Obligation commitment). </w:t>
      </w:r>
    </w:p>
    <w:p w14:paraId="01F5CAB8" w14:textId="27EE4C75" w:rsidR="00DD7408" w:rsidRPr="00F2544D" w:rsidRDefault="00D05A25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Engineer </w:t>
      </w:r>
      <w:r w:rsidR="00443A0F">
        <w:rPr>
          <w:rFonts w:eastAsia="Calibri" w:cstheme="minorHAnsi"/>
          <w:sz w:val="24"/>
          <w:szCs w:val="24"/>
        </w:rPr>
        <w:t>CPO</w:t>
      </w:r>
      <w:r w:rsidR="000F1B2B">
        <w:rPr>
          <w:rFonts w:eastAsia="Calibri" w:cstheme="minorHAnsi"/>
          <w:sz w:val="24"/>
          <w:szCs w:val="24"/>
        </w:rPr>
        <w:t xml:space="preserve"> and </w:t>
      </w:r>
      <w:r w:rsidR="00DD7408" w:rsidRPr="00F2544D">
        <w:rPr>
          <w:rFonts w:eastAsia="Calibri" w:cstheme="minorHAnsi"/>
          <w:sz w:val="24"/>
          <w:szCs w:val="24"/>
        </w:rPr>
        <w:t xml:space="preserve">Recruitment and Retention Subcommittee </w:t>
      </w:r>
      <w:r w:rsidR="000F1B2B">
        <w:rPr>
          <w:rFonts w:eastAsia="Calibri" w:cstheme="minorHAnsi"/>
          <w:sz w:val="24"/>
          <w:szCs w:val="24"/>
        </w:rPr>
        <w:t xml:space="preserve">will </w:t>
      </w:r>
      <w:r w:rsidR="00443A0F">
        <w:rPr>
          <w:rFonts w:eastAsia="Calibri" w:cstheme="minorHAnsi"/>
          <w:sz w:val="24"/>
          <w:szCs w:val="24"/>
        </w:rPr>
        <w:t xml:space="preserve">work with </w:t>
      </w:r>
      <w:r w:rsidR="00BE5B1C">
        <w:rPr>
          <w:rFonts w:eastAsia="Calibri" w:cstheme="minorHAnsi"/>
          <w:sz w:val="24"/>
          <w:szCs w:val="24"/>
        </w:rPr>
        <w:t xml:space="preserve">CCHQ </w:t>
      </w:r>
      <w:r w:rsidR="00DD7408" w:rsidRPr="00F2544D">
        <w:rPr>
          <w:rFonts w:eastAsia="Calibri" w:cstheme="minorHAnsi"/>
          <w:sz w:val="24"/>
          <w:szCs w:val="24"/>
        </w:rPr>
        <w:t xml:space="preserve">to identify factors that </w:t>
      </w:r>
      <w:r w:rsidRPr="00F2544D">
        <w:rPr>
          <w:rFonts w:eastAsia="Calibri" w:cstheme="minorHAnsi"/>
          <w:sz w:val="24"/>
          <w:szCs w:val="24"/>
        </w:rPr>
        <w:t>may lead to disqualification</w:t>
      </w:r>
      <w:r>
        <w:rPr>
          <w:rFonts w:eastAsia="Calibri" w:cstheme="minorHAnsi"/>
          <w:sz w:val="24"/>
          <w:szCs w:val="24"/>
        </w:rPr>
        <w:t xml:space="preserve"> </w:t>
      </w:r>
      <w:r w:rsidR="001C270D">
        <w:rPr>
          <w:rFonts w:eastAsia="Calibri" w:cstheme="minorHAnsi"/>
          <w:sz w:val="24"/>
          <w:szCs w:val="24"/>
        </w:rPr>
        <w:t xml:space="preserve">and/or application withdrawals </w:t>
      </w:r>
      <w:r>
        <w:rPr>
          <w:rFonts w:eastAsia="Calibri" w:cstheme="minorHAnsi"/>
          <w:sz w:val="24"/>
          <w:szCs w:val="24"/>
        </w:rPr>
        <w:t xml:space="preserve">and provide recommendations to </w:t>
      </w:r>
      <w:r w:rsidR="00752882">
        <w:rPr>
          <w:rFonts w:eastAsia="Calibri" w:cstheme="minorHAnsi"/>
          <w:sz w:val="24"/>
          <w:szCs w:val="24"/>
        </w:rPr>
        <w:t xml:space="preserve">the </w:t>
      </w:r>
      <w:r w:rsidR="000F4EBE">
        <w:rPr>
          <w:rFonts w:eastAsia="Calibri" w:cstheme="minorHAnsi"/>
          <w:sz w:val="24"/>
          <w:szCs w:val="24"/>
        </w:rPr>
        <w:t xml:space="preserve">engineer </w:t>
      </w:r>
      <w:r>
        <w:rPr>
          <w:rFonts w:eastAsia="Calibri" w:cstheme="minorHAnsi"/>
          <w:sz w:val="24"/>
          <w:szCs w:val="24"/>
        </w:rPr>
        <w:t>appointment standard</w:t>
      </w:r>
      <w:r w:rsidR="000F1B2B">
        <w:rPr>
          <w:rFonts w:eastAsia="Calibri" w:cstheme="minorHAnsi"/>
          <w:sz w:val="24"/>
          <w:szCs w:val="24"/>
        </w:rPr>
        <w:t xml:space="preserve"> criteria</w:t>
      </w:r>
      <w:r w:rsidR="00FB2721">
        <w:rPr>
          <w:rFonts w:eastAsia="Calibri" w:cstheme="minorHAnsi"/>
          <w:sz w:val="24"/>
          <w:szCs w:val="24"/>
        </w:rPr>
        <w:t xml:space="preserve"> (</w:t>
      </w:r>
      <w:r w:rsidR="00FB2721" w:rsidRPr="00F2544D">
        <w:rPr>
          <w:rFonts w:eastAsia="Calibri" w:cstheme="minorHAnsi"/>
          <w:sz w:val="24"/>
          <w:szCs w:val="24"/>
        </w:rPr>
        <w:t xml:space="preserve">e.g., prior service, grades/GPA (current </w:t>
      </w:r>
      <w:r w:rsidR="00FB2721">
        <w:rPr>
          <w:rFonts w:eastAsia="Calibri" w:cstheme="minorHAnsi"/>
          <w:sz w:val="24"/>
          <w:szCs w:val="24"/>
        </w:rPr>
        <w:t>requirement</w:t>
      </w:r>
      <w:r w:rsidR="00FB2721" w:rsidRPr="00F2544D">
        <w:rPr>
          <w:rFonts w:eastAsia="Calibri" w:cstheme="minorHAnsi"/>
          <w:sz w:val="24"/>
          <w:szCs w:val="24"/>
        </w:rPr>
        <w:t xml:space="preserve"> is </w:t>
      </w:r>
      <w:r w:rsidR="00FB2721">
        <w:rPr>
          <w:rFonts w:eastAsia="Calibri" w:cstheme="minorHAnsi"/>
          <w:sz w:val="24"/>
          <w:szCs w:val="24"/>
        </w:rPr>
        <w:t xml:space="preserve">minimum of </w:t>
      </w:r>
      <w:r w:rsidR="00FB2721" w:rsidRPr="00F2544D">
        <w:rPr>
          <w:rFonts w:eastAsia="Calibri" w:cstheme="minorHAnsi"/>
          <w:sz w:val="24"/>
          <w:szCs w:val="24"/>
        </w:rPr>
        <w:t>2.8), tattoos</w:t>
      </w:r>
      <w:r w:rsidR="00FB2721">
        <w:rPr>
          <w:rFonts w:eastAsia="Calibri" w:cstheme="minorHAnsi"/>
          <w:sz w:val="24"/>
          <w:szCs w:val="24"/>
        </w:rPr>
        <w:t>)</w:t>
      </w:r>
      <w:r w:rsidR="00DD7408" w:rsidRPr="00F2544D">
        <w:rPr>
          <w:rFonts w:eastAsia="Calibri" w:cstheme="minorHAnsi"/>
          <w:sz w:val="24"/>
          <w:szCs w:val="24"/>
        </w:rPr>
        <w:t>.</w:t>
      </w:r>
    </w:p>
    <w:p w14:paraId="492CBC31" w14:textId="7BF6A9F7" w:rsidR="00533D05" w:rsidRPr="00F2544D" w:rsidRDefault="00533D05" w:rsidP="00AC376B">
      <w:pPr>
        <w:pStyle w:val="ListParagraph"/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Recruitment and Retention Subcommittee to develop </w:t>
      </w:r>
      <w:r w:rsidR="00FF4950">
        <w:rPr>
          <w:rFonts w:eastAsia="Calibri" w:cstheme="minorHAnsi"/>
          <w:sz w:val="24"/>
          <w:szCs w:val="24"/>
        </w:rPr>
        <w:t xml:space="preserve">After Action report to track efforts and outcomes of </w:t>
      </w:r>
      <w:r>
        <w:rPr>
          <w:rFonts w:eastAsia="Calibri" w:cstheme="minorHAnsi"/>
          <w:sz w:val="24"/>
          <w:szCs w:val="24"/>
        </w:rPr>
        <w:t>recruitment materials</w:t>
      </w:r>
      <w:r w:rsidR="00FF4950">
        <w:rPr>
          <w:rFonts w:eastAsia="Calibri" w:cstheme="minorHAnsi"/>
          <w:sz w:val="24"/>
          <w:szCs w:val="24"/>
        </w:rPr>
        <w:t xml:space="preserve"> and </w:t>
      </w:r>
      <w:r>
        <w:rPr>
          <w:rFonts w:eastAsia="Calibri" w:cstheme="minorHAnsi"/>
          <w:sz w:val="24"/>
          <w:szCs w:val="24"/>
        </w:rPr>
        <w:t>outreach strategy.</w:t>
      </w:r>
    </w:p>
    <w:p w14:paraId="42F67AC4" w14:textId="77777777" w:rsidR="00C27569" w:rsidRPr="00F2544D" w:rsidRDefault="00C27569" w:rsidP="00E953ED">
      <w:pPr>
        <w:pStyle w:val="ListParagraph"/>
        <w:spacing w:after="0"/>
        <w:ind w:left="2160"/>
        <w:jc w:val="both"/>
        <w:rPr>
          <w:rFonts w:eastAsia="Calibri" w:cstheme="minorHAnsi"/>
          <w:sz w:val="24"/>
          <w:szCs w:val="24"/>
        </w:rPr>
      </w:pPr>
    </w:p>
    <w:p w14:paraId="7166A1AE" w14:textId="5FC5936D" w:rsidR="009A504F" w:rsidRPr="00F2544D" w:rsidRDefault="00AC69FC" w:rsidP="00AC376B">
      <w:pPr>
        <w:numPr>
          <w:ilvl w:val="0"/>
          <w:numId w:val="30"/>
        </w:numPr>
        <w:spacing w:after="0"/>
        <w:rPr>
          <w:rFonts w:eastAsia="Calibri" w:cstheme="minorHAnsi"/>
          <w:bCs/>
          <w:sz w:val="24"/>
          <w:szCs w:val="24"/>
        </w:rPr>
      </w:pPr>
      <w:r w:rsidRPr="00F2544D">
        <w:rPr>
          <w:rFonts w:eastAsia="Calibri" w:cstheme="minorHAnsi"/>
          <w:b/>
          <w:sz w:val="24"/>
          <w:szCs w:val="24"/>
        </w:rPr>
        <w:t xml:space="preserve">Career </w:t>
      </w:r>
      <w:r w:rsidR="00697BE7" w:rsidRPr="00F2544D">
        <w:rPr>
          <w:rFonts w:eastAsia="Calibri" w:cstheme="minorHAnsi"/>
          <w:b/>
          <w:sz w:val="24"/>
          <w:szCs w:val="24"/>
        </w:rPr>
        <w:t>D</w:t>
      </w:r>
      <w:r w:rsidR="00DA1F7C" w:rsidRPr="00F2544D">
        <w:rPr>
          <w:rFonts w:eastAsia="Calibri" w:cstheme="minorHAnsi"/>
          <w:b/>
          <w:sz w:val="24"/>
          <w:szCs w:val="24"/>
        </w:rPr>
        <w:t>evelopment</w:t>
      </w:r>
      <w:r w:rsidR="00E15B78">
        <w:rPr>
          <w:rStyle w:val="FootnoteReference"/>
          <w:rFonts w:eastAsia="Calibri" w:cstheme="minorHAnsi"/>
          <w:b/>
          <w:sz w:val="24"/>
          <w:szCs w:val="24"/>
        </w:rPr>
        <w:footnoteReference w:id="3"/>
      </w:r>
      <w:r w:rsidR="00CD0FAA" w:rsidRPr="00F2544D">
        <w:rPr>
          <w:rFonts w:eastAsia="Calibri" w:cstheme="minorHAnsi"/>
          <w:b/>
          <w:sz w:val="24"/>
          <w:szCs w:val="24"/>
        </w:rPr>
        <w:t xml:space="preserve">: </w:t>
      </w:r>
      <w:r w:rsidR="006B5103">
        <w:rPr>
          <w:rFonts w:eastAsia="Calibri" w:cstheme="minorHAnsi"/>
          <w:bCs/>
          <w:sz w:val="24"/>
          <w:szCs w:val="24"/>
        </w:rPr>
        <w:t xml:space="preserve">Provide resources and guidance for </w:t>
      </w:r>
      <w:r w:rsidR="0015748F">
        <w:rPr>
          <w:rFonts w:eastAsia="Calibri" w:cstheme="minorHAnsi"/>
          <w:bCs/>
          <w:sz w:val="24"/>
          <w:szCs w:val="24"/>
        </w:rPr>
        <w:t xml:space="preserve">the </w:t>
      </w:r>
      <w:r w:rsidR="000D44D8">
        <w:rPr>
          <w:rFonts w:eastAsia="Calibri" w:cstheme="minorHAnsi"/>
          <w:bCs/>
          <w:sz w:val="24"/>
          <w:szCs w:val="24"/>
        </w:rPr>
        <w:t xml:space="preserve">professional </w:t>
      </w:r>
      <w:r w:rsidR="0015748F">
        <w:rPr>
          <w:rFonts w:eastAsia="Calibri" w:cstheme="minorHAnsi"/>
          <w:bCs/>
          <w:sz w:val="24"/>
          <w:szCs w:val="24"/>
        </w:rPr>
        <w:t xml:space="preserve">development and </w:t>
      </w:r>
      <w:r w:rsidR="000D44D8">
        <w:rPr>
          <w:rFonts w:eastAsia="Calibri" w:cstheme="minorHAnsi"/>
          <w:bCs/>
          <w:sz w:val="24"/>
          <w:szCs w:val="24"/>
        </w:rPr>
        <w:t xml:space="preserve">career </w:t>
      </w:r>
      <w:r w:rsidR="0015748F">
        <w:rPr>
          <w:rFonts w:eastAsia="Calibri" w:cstheme="minorHAnsi"/>
          <w:bCs/>
          <w:sz w:val="24"/>
          <w:szCs w:val="24"/>
        </w:rPr>
        <w:t>progression of Commissioned Corps Engineer officers</w:t>
      </w:r>
      <w:r w:rsidR="00F408CA">
        <w:rPr>
          <w:rFonts w:eastAsia="Calibri" w:cstheme="minorHAnsi"/>
          <w:bCs/>
          <w:sz w:val="24"/>
          <w:szCs w:val="24"/>
        </w:rPr>
        <w:t xml:space="preserve"> within Career Pathways</w:t>
      </w:r>
      <w:r w:rsidR="00A21B94">
        <w:rPr>
          <w:rFonts w:eastAsia="Calibri" w:cstheme="minorHAnsi"/>
          <w:bCs/>
          <w:sz w:val="24"/>
          <w:szCs w:val="24"/>
        </w:rPr>
        <w:t xml:space="preserve"> and </w:t>
      </w:r>
      <w:r w:rsidR="009642BD">
        <w:rPr>
          <w:rFonts w:eastAsia="Calibri" w:cstheme="minorHAnsi"/>
          <w:bCs/>
          <w:sz w:val="24"/>
          <w:szCs w:val="24"/>
        </w:rPr>
        <w:t>tracks</w:t>
      </w:r>
      <w:r w:rsidR="0015748F">
        <w:rPr>
          <w:rFonts w:eastAsia="Calibri" w:cstheme="minorHAnsi"/>
          <w:bCs/>
          <w:sz w:val="24"/>
          <w:szCs w:val="24"/>
        </w:rPr>
        <w:t xml:space="preserve">.  </w:t>
      </w:r>
    </w:p>
    <w:p w14:paraId="3E5DAC05" w14:textId="09559091" w:rsidR="00CD0FAA" w:rsidRPr="00F2544D" w:rsidRDefault="00CD0FAA" w:rsidP="00E953ED">
      <w:pPr>
        <w:spacing w:after="0"/>
        <w:ind w:left="720"/>
        <w:jc w:val="both"/>
        <w:rPr>
          <w:rFonts w:eastAsia="Calibri" w:cstheme="minorHAnsi"/>
          <w:b/>
          <w:sz w:val="24"/>
          <w:szCs w:val="24"/>
        </w:rPr>
      </w:pPr>
    </w:p>
    <w:p w14:paraId="01250DC8" w14:textId="0309A61D" w:rsidR="00DD7408" w:rsidRPr="00F2544D" w:rsidRDefault="00DD7408" w:rsidP="00E953ED">
      <w:pPr>
        <w:spacing w:after="0"/>
        <w:ind w:left="36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F2544D">
        <w:rPr>
          <w:rFonts w:eastAsia="Calibri" w:cstheme="minorHAnsi"/>
          <w:b/>
          <w:bCs/>
          <w:sz w:val="24"/>
          <w:szCs w:val="24"/>
          <w:u w:val="single"/>
        </w:rPr>
        <w:t xml:space="preserve">Specific </w:t>
      </w:r>
      <w:r w:rsidR="00697BE7" w:rsidRPr="00F2544D">
        <w:rPr>
          <w:rFonts w:eastAsia="Calibri" w:cstheme="minorHAnsi"/>
          <w:b/>
          <w:bCs/>
          <w:sz w:val="24"/>
          <w:szCs w:val="24"/>
          <w:u w:val="single"/>
        </w:rPr>
        <w:t>G</w:t>
      </w:r>
      <w:r w:rsidRPr="00F2544D">
        <w:rPr>
          <w:rFonts w:eastAsia="Calibri" w:cstheme="minorHAnsi"/>
          <w:b/>
          <w:bCs/>
          <w:sz w:val="24"/>
          <w:szCs w:val="24"/>
          <w:u w:val="single"/>
        </w:rPr>
        <w:t>oal</w:t>
      </w:r>
      <w:r w:rsidR="00B84E61" w:rsidRPr="00F2544D">
        <w:rPr>
          <w:rFonts w:eastAsia="Calibri" w:cstheme="minorHAnsi"/>
          <w:b/>
          <w:bCs/>
          <w:sz w:val="24"/>
          <w:szCs w:val="24"/>
          <w:u w:val="single"/>
        </w:rPr>
        <w:t>s</w:t>
      </w:r>
    </w:p>
    <w:p w14:paraId="00FEC7B8" w14:textId="253D7442" w:rsidR="00DD7408" w:rsidRPr="00F2544D" w:rsidRDefault="00DD7408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b/>
          <w:bCs/>
          <w:sz w:val="24"/>
          <w:szCs w:val="24"/>
        </w:rPr>
      </w:pPr>
      <w:r w:rsidRPr="00F2544D">
        <w:rPr>
          <w:rFonts w:eastAsia="Calibri" w:cstheme="minorHAnsi"/>
          <w:sz w:val="24"/>
          <w:szCs w:val="24"/>
        </w:rPr>
        <w:t>Career Development Subcommittee to develop</w:t>
      </w:r>
      <w:r w:rsidR="00BB2A14">
        <w:rPr>
          <w:rFonts w:eastAsia="Calibri" w:cstheme="minorHAnsi"/>
          <w:sz w:val="24"/>
          <w:szCs w:val="24"/>
        </w:rPr>
        <w:t xml:space="preserve"> </w:t>
      </w:r>
      <w:r w:rsidR="00491981">
        <w:rPr>
          <w:rFonts w:eastAsia="Calibri" w:cstheme="minorHAnsi"/>
          <w:sz w:val="24"/>
          <w:szCs w:val="24"/>
        </w:rPr>
        <w:t xml:space="preserve">recommendations </w:t>
      </w:r>
      <w:r w:rsidR="000C18DD">
        <w:rPr>
          <w:rFonts w:eastAsia="Calibri" w:cstheme="minorHAnsi"/>
          <w:sz w:val="24"/>
          <w:szCs w:val="24"/>
        </w:rPr>
        <w:t xml:space="preserve">for Engineer career </w:t>
      </w:r>
      <w:r w:rsidRPr="00F2544D">
        <w:rPr>
          <w:rFonts w:eastAsia="Calibri" w:cstheme="minorHAnsi"/>
          <w:sz w:val="24"/>
          <w:szCs w:val="24"/>
        </w:rPr>
        <w:t xml:space="preserve">progression paths </w:t>
      </w:r>
      <w:r w:rsidR="000C18DD">
        <w:rPr>
          <w:rFonts w:eastAsia="Calibri" w:cstheme="minorHAnsi"/>
          <w:sz w:val="24"/>
          <w:szCs w:val="24"/>
        </w:rPr>
        <w:t xml:space="preserve">within Career Pathways and tracks </w:t>
      </w:r>
      <w:r w:rsidRPr="00F2544D">
        <w:rPr>
          <w:rFonts w:eastAsia="Calibri" w:cstheme="minorHAnsi"/>
          <w:sz w:val="24"/>
          <w:szCs w:val="24"/>
        </w:rPr>
        <w:t>(i.e., technical/SME</w:t>
      </w:r>
      <w:r w:rsidR="009C722E">
        <w:rPr>
          <w:rFonts w:eastAsia="Calibri" w:cstheme="minorHAnsi"/>
          <w:sz w:val="24"/>
          <w:szCs w:val="24"/>
        </w:rPr>
        <w:t>/</w:t>
      </w:r>
      <w:r w:rsidR="00511A8D" w:rsidRPr="00F2544D">
        <w:rPr>
          <w:rFonts w:eastAsia="Calibri" w:cstheme="minorHAnsi"/>
          <w:sz w:val="24"/>
          <w:szCs w:val="24"/>
        </w:rPr>
        <w:t>senior advisor</w:t>
      </w:r>
      <w:r w:rsidRPr="00F2544D">
        <w:rPr>
          <w:rFonts w:eastAsia="Calibri" w:cstheme="minorHAnsi"/>
          <w:sz w:val="24"/>
          <w:szCs w:val="24"/>
        </w:rPr>
        <w:t xml:space="preserve"> vs. management/supervisor path).</w:t>
      </w:r>
    </w:p>
    <w:p w14:paraId="7704D39C" w14:textId="3ACA0E18" w:rsidR="00511A8D" w:rsidRPr="00F2544D" w:rsidRDefault="001D466A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Engineer CPO/</w:t>
      </w:r>
      <w:r w:rsidR="00DD7408" w:rsidRPr="00F2544D">
        <w:rPr>
          <w:rFonts w:eastAsia="Calibri" w:cstheme="minorHAnsi"/>
          <w:sz w:val="24"/>
          <w:szCs w:val="24"/>
        </w:rPr>
        <w:t xml:space="preserve">Career Development Subcommittee </w:t>
      </w:r>
      <w:r>
        <w:rPr>
          <w:rFonts w:eastAsia="Calibri" w:cstheme="minorHAnsi"/>
          <w:sz w:val="24"/>
          <w:szCs w:val="24"/>
        </w:rPr>
        <w:t xml:space="preserve">to </w:t>
      </w:r>
      <w:r w:rsidR="0038234A">
        <w:rPr>
          <w:rFonts w:eastAsia="Calibri" w:cstheme="minorHAnsi"/>
          <w:sz w:val="24"/>
          <w:szCs w:val="24"/>
        </w:rPr>
        <w:t>work</w:t>
      </w:r>
      <w:r>
        <w:rPr>
          <w:rFonts w:eastAsia="Calibri" w:cstheme="minorHAnsi"/>
          <w:sz w:val="24"/>
          <w:szCs w:val="24"/>
        </w:rPr>
        <w:t xml:space="preserve"> with </w:t>
      </w:r>
      <w:r w:rsidR="00356BB5">
        <w:rPr>
          <w:rFonts w:eastAsia="Calibri" w:cstheme="minorHAnsi"/>
          <w:sz w:val="24"/>
          <w:szCs w:val="24"/>
        </w:rPr>
        <w:t xml:space="preserve">CCHQ </w:t>
      </w:r>
      <w:r w:rsidR="00DD7408" w:rsidRPr="00F2544D">
        <w:rPr>
          <w:rFonts w:eastAsia="Calibri" w:cstheme="minorHAnsi"/>
          <w:sz w:val="24"/>
          <w:szCs w:val="24"/>
        </w:rPr>
        <w:t>to better align billets with leadership roles.</w:t>
      </w:r>
      <w:r w:rsidR="00511A8D" w:rsidRPr="00F2544D">
        <w:rPr>
          <w:rFonts w:eastAsia="Calibri" w:cstheme="minorHAnsi"/>
          <w:sz w:val="24"/>
          <w:szCs w:val="24"/>
        </w:rPr>
        <w:t xml:space="preserve">  </w:t>
      </w:r>
    </w:p>
    <w:p w14:paraId="40F7FCCE" w14:textId="5E818AC4" w:rsidR="00DD7408" w:rsidRPr="00F2544D" w:rsidRDefault="00365109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Establish collaborative opportunities between the </w:t>
      </w:r>
      <w:r w:rsidR="006F216D">
        <w:rPr>
          <w:rFonts w:eastAsia="Calibri" w:cstheme="minorHAnsi"/>
          <w:sz w:val="24"/>
          <w:szCs w:val="24"/>
        </w:rPr>
        <w:t xml:space="preserve">Applied Public Health </w:t>
      </w:r>
      <w:r w:rsidR="00915C1C">
        <w:rPr>
          <w:rFonts w:eastAsia="Calibri" w:cstheme="minorHAnsi"/>
          <w:sz w:val="24"/>
          <w:szCs w:val="24"/>
        </w:rPr>
        <w:t>Engineer</w:t>
      </w:r>
      <w:r w:rsidR="008C4AD5">
        <w:rPr>
          <w:rFonts w:eastAsia="Calibri" w:cstheme="minorHAnsi"/>
          <w:sz w:val="24"/>
          <w:szCs w:val="24"/>
        </w:rPr>
        <w:t xml:space="preserve"> disciplines – </w:t>
      </w:r>
      <w:r w:rsidR="00915C1C">
        <w:rPr>
          <w:rFonts w:eastAsia="Calibri" w:cstheme="minorHAnsi"/>
          <w:sz w:val="24"/>
          <w:szCs w:val="24"/>
        </w:rPr>
        <w:t>Scientist</w:t>
      </w:r>
      <w:r w:rsidR="007610E6">
        <w:rPr>
          <w:rFonts w:eastAsia="Calibri" w:cstheme="minorHAnsi"/>
          <w:sz w:val="24"/>
          <w:szCs w:val="24"/>
        </w:rPr>
        <w:t xml:space="preserve"> (except psychologist)</w:t>
      </w:r>
      <w:r w:rsidR="00915C1C">
        <w:rPr>
          <w:rFonts w:eastAsia="Calibri" w:cstheme="minorHAnsi"/>
          <w:sz w:val="24"/>
          <w:szCs w:val="24"/>
        </w:rPr>
        <w:t xml:space="preserve">, Veterinary, Environmental Health, </w:t>
      </w:r>
      <w:r w:rsidR="007610E6">
        <w:rPr>
          <w:rFonts w:eastAsia="Calibri" w:cstheme="minorHAnsi"/>
          <w:sz w:val="24"/>
          <w:szCs w:val="24"/>
        </w:rPr>
        <w:t>and Health Service</w:t>
      </w:r>
      <w:r w:rsidR="00CC1D8D">
        <w:rPr>
          <w:rFonts w:eastAsia="Calibri" w:cstheme="minorHAnsi"/>
          <w:sz w:val="24"/>
          <w:szCs w:val="24"/>
        </w:rPr>
        <w:t>s (i.e., Medical Technology, Medical Record</w:t>
      </w:r>
      <w:r w:rsidR="00C47AA0">
        <w:rPr>
          <w:rFonts w:eastAsia="Calibri" w:cstheme="minorHAnsi"/>
          <w:sz w:val="24"/>
          <w:szCs w:val="24"/>
        </w:rPr>
        <w:t xml:space="preserve"> Administration) Professional Advisory Committees</w:t>
      </w:r>
      <w:r w:rsidR="002854BA">
        <w:rPr>
          <w:rFonts w:eastAsia="Calibri" w:cstheme="minorHAnsi"/>
          <w:sz w:val="24"/>
          <w:szCs w:val="24"/>
        </w:rPr>
        <w:t xml:space="preserve"> – </w:t>
      </w:r>
      <w:r w:rsidR="00F16823">
        <w:rPr>
          <w:rFonts w:eastAsia="Calibri" w:cstheme="minorHAnsi"/>
          <w:sz w:val="24"/>
          <w:szCs w:val="24"/>
        </w:rPr>
        <w:t xml:space="preserve">to support </w:t>
      </w:r>
      <w:r w:rsidR="00057D5C">
        <w:rPr>
          <w:rFonts w:eastAsia="Calibri" w:cstheme="minorHAnsi"/>
          <w:sz w:val="24"/>
          <w:szCs w:val="24"/>
        </w:rPr>
        <w:t xml:space="preserve">Engineer </w:t>
      </w:r>
      <w:r w:rsidR="00F16823">
        <w:rPr>
          <w:rFonts w:eastAsia="Calibri" w:cstheme="minorHAnsi"/>
          <w:sz w:val="24"/>
          <w:szCs w:val="24"/>
        </w:rPr>
        <w:t>officers</w:t>
      </w:r>
      <w:r w:rsidR="002854BA">
        <w:rPr>
          <w:rFonts w:eastAsia="Calibri" w:cstheme="minorHAnsi"/>
          <w:sz w:val="24"/>
          <w:szCs w:val="24"/>
        </w:rPr>
        <w:t>’</w:t>
      </w:r>
      <w:r w:rsidR="00F16823">
        <w:rPr>
          <w:rFonts w:eastAsia="Calibri" w:cstheme="minorHAnsi"/>
          <w:sz w:val="24"/>
          <w:szCs w:val="24"/>
        </w:rPr>
        <w:t xml:space="preserve"> </w:t>
      </w:r>
      <w:r w:rsidR="00EB7A99">
        <w:rPr>
          <w:rFonts w:eastAsia="Calibri" w:cstheme="minorHAnsi"/>
          <w:sz w:val="24"/>
          <w:szCs w:val="24"/>
        </w:rPr>
        <w:t xml:space="preserve">ability </w:t>
      </w:r>
      <w:r w:rsidR="00F16823">
        <w:rPr>
          <w:rFonts w:eastAsia="Calibri" w:cstheme="minorHAnsi"/>
          <w:sz w:val="24"/>
          <w:szCs w:val="24"/>
        </w:rPr>
        <w:t>to meet</w:t>
      </w:r>
      <w:r w:rsidR="00511A8D" w:rsidRPr="00F2544D">
        <w:rPr>
          <w:rFonts w:eastAsia="Calibri" w:cstheme="minorHAnsi"/>
          <w:sz w:val="24"/>
          <w:szCs w:val="24"/>
        </w:rPr>
        <w:t xml:space="preserve"> </w:t>
      </w:r>
      <w:r w:rsidR="00EB7A99">
        <w:rPr>
          <w:rFonts w:eastAsia="Calibri" w:cstheme="minorHAnsi"/>
          <w:sz w:val="24"/>
          <w:szCs w:val="24"/>
        </w:rPr>
        <w:t>promotion benchmarks</w:t>
      </w:r>
      <w:r w:rsidR="002854BA">
        <w:rPr>
          <w:rFonts w:eastAsia="Calibri" w:cstheme="minorHAnsi"/>
          <w:sz w:val="24"/>
          <w:szCs w:val="24"/>
        </w:rPr>
        <w:t xml:space="preserve"> and </w:t>
      </w:r>
      <w:r w:rsidR="009C722E">
        <w:rPr>
          <w:rFonts w:eastAsia="Calibri" w:cstheme="minorHAnsi"/>
          <w:sz w:val="24"/>
          <w:szCs w:val="24"/>
        </w:rPr>
        <w:t xml:space="preserve">support </w:t>
      </w:r>
      <w:r w:rsidR="002854BA">
        <w:rPr>
          <w:rFonts w:eastAsia="Calibri" w:cstheme="minorHAnsi"/>
          <w:sz w:val="24"/>
          <w:szCs w:val="24"/>
        </w:rPr>
        <w:t xml:space="preserve">cross-discipline </w:t>
      </w:r>
      <w:r w:rsidR="00C739FF">
        <w:rPr>
          <w:rFonts w:eastAsia="Calibri" w:cstheme="minorHAnsi"/>
          <w:sz w:val="24"/>
          <w:szCs w:val="24"/>
        </w:rPr>
        <w:t>networking (e.g., mentoring)</w:t>
      </w:r>
      <w:r w:rsidR="00D855BE" w:rsidRPr="00F2544D">
        <w:rPr>
          <w:rFonts w:eastAsia="Calibri" w:cstheme="minorHAnsi"/>
          <w:sz w:val="24"/>
          <w:szCs w:val="24"/>
        </w:rPr>
        <w:t>.</w:t>
      </w:r>
    </w:p>
    <w:p w14:paraId="151D82B4" w14:textId="41A1DFCB" w:rsidR="009F426B" w:rsidRPr="00F2544D" w:rsidRDefault="009F426B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b/>
          <w:bCs/>
          <w:sz w:val="24"/>
          <w:szCs w:val="24"/>
        </w:rPr>
      </w:pPr>
      <w:r w:rsidRPr="00F2544D">
        <w:rPr>
          <w:rFonts w:eastAsia="Calibri" w:cstheme="minorHAnsi"/>
          <w:sz w:val="24"/>
          <w:szCs w:val="24"/>
        </w:rPr>
        <w:t xml:space="preserve">Career Development Subcommittee </w:t>
      </w:r>
      <w:r w:rsidR="00EC71DB" w:rsidRPr="00F2544D">
        <w:rPr>
          <w:rFonts w:eastAsia="Calibri" w:cstheme="minorHAnsi"/>
          <w:sz w:val="24"/>
          <w:szCs w:val="24"/>
        </w:rPr>
        <w:t>to identify</w:t>
      </w:r>
      <w:r w:rsidRPr="00F2544D">
        <w:rPr>
          <w:rFonts w:eastAsia="Calibri" w:cstheme="minorHAnsi"/>
          <w:sz w:val="24"/>
          <w:szCs w:val="24"/>
        </w:rPr>
        <w:t xml:space="preserve"> and shar</w:t>
      </w:r>
      <w:r w:rsidR="00EC71DB" w:rsidRPr="00F2544D">
        <w:rPr>
          <w:rFonts w:eastAsia="Calibri" w:cstheme="minorHAnsi"/>
          <w:sz w:val="24"/>
          <w:szCs w:val="24"/>
        </w:rPr>
        <w:t>e</w:t>
      </w:r>
      <w:r w:rsidRPr="00F2544D">
        <w:rPr>
          <w:rFonts w:eastAsia="Calibri" w:cstheme="minorHAnsi"/>
          <w:sz w:val="24"/>
          <w:szCs w:val="24"/>
        </w:rPr>
        <w:t xml:space="preserve"> relevant engineer credential, licensures, and advanced</w:t>
      </w:r>
      <w:r w:rsidR="00EC71DB" w:rsidRPr="00F2544D">
        <w:rPr>
          <w:rFonts w:eastAsia="Calibri" w:cstheme="minorHAnsi"/>
          <w:sz w:val="24"/>
          <w:szCs w:val="24"/>
        </w:rPr>
        <w:t xml:space="preserve"> degrees</w:t>
      </w:r>
      <w:r w:rsidR="007E354F">
        <w:rPr>
          <w:rFonts w:eastAsia="Calibri" w:cstheme="minorHAnsi"/>
          <w:sz w:val="24"/>
          <w:szCs w:val="24"/>
        </w:rPr>
        <w:t xml:space="preserve"> that enhance </w:t>
      </w:r>
      <w:r w:rsidR="00323048">
        <w:rPr>
          <w:rFonts w:eastAsia="Calibri" w:cstheme="minorHAnsi"/>
          <w:sz w:val="24"/>
          <w:szCs w:val="24"/>
        </w:rPr>
        <w:t>Engineer officer’s knowledge, expertise, and va</w:t>
      </w:r>
      <w:r w:rsidR="001F1955">
        <w:rPr>
          <w:rFonts w:eastAsia="Calibri" w:cstheme="minorHAnsi"/>
          <w:sz w:val="24"/>
          <w:szCs w:val="24"/>
        </w:rPr>
        <w:t>lue to the Corps</w:t>
      </w:r>
      <w:r w:rsidR="00D855BE" w:rsidRPr="00F2544D">
        <w:rPr>
          <w:rFonts w:eastAsia="Calibri" w:cstheme="minorHAnsi"/>
          <w:sz w:val="24"/>
          <w:szCs w:val="24"/>
        </w:rPr>
        <w:t>.</w:t>
      </w:r>
    </w:p>
    <w:p w14:paraId="0ECF1D11" w14:textId="693880F0" w:rsidR="00CF4143" w:rsidRPr="00F2544D" w:rsidRDefault="009F426B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b/>
          <w:bCs/>
          <w:sz w:val="24"/>
          <w:szCs w:val="24"/>
        </w:rPr>
      </w:pPr>
      <w:r w:rsidRPr="00F2544D">
        <w:rPr>
          <w:rFonts w:eastAsia="Calibri" w:cstheme="minorHAnsi"/>
          <w:sz w:val="24"/>
          <w:szCs w:val="24"/>
        </w:rPr>
        <w:t xml:space="preserve">Awards </w:t>
      </w:r>
      <w:r w:rsidR="002A3C4B">
        <w:rPr>
          <w:rFonts w:eastAsia="Calibri" w:cstheme="minorHAnsi"/>
          <w:sz w:val="24"/>
          <w:szCs w:val="24"/>
        </w:rPr>
        <w:t xml:space="preserve">and Information </w:t>
      </w:r>
      <w:r w:rsidRPr="00F2544D">
        <w:rPr>
          <w:rFonts w:eastAsia="Calibri" w:cstheme="minorHAnsi"/>
          <w:sz w:val="24"/>
          <w:szCs w:val="24"/>
        </w:rPr>
        <w:t>Subcommittee</w:t>
      </w:r>
      <w:r w:rsidR="002A3C4B">
        <w:rPr>
          <w:rFonts w:eastAsia="Calibri" w:cstheme="minorHAnsi"/>
          <w:sz w:val="24"/>
          <w:szCs w:val="24"/>
        </w:rPr>
        <w:t>s</w:t>
      </w:r>
      <w:r w:rsidRPr="00F2544D">
        <w:rPr>
          <w:rFonts w:eastAsia="Calibri" w:cstheme="minorHAnsi"/>
          <w:sz w:val="24"/>
          <w:szCs w:val="24"/>
        </w:rPr>
        <w:t xml:space="preserve"> to </w:t>
      </w:r>
      <w:r w:rsidR="006B37F4">
        <w:rPr>
          <w:rFonts w:eastAsia="Calibri" w:cstheme="minorHAnsi"/>
          <w:sz w:val="24"/>
          <w:szCs w:val="24"/>
        </w:rPr>
        <w:t xml:space="preserve">identify and </w:t>
      </w:r>
      <w:r w:rsidRPr="00F2544D">
        <w:rPr>
          <w:rFonts w:eastAsia="Calibri" w:cstheme="minorHAnsi"/>
          <w:sz w:val="24"/>
          <w:szCs w:val="24"/>
        </w:rPr>
        <w:t xml:space="preserve">recognize officer </w:t>
      </w:r>
      <w:r w:rsidR="006B37F4">
        <w:rPr>
          <w:rFonts w:eastAsia="Calibri" w:cstheme="minorHAnsi"/>
          <w:sz w:val="24"/>
          <w:szCs w:val="24"/>
        </w:rPr>
        <w:t xml:space="preserve">contributions and </w:t>
      </w:r>
      <w:r w:rsidRPr="00F2544D">
        <w:rPr>
          <w:rFonts w:eastAsia="Calibri" w:cstheme="minorHAnsi"/>
          <w:sz w:val="24"/>
          <w:szCs w:val="24"/>
        </w:rPr>
        <w:t xml:space="preserve">achievements </w:t>
      </w:r>
      <w:r w:rsidR="00C6077F">
        <w:rPr>
          <w:rFonts w:eastAsia="Calibri" w:cstheme="minorHAnsi"/>
          <w:sz w:val="24"/>
          <w:szCs w:val="24"/>
        </w:rPr>
        <w:t xml:space="preserve">at their Agency and on deployment </w:t>
      </w:r>
      <w:r w:rsidR="00722E19">
        <w:rPr>
          <w:rFonts w:eastAsia="Calibri" w:cstheme="minorHAnsi"/>
          <w:sz w:val="24"/>
          <w:szCs w:val="24"/>
        </w:rPr>
        <w:t xml:space="preserve">to </w:t>
      </w:r>
      <w:r w:rsidRPr="00F2544D">
        <w:rPr>
          <w:rFonts w:eastAsia="Calibri" w:cstheme="minorHAnsi"/>
          <w:sz w:val="24"/>
          <w:szCs w:val="24"/>
        </w:rPr>
        <w:t>build an inclusive engineer community</w:t>
      </w:r>
      <w:r w:rsidR="00DA607F" w:rsidRPr="00F2544D">
        <w:rPr>
          <w:rFonts w:eastAsia="Calibri" w:cstheme="minorHAnsi"/>
          <w:sz w:val="24"/>
          <w:szCs w:val="24"/>
        </w:rPr>
        <w:t xml:space="preserve"> where officers </w:t>
      </w:r>
      <w:r w:rsidR="000B6E33">
        <w:rPr>
          <w:rFonts w:eastAsia="Calibri" w:cstheme="minorHAnsi"/>
          <w:sz w:val="24"/>
          <w:szCs w:val="24"/>
        </w:rPr>
        <w:t xml:space="preserve">are </w:t>
      </w:r>
      <w:r w:rsidR="00DA607F" w:rsidRPr="00F2544D">
        <w:rPr>
          <w:rFonts w:eastAsia="Calibri" w:cstheme="minorHAnsi"/>
          <w:sz w:val="24"/>
          <w:szCs w:val="24"/>
        </w:rPr>
        <w:t>appreciated and valued</w:t>
      </w:r>
      <w:r w:rsidR="009C722E">
        <w:rPr>
          <w:rFonts w:eastAsia="Calibri" w:cstheme="minorHAnsi"/>
          <w:sz w:val="24"/>
          <w:szCs w:val="24"/>
        </w:rPr>
        <w:t>, including</w:t>
      </w:r>
      <w:r w:rsidR="00F96BC8">
        <w:rPr>
          <w:rFonts w:eastAsia="Calibri" w:cstheme="minorHAnsi"/>
          <w:sz w:val="24"/>
          <w:szCs w:val="24"/>
        </w:rPr>
        <w:t>, but not limited to, nominations</w:t>
      </w:r>
      <w:r w:rsidR="009C722E">
        <w:rPr>
          <w:rFonts w:eastAsia="Calibri" w:cstheme="minorHAnsi"/>
          <w:sz w:val="24"/>
          <w:szCs w:val="24"/>
        </w:rPr>
        <w:t xml:space="preserve"> for CCHQ Officer Spotlight</w:t>
      </w:r>
      <w:r w:rsidR="00DA607F" w:rsidRPr="00F2544D">
        <w:rPr>
          <w:rFonts w:eastAsia="Calibri" w:cstheme="minorHAnsi"/>
          <w:sz w:val="24"/>
          <w:szCs w:val="24"/>
        </w:rPr>
        <w:t>.</w:t>
      </w:r>
    </w:p>
    <w:p w14:paraId="5B76DCEB" w14:textId="3B67BFC2" w:rsidR="00CF4143" w:rsidRPr="00CF4143" w:rsidRDefault="00203927" w:rsidP="00CF4143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sz w:val="24"/>
          <w:szCs w:val="24"/>
        </w:rPr>
      </w:pPr>
      <w:r w:rsidRPr="00CF4143">
        <w:rPr>
          <w:rFonts w:eastAsia="Calibri" w:cstheme="minorHAnsi"/>
          <w:sz w:val="24"/>
          <w:szCs w:val="24"/>
        </w:rPr>
        <w:t xml:space="preserve">EPAC Mentoring </w:t>
      </w:r>
      <w:r w:rsidR="00356BB5" w:rsidRPr="00CF4143">
        <w:rPr>
          <w:rFonts w:eastAsia="Calibri" w:cstheme="minorHAnsi"/>
          <w:sz w:val="24"/>
          <w:szCs w:val="24"/>
        </w:rPr>
        <w:t xml:space="preserve">Subcommittee </w:t>
      </w:r>
      <w:r w:rsidRPr="00CF4143">
        <w:rPr>
          <w:rFonts w:eastAsia="Calibri" w:cstheme="minorHAnsi"/>
          <w:sz w:val="24"/>
          <w:szCs w:val="24"/>
        </w:rPr>
        <w:t xml:space="preserve">to </w:t>
      </w:r>
      <w:r w:rsidR="009C722E">
        <w:rPr>
          <w:rFonts w:eastAsia="Calibri" w:cstheme="minorHAnsi"/>
          <w:sz w:val="24"/>
          <w:szCs w:val="24"/>
        </w:rPr>
        <w:t xml:space="preserve">increase mentor-mentee assignments to </w:t>
      </w:r>
      <w:r w:rsidRPr="00CF4143">
        <w:rPr>
          <w:rFonts w:eastAsia="Calibri" w:cstheme="minorHAnsi"/>
          <w:sz w:val="24"/>
          <w:szCs w:val="24"/>
        </w:rPr>
        <w:t xml:space="preserve">support </w:t>
      </w:r>
      <w:r w:rsidR="00AA6C82" w:rsidRPr="00CF4143">
        <w:rPr>
          <w:rFonts w:eastAsia="Calibri" w:cstheme="minorHAnsi"/>
          <w:sz w:val="24"/>
          <w:szCs w:val="24"/>
        </w:rPr>
        <w:t xml:space="preserve">junior Engineer </w:t>
      </w:r>
      <w:r w:rsidRPr="00CF4143">
        <w:rPr>
          <w:rFonts w:eastAsia="Calibri" w:cstheme="minorHAnsi"/>
          <w:sz w:val="24"/>
          <w:szCs w:val="24"/>
        </w:rPr>
        <w:t>officers with their career</w:t>
      </w:r>
      <w:r w:rsidR="00CF4143" w:rsidRPr="00CF4143">
        <w:rPr>
          <w:rFonts w:eastAsia="Calibri" w:cstheme="minorHAnsi"/>
          <w:sz w:val="24"/>
          <w:szCs w:val="24"/>
        </w:rPr>
        <w:t xml:space="preserve"> and </w:t>
      </w:r>
      <w:r w:rsidR="00EC71DB" w:rsidRPr="00CF4143">
        <w:rPr>
          <w:rFonts w:eastAsia="Calibri" w:cstheme="minorHAnsi"/>
          <w:sz w:val="24"/>
          <w:szCs w:val="24"/>
        </w:rPr>
        <w:t>l</w:t>
      </w:r>
      <w:r w:rsidR="00B65A5B" w:rsidRPr="00CF4143">
        <w:rPr>
          <w:rFonts w:eastAsia="Calibri" w:cstheme="minorHAnsi"/>
          <w:sz w:val="24"/>
          <w:szCs w:val="24"/>
        </w:rPr>
        <w:t>eadership</w:t>
      </w:r>
      <w:r w:rsidRPr="00CF4143">
        <w:rPr>
          <w:rFonts w:eastAsia="Calibri" w:cstheme="minorHAnsi"/>
          <w:sz w:val="24"/>
          <w:szCs w:val="24"/>
        </w:rPr>
        <w:t xml:space="preserve"> development</w:t>
      </w:r>
      <w:r w:rsidR="00CF4143" w:rsidRPr="00CF4143">
        <w:rPr>
          <w:rFonts w:eastAsia="Calibri" w:cstheme="minorHAnsi"/>
          <w:sz w:val="24"/>
          <w:szCs w:val="24"/>
        </w:rPr>
        <w:t>.</w:t>
      </w:r>
      <w:r w:rsidR="008F472C" w:rsidRPr="00CF4143">
        <w:rPr>
          <w:rFonts w:eastAsia="Calibri" w:cstheme="minorHAnsi"/>
          <w:sz w:val="24"/>
          <w:szCs w:val="24"/>
        </w:rPr>
        <w:t xml:space="preserve"> </w:t>
      </w:r>
    </w:p>
    <w:p w14:paraId="4B0C06D2" w14:textId="5027FBEC" w:rsidR="00CF4143" w:rsidRDefault="00CF4143" w:rsidP="00CF4143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Career Development Subcommittee</w:t>
      </w:r>
      <w:r w:rsidR="009C722E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to develop resources for work-life balance and integration with USPHS mission challenges (e.g., increased remote work environment, changing landscape, etc.)</w:t>
      </w:r>
      <w:r w:rsidR="005B1E32">
        <w:rPr>
          <w:rFonts w:eastAsia="Calibri" w:cstheme="minorHAnsi"/>
          <w:sz w:val="24"/>
          <w:szCs w:val="24"/>
        </w:rPr>
        <w:t>.</w:t>
      </w:r>
    </w:p>
    <w:p w14:paraId="204E2DAF" w14:textId="3DB06BC6" w:rsidR="00BE1ACC" w:rsidRPr="00F2544D" w:rsidRDefault="00BE1ACC" w:rsidP="00CF4143">
      <w:pPr>
        <w:tabs>
          <w:tab w:val="num" w:pos="1800"/>
        </w:tabs>
        <w:spacing w:after="0"/>
        <w:ind w:left="1080"/>
      </w:pPr>
    </w:p>
    <w:p w14:paraId="322FC3F9" w14:textId="163686D3" w:rsidR="009A504F" w:rsidRPr="00F2544D" w:rsidRDefault="00697BE7" w:rsidP="00AC376B">
      <w:pPr>
        <w:numPr>
          <w:ilvl w:val="0"/>
          <w:numId w:val="30"/>
        </w:numPr>
        <w:spacing w:after="0"/>
        <w:rPr>
          <w:rFonts w:eastAsia="Calibri" w:cstheme="minorHAnsi"/>
          <w:bCs/>
          <w:sz w:val="24"/>
          <w:szCs w:val="24"/>
        </w:rPr>
      </w:pPr>
      <w:r w:rsidRPr="00F2544D">
        <w:rPr>
          <w:rFonts w:eastAsia="Calibri" w:cstheme="minorHAnsi"/>
          <w:b/>
          <w:sz w:val="24"/>
          <w:szCs w:val="24"/>
        </w:rPr>
        <w:t>Readiness and Deployment</w:t>
      </w:r>
      <w:r w:rsidR="0068148A" w:rsidRPr="00F2544D">
        <w:rPr>
          <w:rFonts w:eastAsia="Calibri" w:cstheme="minorHAnsi"/>
          <w:b/>
          <w:sz w:val="24"/>
          <w:szCs w:val="24"/>
        </w:rPr>
        <w:t xml:space="preserve"> </w:t>
      </w:r>
      <w:r w:rsidRPr="00F2544D">
        <w:rPr>
          <w:rFonts w:eastAsia="Calibri" w:cstheme="minorHAnsi"/>
          <w:b/>
          <w:sz w:val="24"/>
          <w:szCs w:val="24"/>
        </w:rPr>
        <w:t>S</w:t>
      </w:r>
      <w:r w:rsidR="0068148A" w:rsidRPr="00F2544D">
        <w:rPr>
          <w:rFonts w:eastAsia="Calibri" w:cstheme="minorHAnsi"/>
          <w:b/>
          <w:sz w:val="24"/>
          <w:szCs w:val="24"/>
        </w:rPr>
        <w:t>upport</w:t>
      </w:r>
      <w:r w:rsidR="00066708" w:rsidRPr="00F2544D">
        <w:rPr>
          <w:rFonts w:eastAsia="Calibri" w:cstheme="minorHAnsi"/>
          <w:b/>
          <w:sz w:val="24"/>
          <w:szCs w:val="24"/>
        </w:rPr>
        <w:t xml:space="preserve">: </w:t>
      </w:r>
      <w:r w:rsidR="009A504F" w:rsidRPr="00F2544D">
        <w:rPr>
          <w:rFonts w:eastAsia="Calibri" w:cstheme="minorHAnsi"/>
          <w:bCs/>
          <w:sz w:val="24"/>
          <w:szCs w:val="24"/>
        </w:rPr>
        <w:t>To ensure the</w:t>
      </w:r>
      <w:r w:rsidRPr="00F2544D">
        <w:rPr>
          <w:rFonts w:eastAsia="Calibri" w:cstheme="minorHAnsi"/>
          <w:bCs/>
          <w:sz w:val="24"/>
          <w:szCs w:val="24"/>
        </w:rPr>
        <w:t xml:space="preserve"> </w:t>
      </w:r>
      <w:r w:rsidR="00307A5C">
        <w:rPr>
          <w:rFonts w:eastAsia="Calibri" w:cstheme="minorHAnsi"/>
          <w:bCs/>
          <w:sz w:val="24"/>
          <w:szCs w:val="24"/>
        </w:rPr>
        <w:t xml:space="preserve">ability of Engineer officers to </w:t>
      </w:r>
      <w:r w:rsidR="00D81C75">
        <w:rPr>
          <w:rFonts w:eastAsia="Calibri" w:cstheme="minorHAnsi"/>
          <w:bCs/>
          <w:sz w:val="24"/>
          <w:szCs w:val="24"/>
        </w:rPr>
        <w:t xml:space="preserve">maintain </w:t>
      </w:r>
      <w:r w:rsidRPr="00F2544D">
        <w:rPr>
          <w:rFonts w:eastAsia="Calibri" w:cstheme="minorHAnsi"/>
          <w:bCs/>
          <w:sz w:val="24"/>
          <w:szCs w:val="24"/>
        </w:rPr>
        <w:t>readiness and</w:t>
      </w:r>
      <w:r w:rsidR="009A504F" w:rsidRPr="00F2544D">
        <w:rPr>
          <w:rFonts w:eastAsia="Calibri" w:cstheme="minorHAnsi"/>
          <w:bCs/>
          <w:sz w:val="24"/>
          <w:szCs w:val="24"/>
        </w:rPr>
        <w:t xml:space="preserve"> </w:t>
      </w:r>
      <w:r w:rsidR="00D81C75">
        <w:rPr>
          <w:rFonts w:eastAsia="Calibri" w:cstheme="minorHAnsi"/>
          <w:bCs/>
          <w:sz w:val="24"/>
          <w:szCs w:val="24"/>
        </w:rPr>
        <w:t xml:space="preserve">to effectively respond to </w:t>
      </w:r>
      <w:r w:rsidR="009A504F" w:rsidRPr="00F2544D">
        <w:rPr>
          <w:rFonts w:eastAsia="Calibri" w:cstheme="minorHAnsi"/>
          <w:bCs/>
          <w:sz w:val="24"/>
          <w:szCs w:val="24"/>
        </w:rPr>
        <w:t xml:space="preserve">deployment needs at the officer level </w:t>
      </w:r>
      <w:r w:rsidR="00E54E2E" w:rsidRPr="00F2544D">
        <w:rPr>
          <w:rFonts w:eastAsia="Calibri" w:cstheme="minorHAnsi"/>
          <w:bCs/>
          <w:sz w:val="24"/>
          <w:szCs w:val="24"/>
        </w:rPr>
        <w:t xml:space="preserve">(e.g., deployment support team, trainings, engineer skillset database) </w:t>
      </w:r>
      <w:r w:rsidR="009A504F" w:rsidRPr="00F2544D">
        <w:rPr>
          <w:rFonts w:eastAsia="Calibri" w:cstheme="minorHAnsi"/>
          <w:bCs/>
          <w:sz w:val="24"/>
          <w:szCs w:val="24"/>
        </w:rPr>
        <w:t>and at the CCHQ level</w:t>
      </w:r>
      <w:r w:rsidR="00E54E2E" w:rsidRPr="00F2544D">
        <w:rPr>
          <w:rFonts w:eastAsia="Calibri" w:cstheme="minorHAnsi"/>
          <w:bCs/>
          <w:sz w:val="24"/>
          <w:szCs w:val="24"/>
        </w:rPr>
        <w:t xml:space="preserve"> (e.g., highlighting expansion of engineer deployment roles and versatility). </w:t>
      </w:r>
    </w:p>
    <w:p w14:paraId="02C4BDE7" w14:textId="77777777" w:rsidR="00BE1ACC" w:rsidRPr="00F2544D" w:rsidRDefault="00BE1ACC" w:rsidP="00E953ED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35B238B7" w14:textId="5A757FFB" w:rsidR="004B5A31" w:rsidRPr="00F2544D" w:rsidRDefault="009568C1" w:rsidP="00E953ED">
      <w:pPr>
        <w:spacing w:after="0"/>
        <w:ind w:left="360"/>
        <w:jc w:val="both"/>
        <w:rPr>
          <w:rFonts w:eastAsia="Times New Roman" w:cstheme="minorHAnsi"/>
          <w:sz w:val="24"/>
          <w:szCs w:val="24"/>
          <w:u w:val="single"/>
        </w:rPr>
      </w:pPr>
      <w:r w:rsidRPr="00F2544D">
        <w:rPr>
          <w:rFonts w:eastAsia="Times New Roman" w:cstheme="minorHAnsi"/>
          <w:b/>
          <w:sz w:val="24"/>
          <w:szCs w:val="24"/>
          <w:u w:val="single"/>
        </w:rPr>
        <w:t>Specific Goal</w:t>
      </w:r>
      <w:r w:rsidR="00BE1ACC" w:rsidRPr="00F2544D">
        <w:rPr>
          <w:rFonts w:eastAsia="Times New Roman" w:cstheme="minorHAnsi"/>
          <w:b/>
          <w:sz w:val="24"/>
          <w:szCs w:val="24"/>
          <w:u w:val="single"/>
        </w:rPr>
        <w:t>s</w:t>
      </w:r>
    </w:p>
    <w:p w14:paraId="6325B784" w14:textId="5F07CA1B" w:rsidR="004B5A31" w:rsidRPr="00F2544D" w:rsidRDefault="00760936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sz w:val="24"/>
          <w:szCs w:val="24"/>
        </w:rPr>
      </w:pPr>
      <w:r w:rsidRPr="00F2544D">
        <w:rPr>
          <w:rFonts w:eastAsia="Times New Roman" w:cstheme="minorHAnsi"/>
          <w:sz w:val="24"/>
          <w:szCs w:val="24"/>
        </w:rPr>
        <w:t xml:space="preserve">Readiness Subcommittee to </w:t>
      </w:r>
      <w:r w:rsidR="009C722E">
        <w:rPr>
          <w:rFonts w:eastAsia="Times New Roman" w:cstheme="minorHAnsi"/>
          <w:sz w:val="24"/>
          <w:szCs w:val="24"/>
        </w:rPr>
        <w:t>provide recommendations to the Engineer CPO and CCHQ for</w:t>
      </w:r>
      <w:r w:rsidRPr="00F2544D">
        <w:rPr>
          <w:rFonts w:eastAsia="Times New Roman" w:cstheme="minorHAnsi"/>
          <w:sz w:val="24"/>
          <w:szCs w:val="24"/>
        </w:rPr>
        <w:t xml:space="preserve"> expanded deployment roles for </w:t>
      </w:r>
      <w:r w:rsidR="000B6E33">
        <w:rPr>
          <w:rFonts w:eastAsia="Times New Roman" w:cstheme="minorHAnsi"/>
          <w:sz w:val="24"/>
          <w:szCs w:val="24"/>
        </w:rPr>
        <w:t>E</w:t>
      </w:r>
      <w:r w:rsidRPr="00F2544D">
        <w:rPr>
          <w:rFonts w:eastAsia="Times New Roman" w:cstheme="minorHAnsi"/>
          <w:sz w:val="24"/>
          <w:szCs w:val="24"/>
        </w:rPr>
        <w:t>ngineer officers</w:t>
      </w:r>
      <w:r w:rsidR="00D46798" w:rsidRPr="00F2544D">
        <w:rPr>
          <w:rFonts w:eastAsia="Times New Roman" w:cstheme="minorHAnsi"/>
          <w:sz w:val="24"/>
          <w:szCs w:val="24"/>
        </w:rPr>
        <w:t xml:space="preserve"> (e.g., “engineer cohort”)</w:t>
      </w:r>
      <w:r w:rsidRPr="00F2544D">
        <w:rPr>
          <w:rFonts w:eastAsia="Times New Roman" w:cstheme="minorHAnsi"/>
          <w:sz w:val="24"/>
          <w:szCs w:val="24"/>
        </w:rPr>
        <w:t>.</w:t>
      </w:r>
      <w:r w:rsidRPr="00F2544D">
        <w:rPr>
          <w:rFonts w:eastAsia="Calibri" w:cstheme="minorHAnsi"/>
          <w:sz w:val="24"/>
          <w:szCs w:val="24"/>
        </w:rPr>
        <w:t xml:space="preserve"> </w:t>
      </w:r>
    </w:p>
    <w:p w14:paraId="2CDE71F9" w14:textId="7E6129EF" w:rsidR="00BE1ACC" w:rsidRPr="00F2544D" w:rsidRDefault="0053681A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Establish and m</w:t>
      </w:r>
      <w:r w:rsidR="00D46798" w:rsidRPr="00F2544D">
        <w:rPr>
          <w:rFonts w:eastAsia="Calibri" w:cstheme="minorHAnsi"/>
          <w:sz w:val="24"/>
          <w:szCs w:val="24"/>
        </w:rPr>
        <w:t xml:space="preserve">aintain database of </w:t>
      </w:r>
      <w:r>
        <w:rPr>
          <w:rFonts w:eastAsia="Calibri" w:cstheme="minorHAnsi"/>
          <w:sz w:val="24"/>
          <w:szCs w:val="24"/>
        </w:rPr>
        <w:t xml:space="preserve">officer </w:t>
      </w:r>
      <w:r w:rsidR="00D46798" w:rsidRPr="00F2544D">
        <w:rPr>
          <w:rFonts w:eastAsia="Calibri" w:cstheme="minorHAnsi"/>
          <w:sz w:val="24"/>
          <w:szCs w:val="24"/>
        </w:rPr>
        <w:t xml:space="preserve">skillsets to </w:t>
      </w:r>
      <w:r>
        <w:rPr>
          <w:rFonts w:eastAsia="Calibri" w:cstheme="minorHAnsi"/>
          <w:sz w:val="24"/>
          <w:szCs w:val="24"/>
        </w:rPr>
        <w:t>enable CCHQ</w:t>
      </w:r>
      <w:r w:rsidR="00197432">
        <w:rPr>
          <w:rFonts w:eastAsia="Calibri" w:cstheme="minorHAnsi"/>
          <w:sz w:val="24"/>
          <w:szCs w:val="24"/>
        </w:rPr>
        <w:t>’s</w:t>
      </w:r>
      <w:r>
        <w:rPr>
          <w:rFonts w:eastAsia="Calibri" w:cstheme="minorHAnsi"/>
          <w:sz w:val="24"/>
          <w:szCs w:val="24"/>
        </w:rPr>
        <w:t xml:space="preserve"> </w:t>
      </w:r>
      <w:r w:rsidR="00C07277">
        <w:rPr>
          <w:rFonts w:eastAsia="Calibri" w:cstheme="minorHAnsi"/>
          <w:sz w:val="24"/>
          <w:szCs w:val="24"/>
        </w:rPr>
        <w:t>and site management command staff</w:t>
      </w:r>
      <w:r w:rsidR="00197432">
        <w:rPr>
          <w:rFonts w:eastAsia="Calibri" w:cstheme="minorHAnsi"/>
          <w:sz w:val="24"/>
          <w:szCs w:val="24"/>
        </w:rPr>
        <w:t>’s force management of officers at mission and team assignments</w:t>
      </w:r>
      <w:r w:rsidR="00D46798" w:rsidRPr="00F2544D">
        <w:rPr>
          <w:rFonts w:eastAsia="Calibri" w:cstheme="minorHAnsi"/>
          <w:sz w:val="24"/>
          <w:szCs w:val="24"/>
        </w:rPr>
        <w:t>.</w:t>
      </w:r>
    </w:p>
    <w:p w14:paraId="160F4161" w14:textId="7092AE15" w:rsidR="00BE1ACC" w:rsidRPr="00F2544D" w:rsidRDefault="00760936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sz w:val="24"/>
          <w:szCs w:val="24"/>
        </w:rPr>
      </w:pPr>
      <w:r w:rsidRPr="00F2544D">
        <w:rPr>
          <w:rFonts w:eastAsia="Calibri" w:cstheme="minorHAnsi"/>
          <w:sz w:val="24"/>
          <w:szCs w:val="24"/>
        </w:rPr>
        <w:t xml:space="preserve">Readiness Subcommittee’s Deployment Support Team to </w:t>
      </w:r>
      <w:r w:rsidR="00D46798" w:rsidRPr="00F2544D">
        <w:rPr>
          <w:rFonts w:eastAsia="Calibri" w:cstheme="minorHAnsi"/>
          <w:sz w:val="24"/>
          <w:szCs w:val="24"/>
        </w:rPr>
        <w:t>connect</w:t>
      </w:r>
      <w:r w:rsidRPr="00F2544D">
        <w:rPr>
          <w:rFonts w:eastAsia="Calibri" w:cstheme="minorHAnsi"/>
          <w:sz w:val="24"/>
          <w:szCs w:val="24"/>
        </w:rPr>
        <w:t xml:space="preserve"> </w:t>
      </w:r>
      <w:r w:rsidR="00D46798" w:rsidRPr="00F2544D">
        <w:rPr>
          <w:rFonts w:eastAsia="Calibri" w:cstheme="minorHAnsi"/>
          <w:sz w:val="24"/>
          <w:szCs w:val="24"/>
        </w:rPr>
        <w:t xml:space="preserve">and support </w:t>
      </w:r>
      <w:r w:rsidR="000B6E33">
        <w:rPr>
          <w:rFonts w:eastAsia="Calibri" w:cstheme="minorHAnsi"/>
          <w:sz w:val="24"/>
          <w:szCs w:val="24"/>
        </w:rPr>
        <w:t>E</w:t>
      </w:r>
      <w:r w:rsidRPr="00F2544D">
        <w:rPr>
          <w:rFonts w:eastAsia="Calibri" w:cstheme="minorHAnsi"/>
          <w:sz w:val="24"/>
          <w:szCs w:val="24"/>
        </w:rPr>
        <w:t>ngineer officers deployed in the field with experienced engineers who can provide immediate technical assistance.</w:t>
      </w:r>
    </w:p>
    <w:p w14:paraId="01F5597E" w14:textId="462D4A00" w:rsidR="00BE1ACC" w:rsidRPr="00F2544D" w:rsidRDefault="00CE1716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sz w:val="24"/>
          <w:szCs w:val="24"/>
        </w:rPr>
      </w:pPr>
      <w:r w:rsidRPr="00F2544D">
        <w:rPr>
          <w:rFonts w:eastAsia="Calibri" w:cstheme="minorHAnsi"/>
          <w:sz w:val="24"/>
          <w:szCs w:val="24"/>
        </w:rPr>
        <w:t>Readiness Subcommittee to identify and recommend relevant disaster response engineer trainings on CCMIS</w:t>
      </w:r>
      <w:r w:rsidR="000225E8">
        <w:rPr>
          <w:rFonts w:eastAsia="Calibri" w:cstheme="minorHAnsi"/>
          <w:sz w:val="24"/>
          <w:szCs w:val="24"/>
        </w:rPr>
        <w:t xml:space="preserve"> and other sources</w:t>
      </w:r>
      <w:r w:rsidR="00D855BE" w:rsidRPr="00F2544D">
        <w:rPr>
          <w:rFonts w:eastAsia="Calibri" w:cstheme="minorHAnsi"/>
          <w:sz w:val="24"/>
          <w:szCs w:val="24"/>
        </w:rPr>
        <w:t>.</w:t>
      </w:r>
    </w:p>
    <w:p w14:paraId="0C0543C1" w14:textId="48E144CD" w:rsidR="009568C1" w:rsidRPr="00F2544D" w:rsidRDefault="00760936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sz w:val="24"/>
          <w:szCs w:val="24"/>
        </w:rPr>
      </w:pPr>
      <w:r w:rsidRPr="00F2544D">
        <w:rPr>
          <w:rFonts w:eastAsia="Calibri" w:cstheme="minorHAnsi"/>
          <w:sz w:val="24"/>
          <w:szCs w:val="24"/>
        </w:rPr>
        <w:t xml:space="preserve">Highlight versatility </w:t>
      </w:r>
      <w:r w:rsidR="00E4185B" w:rsidRPr="00F2544D">
        <w:rPr>
          <w:rFonts w:eastAsia="Calibri" w:cstheme="minorHAnsi"/>
          <w:sz w:val="24"/>
          <w:szCs w:val="24"/>
        </w:rPr>
        <w:t xml:space="preserve">of engineer deployment roles via Deployment Narratives that can be shared at the </w:t>
      </w:r>
      <w:r w:rsidR="009C722E">
        <w:rPr>
          <w:rFonts w:eastAsia="Calibri" w:cstheme="minorHAnsi"/>
          <w:sz w:val="24"/>
          <w:szCs w:val="24"/>
        </w:rPr>
        <w:t xml:space="preserve">EPAC and </w:t>
      </w:r>
      <w:r w:rsidR="00E4185B" w:rsidRPr="00F2544D">
        <w:rPr>
          <w:rFonts w:eastAsia="Calibri" w:cstheme="minorHAnsi"/>
          <w:sz w:val="24"/>
          <w:szCs w:val="24"/>
        </w:rPr>
        <w:t>CCHQ level.</w:t>
      </w:r>
      <w:r w:rsidR="000B6E33">
        <w:rPr>
          <w:rFonts w:eastAsia="Calibri" w:cstheme="minorHAnsi"/>
          <w:sz w:val="24"/>
          <w:szCs w:val="24"/>
        </w:rPr>
        <w:t xml:space="preserve"> Work with CCHQ</w:t>
      </w:r>
      <w:r w:rsidR="00265181">
        <w:rPr>
          <w:rFonts w:eastAsia="Calibri" w:cstheme="minorHAnsi"/>
          <w:sz w:val="24"/>
          <w:szCs w:val="24"/>
        </w:rPr>
        <w:t xml:space="preserve"> </w:t>
      </w:r>
      <w:r w:rsidR="00A55580">
        <w:rPr>
          <w:rFonts w:eastAsia="Calibri" w:cstheme="minorHAnsi"/>
          <w:sz w:val="24"/>
          <w:szCs w:val="24"/>
        </w:rPr>
        <w:t xml:space="preserve">and ASPR </w:t>
      </w:r>
      <w:r w:rsidR="000B6E33">
        <w:rPr>
          <w:rFonts w:eastAsia="Calibri" w:cstheme="minorHAnsi"/>
          <w:sz w:val="24"/>
          <w:szCs w:val="24"/>
        </w:rPr>
        <w:t>to ensure Engineer</w:t>
      </w:r>
      <w:r w:rsidR="000F3EE8">
        <w:rPr>
          <w:rFonts w:eastAsia="Calibri" w:cstheme="minorHAnsi"/>
          <w:sz w:val="24"/>
          <w:szCs w:val="24"/>
        </w:rPr>
        <w:t xml:space="preserve"> officers</w:t>
      </w:r>
      <w:r w:rsidR="000B6E33">
        <w:rPr>
          <w:rFonts w:eastAsia="Calibri" w:cstheme="minorHAnsi"/>
          <w:sz w:val="24"/>
          <w:szCs w:val="24"/>
        </w:rPr>
        <w:t xml:space="preserve"> are being utilized for critical mission</w:t>
      </w:r>
      <w:r w:rsidR="009C722E">
        <w:rPr>
          <w:rFonts w:eastAsia="Calibri" w:cstheme="minorHAnsi"/>
          <w:sz w:val="24"/>
          <w:szCs w:val="24"/>
        </w:rPr>
        <w:t xml:space="preserve"> deployments</w:t>
      </w:r>
      <w:r w:rsidR="000B6E33">
        <w:rPr>
          <w:rFonts w:eastAsia="Calibri" w:cstheme="minorHAnsi"/>
          <w:sz w:val="24"/>
          <w:szCs w:val="24"/>
        </w:rPr>
        <w:t>.</w:t>
      </w:r>
    </w:p>
    <w:p w14:paraId="5D9D9E42" w14:textId="77777777" w:rsidR="00BE1ACC" w:rsidRPr="00F2544D" w:rsidRDefault="00BE1ACC" w:rsidP="00E953ED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6427B72C" w14:textId="051941E5" w:rsidR="0068148A" w:rsidRPr="00F2544D" w:rsidRDefault="0068148A" w:rsidP="00AC376B">
      <w:pPr>
        <w:numPr>
          <w:ilvl w:val="0"/>
          <w:numId w:val="30"/>
        </w:numPr>
        <w:spacing w:after="0"/>
        <w:rPr>
          <w:rFonts w:eastAsia="Calibri" w:cstheme="minorHAnsi"/>
          <w:b/>
          <w:sz w:val="24"/>
          <w:szCs w:val="24"/>
        </w:rPr>
      </w:pPr>
      <w:r w:rsidRPr="00F2544D">
        <w:rPr>
          <w:rFonts w:eastAsia="Calibri" w:cstheme="minorHAnsi"/>
          <w:b/>
          <w:sz w:val="24"/>
          <w:szCs w:val="24"/>
        </w:rPr>
        <w:t>Modernization</w:t>
      </w:r>
      <w:r w:rsidR="004B5A31" w:rsidRPr="00F2544D">
        <w:rPr>
          <w:rFonts w:eastAsia="Calibri" w:cstheme="minorHAnsi"/>
          <w:b/>
          <w:sz w:val="24"/>
          <w:szCs w:val="24"/>
        </w:rPr>
        <w:t xml:space="preserve">: </w:t>
      </w:r>
      <w:r w:rsidR="004B5A31" w:rsidRPr="00F2544D">
        <w:rPr>
          <w:rFonts w:eastAsia="Calibri" w:cstheme="minorHAnsi"/>
          <w:bCs/>
          <w:sz w:val="24"/>
          <w:szCs w:val="24"/>
        </w:rPr>
        <w:t xml:space="preserve">To </w:t>
      </w:r>
      <w:r w:rsidR="00C27569" w:rsidRPr="00F2544D">
        <w:rPr>
          <w:rFonts w:eastAsia="Calibri" w:cstheme="minorHAnsi"/>
          <w:bCs/>
          <w:sz w:val="24"/>
          <w:szCs w:val="24"/>
        </w:rPr>
        <w:t>maintain</w:t>
      </w:r>
      <w:r w:rsidR="004B5A31" w:rsidRPr="00F2544D">
        <w:rPr>
          <w:rFonts w:eastAsia="Calibri" w:cstheme="minorHAnsi"/>
          <w:bCs/>
          <w:sz w:val="24"/>
          <w:szCs w:val="24"/>
        </w:rPr>
        <w:t xml:space="preserve"> </w:t>
      </w:r>
      <w:r w:rsidR="000B6E33">
        <w:rPr>
          <w:rFonts w:eastAsia="Calibri" w:cstheme="minorHAnsi"/>
          <w:bCs/>
          <w:sz w:val="24"/>
          <w:szCs w:val="24"/>
        </w:rPr>
        <w:t>E</w:t>
      </w:r>
      <w:r w:rsidR="004B5A31" w:rsidRPr="00F2544D">
        <w:rPr>
          <w:rFonts w:eastAsia="Calibri" w:cstheme="minorHAnsi"/>
          <w:bCs/>
          <w:sz w:val="24"/>
          <w:szCs w:val="24"/>
        </w:rPr>
        <w:t xml:space="preserve">ngineer category </w:t>
      </w:r>
      <w:r w:rsidR="00901CEE" w:rsidRPr="00F2544D">
        <w:rPr>
          <w:rFonts w:eastAsia="Calibri" w:cstheme="minorHAnsi"/>
          <w:bCs/>
          <w:sz w:val="24"/>
          <w:szCs w:val="24"/>
        </w:rPr>
        <w:t>visibility</w:t>
      </w:r>
      <w:r w:rsidR="00E54E2E" w:rsidRPr="00F2544D">
        <w:rPr>
          <w:rFonts w:eastAsia="Calibri" w:cstheme="minorHAnsi"/>
          <w:bCs/>
          <w:sz w:val="24"/>
          <w:szCs w:val="24"/>
        </w:rPr>
        <w:t xml:space="preserve"> and relevance to the Corps</w:t>
      </w:r>
      <w:r w:rsidR="00901CEE" w:rsidRPr="00F2544D">
        <w:rPr>
          <w:rFonts w:eastAsia="Calibri" w:cstheme="minorHAnsi"/>
          <w:bCs/>
          <w:sz w:val="24"/>
          <w:szCs w:val="24"/>
        </w:rPr>
        <w:t xml:space="preserve"> </w:t>
      </w:r>
      <w:r w:rsidR="00C27569" w:rsidRPr="00F2544D">
        <w:rPr>
          <w:rFonts w:eastAsia="Calibri" w:cstheme="minorHAnsi"/>
          <w:bCs/>
          <w:sz w:val="24"/>
          <w:szCs w:val="24"/>
        </w:rPr>
        <w:t xml:space="preserve">and advocate for </w:t>
      </w:r>
      <w:r w:rsidR="000B6E33">
        <w:rPr>
          <w:rFonts w:eastAsia="Calibri" w:cstheme="minorHAnsi"/>
          <w:bCs/>
          <w:sz w:val="24"/>
          <w:szCs w:val="24"/>
        </w:rPr>
        <w:t>E</w:t>
      </w:r>
      <w:r w:rsidR="00C27569" w:rsidRPr="00F2544D">
        <w:rPr>
          <w:rFonts w:eastAsia="Calibri" w:cstheme="minorHAnsi"/>
          <w:bCs/>
          <w:sz w:val="24"/>
          <w:szCs w:val="24"/>
        </w:rPr>
        <w:t xml:space="preserve">ngineer category interests </w:t>
      </w:r>
      <w:r w:rsidR="00901CEE" w:rsidRPr="00F2544D">
        <w:rPr>
          <w:rFonts w:eastAsia="Calibri" w:cstheme="minorHAnsi"/>
          <w:bCs/>
          <w:sz w:val="24"/>
          <w:szCs w:val="24"/>
        </w:rPr>
        <w:t xml:space="preserve">during </w:t>
      </w:r>
      <w:r w:rsidR="00C27569" w:rsidRPr="00F2544D">
        <w:rPr>
          <w:rFonts w:eastAsia="Calibri" w:cstheme="minorHAnsi"/>
          <w:bCs/>
          <w:sz w:val="24"/>
          <w:szCs w:val="24"/>
        </w:rPr>
        <w:t xml:space="preserve">the </w:t>
      </w:r>
      <w:r w:rsidR="00901CEE" w:rsidRPr="00F2544D">
        <w:rPr>
          <w:rFonts w:eastAsia="Calibri" w:cstheme="minorHAnsi"/>
          <w:bCs/>
          <w:sz w:val="24"/>
          <w:szCs w:val="24"/>
        </w:rPr>
        <w:t xml:space="preserve">CCHQ modernization </w:t>
      </w:r>
      <w:r w:rsidR="00C27569" w:rsidRPr="00F2544D">
        <w:rPr>
          <w:rFonts w:eastAsia="Calibri" w:cstheme="minorHAnsi"/>
          <w:bCs/>
          <w:sz w:val="24"/>
          <w:szCs w:val="24"/>
        </w:rPr>
        <w:t>process</w:t>
      </w:r>
      <w:r w:rsidR="00E54E2E" w:rsidRPr="00F2544D">
        <w:rPr>
          <w:rFonts w:eastAsia="Calibri" w:cstheme="minorHAnsi"/>
          <w:bCs/>
          <w:sz w:val="24"/>
          <w:szCs w:val="24"/>
        </w:rPr>
        <w:t xml:space="preserve"> and </w:t>
      </w:r>
      <w:r w:rsidR="00897E94" w:rsidRPr="00F2544D">
        <w:rPr>
          <w:rFonts w:eastAsia="Calibri" w:cstheme="minorHAnsi"/>
          <w:bCs/>
          <w:sz w:val="24"/>
          <w:szCs w:val="24"/>
        </w:rPr>
        <w:t xml:space="preserve">transition to the Applied Public Health </w:t>
      </w:r>
      <w:r w:rsidR="009C722E">
        <w:rPr>
          <w:rFonts w:eastAsia="Calibri" w:cstheme="minorHAnsi"/>
          <w:bCs/>
          <w:sz w:val="24"/>
          <w:szCs w:val="24"/>
        </w:rPr>
        <w:t xml:space="preserve">promotion </w:t>
      </w:r>
      <w:r w:rsidR="00897E94" w:rsidRPr="00F2544D">
        <w:rPr>
          <w:rFonts w:eastAsia="Calibri" w:cstheme="minorHAnsi"/>
          <w:bCs/>
          <w:sz w:val="24"/>
          <w:szCs w:val="24"/>
        </w:rPr>
        <w:t>category</w:t>
      </w:r>
      <w:r w:rsidR="00E54E2E" w:rsidRPr="00F2544D">
        <w:rPr>
          <w:rFonts w:eastAsia="Calibri" w:cstheme="minorHAnsi"/>
          <w:bCs/>
          <w:sz w:val="24"/>
          <w:szCs w:val="24"/>
        </w:rPr>
        <w:t>.</w:t>
      </w:r>
    </w:p>
    <w:p w14:paraId="6992E92E" w14:textId="77777777" w:rsidR="00BE1ACC" w:rsidRPr="00F2544D" w:rsidRDefault="00BE1ACC" w:rsidP="00E953ED">
      <w:pPr>
        <w:spacing w:after="0"/>
        <w:ind w:left="1440"/>
        <w:jc w:val="both"/>
        <w:rPr>
          <w:rFonts w:eastAsia="Calibri" w:cstheme="minorHAnsi"/>
          <w:sz w:val="24"/>
          <w:szCs w:val="24"/>
        </w:rPr>
      </w:pPr>
    </w:p>
    <w:p w14:paraId="481A3610" w14:textId="77777777" w:rsidR="00BE1ACC" w:rsidRPr="00F2544D" w:rsidRDefault="00AB4063" w:rsidP="00E953ED">
      <w:pPr>
        <w:spacing w:after="0"/>
        <w:ind w:left="360"/>
        <w:jc w:val="both"/>
        <w:rPr>
          <w:rFonts w:eastAsia="Calibri" w:cstheme="minorHAnsi"/>
          <w:sz w:val="24"/>
          <w:szCs w:val="24"/>
          <w:u w:val="single"/>
        </w:rPr>
      </w:pPr>
      <w:r w:rsidRPr="00F2544D">
        <w:rPr>
          <w:rFonts w:eastAsia="Times New Roman" w:cstheme="minorHAnsi"/>
          <w:b/>
          <w:sz w:val="24"/>
          <w:szCs w:val="24"/>
          <w:u w:val="single"/>
        </w:rPr>
        <w:t>Specific Goal</w:t>
      </w:r>
      <w:r w:rsidR="00BE1ACC" w:rsidRPr="00F2544D">
        <w:rPr>
          <w:rFonts w:eastAsia="Times New Roman" w:cstheme="minorHAnsi"/>
          <w:b/>
          <w:sz w:val="24"/>
          <w:szCs w:val="24"/>
          <w:u w:val="single"/>
        </w:rPr>
        <w:t>s</w:t>
      </w:r>
    </w:p>
    <w:p w14:paraId="2D37CF1C" w14:textId="10336197" w:rsidR="00BE1ACC" w:rsidRPr="005734A3" w:rsidRDefault="00AB4063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sz w:val="24"/>
          <w:szCs w:val="24"/>
        </w:rPr>
      </w:pPr>
      <w:r w:rsidRPr="005734A3">
        <w:rPr>
          <w:rFonts w:eastAsia="Times New Roman" w:cstheme="minorHAnsi"/>
          <w:sz w:val="24"/>
          <w:szCs w:val="24"/>
        </w:rPr>
        <w:t>EPAC to</w:t>
      </w:r>
      <w:r w:rsidR="00843F10" w:rsidRPr="005734A3">
        <w:rPr>
          <w:rFonts w:eastAsia="Times New Roman" w:cstheme="minorHAnsi"/>
          <w:sz w:val="24"/>
          <w:szCs w:val="24"/>
        </w:rPr>
        <w:t xml:space="preserve"> identify opportunities </w:t>
      </w:r>
      <w:r w:rsidR="008D2A4B" w:rsidRPr="005734A3">
        <w:rPr>
          <w:rFonts w:eastAsia="Times New Roman" w:cstheme="minorHAnsi"/>
          <w:sz w:val="24"/>
          <w:szCs w:val="24"/>
        </w:rPr>
        <w:t xml:space="preserve">to promote </w:t>
      </w:r>
      <w:r w:rsidR="000B6E33" w:rsidRPr="005734A3">
        <w:rPr>
          <w:rFonts w:eastAsia="Times New Roman" w:cstheme="minorHAnsi"/>
          <w:sz w:val="24"/>
          <w:szCs w:val="24"/>
        </w:rPr>
        <w:t>E</w:t>
      </w:r>
      <w:r w:rsidR="00843F10" w:rsidRPr="005734A3">
        <w:rPr>
          <w:rFonts w:eastAsia="Times New Roman" w:cstheme="minorHAnsi"/>
          <w:sz w:val="24"/>
          <w:szCs w:val="24"/>
        </w:rPr>
        <w:t xml:space="preserve">ngineer </w:t>
      </w:r>
      <w:r w:rsidRPr="005734A3">
        <w:rPr>
          <w:rFonts w:eastAsia="Times New Roman" w:cstheme="minorHAnsi"/>
          <w:sz w:val="24"/>
          <w:szCs w:val="24"/>
        </w:rPr>
        <w:t xml:space="preserve">category visibility and engagement </w:t>
      </w:r>
      <w:r w:rsidR="009C722E">
        <w:rPr>
          <w:rFonts w:eastAsia="Times New Roman" w:cstheme="minorHAnsi"/>
          <w:sz w:val="24"/>
          <w:szCs w:val="24"/>
        </w:rPr>
        <w:t xml:space="preserve">within the Applied Public Health promotion category and to </w:t>
      </w:r>
      <w:r w:rsidRPr="005734A3">
        <w:rPr>
          <w:rFonts w:eastAsia="Times New Roman" w:cstheme="minorHAnsi"/>
          <w:sz w:val="24"/>
          <w:szCs w:val="24"/>
        </w:rPr>
        <w:t>CCHQ</w:t>
      </w:r>
      <w:r w:rsidR="00D855BE" w:rsidRPr="005734A3">
        <w:rPr>
          <w:rFonts w:eastAsia="Times New Roman" w:cstheme="minorHAnsi"/>
          <w:sz w:val="24"/>
          <w:szCs w:val="24"/>
        </w:rPr>
        <w:t>.</w:t>
      </w:r>
    </w:p>
    <w:p w14:paraId="164F2537" w14:textId="426200EC" w:rsidR="005734A3" w:rsidRPr="00F2544D" w:rsidRDefault="005734A3" w:rsidP="00AC376B">
      <w:pPr>
        <w:numPr>
          <w:ilvl w:val="1"/>
          <w:numId w:val="30"/>
        </w:numPr>
        <w:tabs>
          <w:tab w:val="num" w:pos="180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Ad </w:t>
      </w:r>
      <w:r w:rsidR="00613DDF">
        <w:rPr>
          <w:rFonts w:eastAsia="Calibri" w:cstheme="minorHAnsi"/>
          <w:sz w:val="24"/>
          <w:szCs w:val="24"/>
        </w:rPr>
        <w:t>H</w:t>
      </w:r>
      <w:r>
        <w:rPr>
          <w:rFonts w:eastAsia="Calibri" w:cstheme="minorHAnsi"/>
          <w:sz w:val="24"/>
          <w:szCs w:val="24"/>
        </w:rPr>
        <w:t xml:space="preserve">oc Policy </w:t>
      </w:r>
      <w:r w:rsidR="00A979AF">
        <w:rPr>
          <w:rFonts w:eastAsia="Calibri" w:cstheme="minorHAnsi"/>
          <w:sz w:val="24"/>
          <w:szCs w:val="24"/>
        </w:rPr>
        <w:t xml:space="preserve">Committee to establish resources </w:t>
      </w:r>
      <w:r w:rsidR="00613DDF">
        <w:rPr>
          <w:rFonts w:eastAsia="Calibri" w:cstheme="minorHAnsi"/>
          <w:sz w:val="24"/>
          <w:szCs w:val="24"/>
        </w:rPr>
        <w:t xml:space="preserve">and guidance to implement Modernization promotions and separations/retirement </w:t>
      </w:r>
      <w:r w:rsidR="00492A94">
        <w:rPr>
          <w:rFonts w:eastAsia="Calibri" w:cstheme="minorHAnsi"/>
          <w:sz w:val="24"/>
          <w:szCs w:val="24"/>
        </w:rPr>
        <w:t xml:space="preserve">policies.  </w:t>
      </w:r>
    </w:p>
    <w:p w14:paraId="5C0FEEB6" w14:textId="6A459BB9" w:rsidR="006510CE" w:rsidRPr="006510CE" w:rsidRDefault="006510CE" w:rsidP="006510CE"/>
    <w:p w14:paraId="0B73FFB9" w14:textId="7C2604D1" w:rsidR="006510CE" w:rsidRPr="006510CE" w:rsidRDefault="006510CE" w:rsidP="006510CE"/>
    <w:p w14:paraId="4859C130" w14:textId="08A9B253" w:rsidR="006510CE" w:rsidRPr="00D97A54" w:rsidRDefault="006510CE" w:rsidP="006510CE">
      <w:pPr>
        <w:rPr>
          <w:sz w:val="24"/>
          <w:szCs w:val="24"/>
        </w:rPr>
      </w:pPr>
    </w:p>
    <w:p w14:paraId="345E18A4" w14:textId="712AC815" w:rsidR="006510CE" w:rsidRPr="006510CE" w:rsidRDefault="006510CE" w:rsidP="006510CE">
      <w:pPr>
        <w:tabs>
          <w:tab w:val="left" w:pos="7546"/>
        </w:tabs>
      </w:pPr>
    </w:p>
    <w:sectPr w:rsidR="006510CE" w:rsidRPr="006510CE" w:rsidSect="00D97A54">
      <w:headerReference w:type="default" r:id="rId13"/>
      <w:footerReference w:type="default" r:id="rId14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43FD" w14:textId="77777777" w:rsidR="0045423B" w:rsidRDefault="0045423B" w:rsidP="003F02F7">
      <w:pPr>
        <w:spacing w:after="0" w:line="240" w:lineRule="auto"/>
      </w:pPr>
      <w:r>
        <w:separator/>
      </w:r>
    </w:p>
  </w:endnote>
  <w:endnote w:type="continuationSeparator" w:id="0">
    <w:p w14:paraId="1188D392" w14:textId="77777777" w:rsidR="0045423B" w:rsidRDefault="0045423B" w:rsidP="003F02F7">
      <w:pPr>
        <w:spacing w:after="0" w:line="240" w:lineRule="auto"/>
      </w:pPr>
      <w:r>
        <w:continuationSeparator/>
      </w:r>
    </w:p>
  </w:endnote>
  <w:endnote w:type="continuationNotice" w:id="1">
    <w:p w14:paraId="4CE8BF1E" w14:textId="77777777" w:rsidR="0045423B" w:rsidRDefault="00454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569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6C116" w14:textId="701C8555" w:rsidR="00697BE7" w:rsidRDefault="00697B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E93B9" w14:textId="77777777" w:rsidR="00697BE7" w:rsidRDefault="00697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9B22" w14:textId="77777777" w:rsidR="0045423B" w:rsidRDefault="0045423B" w:rsidP="003F02F7">
      <w:pPr>
        <w:spacing w:after="0" w:line="240" w:lineRule="auto"/>
      </w:pPr>
      <w:r>
        <w:separator/>
      </w:r>
    </w:p>
  </w:footnote>
  <w:footnote w:type="continuationSeparator" w:id="0">
    <w:p w14:paraId="143AA84D" w14:textId="77777777" w:rsidR="0045423B" w:rsidRDefault="0045423B" w:rsidP="003F02F7">
      <w:pPr>
        <w:spacing w:after="0" w:line="240" w:lineRule="auto"/>
      </w:pPr>
      <w:r>
        <w:continuationSeparator/>
      </w:r>
    </w:p>
  </w:footnote>
  <w:footnote w:type="continuationNotice" w:id="1">
    <w:p w14:paraId="17E4525A" w14:textId="77777777" w:rsidR="0045423B" w:rsidRDefault="0045423B">
      <w:pPr>
        <w:spacing w:after="0" w:line="240" w:lineRule="auto"/>
      </w:pPr>
    </w:p>
  </w:footnote>
  <w:footnote w:id="2">
    <w:p w14:paraId="412865EC" w14:textId="16273AF7" w:rsidR="00472833" w:rsidRDefault="00472833">
      <w:pPr>
        <w:pStyle w:val="FootnoteText"/>
      </w:pPr>
      <w:r>
        <w:rPr>
          <w:rStyle w:val="FootnoteReference"/>
        </w:rPr>
        <w:footnoteRef/>
      </w:r>
      <w:r>
        <w:t xml:space="preserve"> Universities that offer engineering programs accredited by the Accreditation Board for Engineering and Technology (ABET).  CCI 231.03, Category Specific Appointment Standards.  </w:t>
      </w:r>
    </w:p>
  </w:footnote>
  <w:footnote w:id="3">
    <w:p w14:paraId="39B597F0" w14:textId="7924B3C5" w:rsidR="00E15B78" w:rsidRDefault="00E15B78">
      <w:pPr>
        <w:pStyle w:val="FootnoteText"/>
      </w:pPr>
      <w:r>
        <w:rPr>
          <w:rStyle w:val="FootnoteReference"/>
        </w:rPr>
        <w:footnoteRef/>
      </w:r>
      <w:r>
        <w:t xml:space="preserve"> For applicable career development and readiness training, please refer to “Training” section on the CCMIS home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5A0D" w14:textId="77777777" w:rsidR="003F02F7" w:rsidRDefault="003F02F7" w:rsidP="008941D3">
    <w:pPr>
      <w:pStyle w:val="Header"/>
      <w:ind w:hanging="1170"/>
    </w:pPr>
  </w:p>
  <w:p w14:paraId="5DDD85FA" w14:textId="77777777" w:rsidR="00AA1F5C" w:rsidRDefault="00AA1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9AE"/>
    <w:multiLevelType w:val="hybridMultilevel"/>
    <w:tmpl w:val="CEA04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C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A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0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0B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84FF2"/>
    <w:multiLevelType w:val="hybridMultilevel"/>
    <w:tmpl w:val="5830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B0D6B"/>
    <w:multiLevelType w:val="hybridMultilevel"/>
    <w:tmpl w:val="FC68E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E004EA"/>
    <w:multiLevelType w:val="hybridMultilevel"/>
    <w:tmpl w:val="66B48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97AFF"/>
    <w:multiLevelType w:val="hybridMultilevel"/>
    <w:tmpl w:val="CC7C4AF6"/>
    <w:lvl w:ilvl="0" w:tplc="4106E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8B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A9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A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0E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4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6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AB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81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9F8"/>
    <w:multiLevelType w:val="hybridMultilevel"/>
    <w:tmpl w:val="D7A6AC1C"/>
    <w:lvl w:ilvl="0" w:tplc="5CC8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C58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0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A4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E6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68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A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24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C7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435C26"/>
    <w:multiLevelType w:val="hybridMultilevel"/>
    <w:tmpl w:val="4990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17E3F"/>
    <w:multiLevelType w:val="hybridMultilevel"/>
    <w:tmpl w:val="35901FAC"/>
    <w:lvl w:ilvl="0" w:tplc="8650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E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2A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0B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C1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A7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EB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25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2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215C71"/>
    <w:multiLevelType w:val="multilevel"/>
    <w:tmpl w:val="6E8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42125"/>
    <w:multiLevelType w:val="hybridMultilevel"/>
    <w:tmpl w:val="1C2E6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01052"/>
    <w:multiLevelType w:val="hybridMultilevel"/>
    <w:tmpl w:val="A4BC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1DE5"/>
    <w:multiLevelType w:val="hybridMultilevel"/>
    <w:tmpl w:val="18D03DC8"/>
    <w:lvl w:ilvl="0" w:tplc="9CA84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9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C8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8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A7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49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87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07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4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53EAB"/>
    <w:multiLevelType w:val="hybridMultilevel"/>
    <w:tmpl w:val="A824D632"/>
    <w:lvl w:ilvl="0" w:tplc="D9D0A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4F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40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9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05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E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78D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F419A"/>
    <w:multiLevelType w:val="hybridMultilevel"/>
    <w:tmpl w:val="CE762AA4"/>
    <w:lvl w:ilvl="0" w:tplc="556E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C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5299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4762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2A9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9EF49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4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8B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96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0AAC"/>
    <w:multiLevelType w:val="hybridMultilevel"/>
    <w:tmpl w:val="3A8C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C3E45"/>
    <w:multiLevelType w:val="hybridMultilevel"/>
    <w:tmpl w:val="5106D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2A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0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0B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9076E7"/>
    <w:multiLevelType w:val="hybridMultilevel"/>
    <w:tmpl w:val="7856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641D"/>
    <w:multiLevelType w:val="hybridMultilevel"/>
    <w:tmpl w:val="04E626D2"/>
    <w:lvl w:ilvl="0" w:tplc="8D84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899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9E58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614D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4A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5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AF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66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43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70A24"/>
    <w:multiLevelType w:val="hybridMultilevel"/>
    <w:tmpl w:val="9326C232"/>
    <w:lvl w:ilvl="0" w:tplc="AE441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4D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0885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034D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8C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A5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6E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25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8E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06C20"/>
    <w:multiLevelType w:val="hybridMultilevel"/>
    <w:tmpl w:val="A8124AF2"/>
    <w:lvl w:ilvl="0" w:tplc="BE2C2A62">
      <w:start w:val="1"/>
      <w:numFmt w:val="decimal"/>
      <w:lvlText w:val="%1."/>
      <w:lvlJc w:val="left"/>
      <w:pPr>
        <w:ind w:left="720" w:hanging="360"/>
      </w:pPr>
    </w:lvl>
    <w:lvl w:ilvl="1" w:tplc="45BA675A">
      <w:start w:val="1"/>
      <w:numFmt w:val="lowerLetter"/>
      <w:lvlText w:val="%2."/>
      <w:lvlJc w:val="left"/>
      <w:pPr>
        <w:ind w:left="1440" w:hanging="360"/>
      </w:pPr>
    </w:lvl>
    <w:lvl w:ilvl="2" w:tplc="6D061A30">
      <w:start w:val="1"/>
      <w:numFmt w:val="lowerRoman"/>
      <w:lvlText w:val="%3."/>
      <w:lvlJc w:val="right"/>
      <w:pPr>
        <w:ind w:left="2160" w:hanging="180"/>
      </w:pPr>
    </w:lvl>
    <w:lvl w:ilvl="3" w:tplc="0B5C1482">
      <w:start w:val="1"/>
      <w:numFmt w:val="decimal"/>
      <w:lvlText w:val="%4."/>
      <w:lvlJc w:val="left"/>
      <w:pPr>
        <w:ind w:left="2880" w:hanging="360"/>
      </w:pPr>
    </w:lvl>
    <w:lvl w:ilvl="4" w:tplc="34529D0A">
      <w:start w:val="1"/>
      <w:numFmt w:val="lowerLetter"/>
      <w:lvlText w:val="%5."/>
      <w:lvlJc w:val="left"/>
      <w:pPr>
        <w:ind w:left="3600" w:hanging="360"/>
      </w:pPr>
    </w:lvl>
    <w:lvl w:ilvl="5" w:tplc="F86AC318">
      <w:start w:val="1"/>
      <w:numFmt w:val="lowerRoman"/>
      <w:lvlText w:val="%6."/>
      <w:lvlJc w:val="right"/>
      <w:pPr>
        <w:ind w:left="4320" w:hanging="180"/>
      </w:pPr>
    </w:lvl>
    <w:lvl w:ilvl="6" w:tplc="FF82AF1A">
      <w:start w:val="1"/>
      <w:numFmt w:val="decimal"/>
      <w:lvlText w:val="%7."/>
      <w:lvlJc w:val="left"/>
      <w:pPr>
        <w:ind w:left="5040" w:hanging="360"/>
      </w:pPr>
    </w:lvl>
    <w:lvl w:ilvl="7" w:tplc="2CB6A33A">
      <w:start w:val="1"/>
      <w:numFmt w:val="lowerLetter"/>
      <w:lvlText w:val="%8."/>
      <w:lvlJc w:val="left"/>
      <w:pPr>
        <w:ind w:left="5760" w:hanging="360"/>
      </w:pPr>
    </w:lvl>
    <w:lvl w:ilvl="8" w:tplc="94D8A28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A57"/>
    <w:multiLevelType w:val="hybridMultilevel"/>
    <w:tmpl w:val="D6AC06FE"/>
    <w:lvl w:ilvl="0" w:tplc="81A61FEE">
      <w:start w:val="1"/>
      <w:numFmt w:val="decimal"/>
      <w:lvlText w:val="%1."/>
      <w:lvlJc w:val="left"/>
      <w:pPr>
        <w:ind w:left="360" w:hanging="360"/>
      </w:pPr>
    </w:lvl>
    <w:lvl w:ilvl="1" w:tplc="2EB40EEA">
      <w:start w:val="1"/>
      <w:numFmt w:val="lowerLetter"/>
      <w:lvlText w:val="%2."/>
      <w:lvlJc w:val="left"/>
      <w:pPr>
        <w:ind w:left="1080" w:hanging="360"/>
      </w:pPr>
    </w:lvl>
    <w:lvl w:ilvl="2" w:tplc="69844800">
      <w:start w:val="1"/>
      <w:numFmt w:val="lowerRoman"/>
      <w:lvlText w:val="%3."/>
      <w:lvlJc w:val="right"/>
      <w:pPr>
        <w:ind w:left="1800" w:hanging="180"/>
      </w:pPr>
    </w:lvl>
    <w:lvl w:ilvl="3" w:tplc="7CE011E6">
      <w:start w:val="1"/>
      <w:numFmt w:val="decimal"/>
      <w:lvlText w:val="%4."/>
      <w:lvlJc w:val="left"/>
      <w:pPr>
        <w:ind w:left="2520" w:hanging="360"/>
      </w:pPr>
    </w:lvl>
    <w:lvl w:ilvl="4" w:tplc="15327932">
      <w:start w:val="1"/>
      <w:numFmt w:val="lowerLetter"/>
      <w:lvlText w:val="%5."/>
      <w:lvlJc w:val="left"/>
      <w:pPr>
        <w:ind w:left="3240" w:hanging="360"/>
      </w:pPr>
    </w:lvl>
    <w:lvl w:ilvl="5" w:tplc="EFF6702C">
      <w:start w:val="1"/>
      <w:numFmt w:val="lowerRoman"/>
      <w:lvlText w:val="%6."/>
      <w:lvlJc w:val="right"/>
      <w:pPr>
        <w:ind w:left="3960" w:hanging="180"/>
      </w:pPr>
    </w:lvl>
    <w:lvl w:ilvl="6" w:tplc="B65A36B8">
      <w:start w:val="1"/>
      <w:numFmt w:val="decimal"/>
      <w:lvlText w:val="%7."/>
      <w:lvlJc w:val="left"/>
      <w:pPr>
        <w:ind w:left="4680" w:hanging="360"/>
      </w:pPr>
    </w:lvl>
    <w:lvl w:ilvl="7" w:tplc="C3228B6A">
      <w:start w:val="1"/>
      <w:numFmt w:val="lowerLetter"/>
      <w:lvlText w:val="%8."/>
      <w:lvlJc w:val="left"/>
      <w:pPr>
        <w:ind w:left="5400" w:hanging="360"/>
      </w:pPr>
    </w:lvl>
    <w:lvl w:ilvl="8" w:tplc="D6DAF3B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A19D1"/>
    <w:multiLevelType w:val="hybridMultilevel"/>
    <w:tmpl w:val="45CE5882"/>
    <w:lvl w:ilvl="0" w:tplc="0DE0C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431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4F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8E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08C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09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04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E0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71F3AF5"/>
    <w:multiLevelType w:val="hybridMultilevel"/>
    <w:tmpl w:val="0976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83A07"/>
    <w:multiLevelType w:val="hybridMultilevel"/>
    <w:tmpl w:val="C85E7338"/>
    <w:lvl w:ilvl="0" w:tplc="8FD4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C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A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0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0B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A70AA6"/>
    <w:multiLevelType w:val="hybridMultilevel"/>
    <w:tmpl w:val="8642F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7D6037"/>
    <w:multiLevelType w:val="multilevel"/>
    <w:tmpl w:val="B4DE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9469CE"/>
    <w:multiLevelType w:val="hybridMultilevel"/>
    <w:tmpl w:val="BA7A6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2A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0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0B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FE44CE"/>
    <w:multiLevelType w:val="hybridMultilevel"/>
    <w:tmpl w:val="8506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06E56"/>
    <w:multiLevelType w:val="hybridMultilevel"/>
    <w:tmpl w:val="38821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2A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0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0B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3D439B"/>
    <w:multiLevelType w:val="hybridMultilevel"/>
    <w:tmpl w:val="953A41BE"/>
    <w:lvl w:ilvl="0" w:tplc="A132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8C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43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C5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09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82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CD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C3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4D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C0086"/>
    <w:multiLevelType w:val="hybridMultilevel"/>
    <w:tmpl w:val="67521E82"/>
    <w:lvl w:ilvl="0" w:tplc="C562C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8B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E8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81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CA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A3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C3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49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6B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A276D"/>
    <w:multiLevelType w:val="hybridMultilevel"/>
    <w:tmpl w:val="702CC4D8"/>
    <w:lvl w:ilvl="0" w:tplc="0DA03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C1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5456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86E5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8AF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C54EB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4D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C3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AB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02412"/>
    <w:multiLevelType w:val="hybridMultilevel"/>
    <w:tmpl w:val="1368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C77F4"/>
    <w:multiLevelType w:val="hybridMultilevel"/>
    <w:tmpl w:val="25521796"/>
    <w:lvl w:ilvl="0" w:tplc="1A208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2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49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E7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AA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06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A2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28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2B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47688"/>
    <w:multiLevelType w:val="multilevel"/>
    <w:tmpl w:val="FA44A2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66D0038"/>
    <w:multiLevelType w:val="hybridMultilevel"/>
    <w:tmpl w:val="49E8C5C2"/>
    <w:lvl w:ilvl="0" w:tplc="5326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88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28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24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9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E7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A9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25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48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04BB1"/>
    <w:multiLevelType w:val="hybridMultilevel"/>
    <w:tmpl w:val="36EA2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C9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A4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0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E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0B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9C63EA"/>
    <w:multiLevelType w:val="hybridMultilevel"/>
    <w:tmpl w:val="DF5669B4"/>
    <w:lvl w:ilvl="0" w:tplc="012EA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964071">
    <w:abstractNumId w:val="33"/>
  </w:num>
  <w:num w:numId="2" w16cid:durableId="4017228">
    <w:abstractNumId w:val="30"/>
  </w:num>
  <w:num w:numId="3" w16cid:durableId="863983243">
    <w:abstractNumId w:val="35"/>
  </w:num>
  <w:num w:numId="4" w16cid:durableId="397099922">
    <w:abstractNumId w:val="11"/>
  </w:num>
  <w:num w:numId="5" w16cid:durableId="260454133">
    <w:abstractNumId w:val="13"/>
  </w:num>
  <w:num w:numId="6" w16cid:durableId="516652775">
    <w:abstractNumId w:val="17"/>
  </w:num>
  <w:num w:numId="7" w16cid:durableId="760687706">
    <w:abstractNumId w:val="20"/>
  </w:num>
  <w:num w:numId="8" w16cid:durableId="1675258992">
    <w:abstractNumId w:val="29"/>
  </w:num>
  <w:num w:numId="9" w16cid:durableId="1723821408">
    <w:abstractNumId w:val="4"/>
  </w:num>
  <w:num w:numId="10" w16cid:durableId="691688802">
    <w:abstractNumId w:val="12"/>
  </w:num>
  <w:num w:numId="11" w16cid:durableId="1243293773">
    <w:abstractNumId w:val="31"/>
  </w:num>
  <w:num w:numId="12" w16cid:durableId="787284318">
    <w:abstractNumId w:val="18"/>
  </w:num>
  <w:num w:numId="13" w16cid:durableId="1262955062">
    <w:abstractNumId w:val="19"/>
  </w:num>
  <w:num w:numId="14" w16cid:durableId="30041064">
    <w:abstractNumId w:val="6"/>
  </w:num>
  <w:num w:numId="15" w16cid:durableId="1583368844">
    <w:abstractNumId w:val="22"/>
  </w:num>
  <w:num w:numId="16" w16cid:durableId="1821115848">
    <w:abstractNumId w:val="14"/>
  </w:num>
  <w:num w:numId="17" w16cid:durableId="578638186">
    <w:abstractNumId w:val="32"/>
  </w:num>
  <w:num w:numId="18" w16cid:durableId="1526553154">
    <w:abstractNumId w:val="9"/>
  </w:num>
  <w:num w:numId="19" w16cid:durableId="312370315">
    <w:abstractNumId w:val="2"/>
  </w:num>
  <w:num w:numId="20" w16cid:durableId="422461196">
    <w:abstractNumId w:val="3"/>
  </w:num>
  <w:num w:numId="21" w16cid:durableId="1605263198">
    <w:abstractNumId w:val="10"/>
  </w:num>
  <w:num w:numId="22" w16cid:durableId="265309430">
    <w:abstractNumId w:val="16"/>
  </w:num>
  <w:num w:numId="23" w16cid:durableId="832260846">
    <w:abstractNumId w:val="24"/>
  </w:num>
  <w:num w:numId="24" w16cid:durableId="1127624276">
    <w:abstractNumId w:val="8"/>
  </w:num>
  <w:num w:numId="25" w16cid:durableId="1373309152">
    <w:abstractNumId w:val="7"/>
  </w:num>
  <w:num w:numId="26" w16cid:durableId="2030838408">
    <w:abstractNumId w:val="5"/>
  </w:num>
  <w:num w:numId="27" w16cid:durableId="1245337231">
    <w:abstractNumId w:val="21"/>
  </w:num>
  <w:num w:numId="28" w16cid:durableId="1963657507">
    <w:abstractNumId w:val="23"/>
  </w:num>
  <w:num w:numId="29" w16cid:durableId="580725284">
    <w:abstractNumId w:val="0"/>
  </w:num>
  <w:num w:numId="30" w16cid:durableId="120805852">
    <w:abstractNumId w:val="34"/>
  </w:num>
  <w:num w:numId="31" w16cid:durableId="639115411">
    <w:abstractNumId w:val="27"/>
  </w:num>
  <w:num w:numId="32" w16cid:durableId="1625579780">
    <w:abstractNumId w:val="1"/>
  </w:num>
  <w:num w:numId="33" w16cid:durableId="904680219">
    <w:abstractNumId w:val="37"/>
  </w:num>
  <w:num w:numId="34" w16cid:durableId="1425609195">
    <w:abstractNumId w:val="25"/>
  </w:num>
  <w:num w:numId="35" w16cid:durableId="318464196">
    <w:abstractNumId w:val="15"/>
  </w:num>
  <w:num w:numId="36" w16cid:durableId="852914454">
    <w:abstractNumId w:val="26"/>
  </w:num>
  <w:num w:numId="37" w16cid:durableId="2017222247">
    <w:abstractNumId w:val="28"/>
  </w:num>
  <w:num w:numId="38" w16cid:durableId="9799219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20"/>
    <w:rsid w:val="000225E8"/>
    <w:rsid w:val="00045DC2"/>
    <w:rsid w:val="0005334B"/>
    <w:rsid w:val="00057D5C"/>
    <w:rsid w:val="00062129"/>
    <w:rsid w:val="00066708"/>
    <w:rsid w:val="00095792"/>
    <w:rsid w:val="000965A4"/>
    <w:rsid w:val="000A4539"/>
    <w:rsid w:val="000A4C02"/>
    <w:rsid w:val="000B6E33"/>
    <w:rsid w:val="000C0254"/>
    <w:rsid w:val="000C18DD"/>
    <w:rsid w:val="000C7848"/>
    <w:rsid w:val="000D43C5"/>
    <w:rsid w:val="000D44D8"/>
    <w:rsid w:val="000F1B2B"/>
    <w:rsid w:val="000F209E"/>
    <w:rsid w:val="000F3EE8"/>
    <w:rsid w:val="000F4EBE"/>
    <w:rsid w:val="000F5F24"/>
    <w:rsid w:val="000F644D"/>
    <w:rsid w:val="00102799"/>
    <w:rsid w:val="00113143"/>
    <w:rsid w:val="001205FC"/>
    <w:rsid w:val="0012191C"/>
    <w:rsid w:val="0012753B"/>
    <w:rsid w:val="001340F2"/>
    <w:rsid w:val="00135289"/>
    <w:rsid w:val="00143137"/>
    <w:rsid w:val="0015748F"/>
    <w:rsid w:val="00186DE9"/>
    <w:rsid w:val="00197432"/>
    <w:rsid w:val="001A0BE4"/>
    <w:rsid w:val="001C270D"/>
    <w:rsid w:val="001C552D"/>
    <w:rsid w:val="001D0709"/>
    <w:rsid w:val="001D466A"/>
    <w:rsid w:val="001E03B5"/>
    <w:rsid w:val="001F1955"/>
    <w:rsid w:val="00203927"/>
    <w:rsid w:val="00220C7B"/>
    <w:rsid w:val="00224727"/>
    <w:rsid w:val="002262FD"/>
    <w:rsid w:val="00235996"/>
    <w:rsid w:val="0023653E"/>
    <w:rsid w:val="00247334"/>
    <w:rsid w:val="00261563"/>
    <w:rsid w:val="00265181"/>
    <w:rsid w:val="00281A90"/>
    <w:rsid w:val="002854BA"/>
    <w:rsid w:val="00285CF8"/>
    <w:rsid w:val="0029208D"/>
    <w:rsid w:val="002A3C4B"/>
    <w:rsid w:val="002A58A3"/>
    <w:rsid w:val="002B7526"/>
    <w:rsid w:val="002C59ED"/>
    <w:rsid w:val="002D36B1"/>
    <w:rsid w:val="002E543C"/>
    <w:rsid w:val="0030763F"/>
    <w:rsid w:val="00307A5C"/>
    <w:rsid w:val="00323048"/>
    <w:rsid w:val="00335DEA"/>
    <w:rsid w:val="00356BB5"/>
    <w:rsid w:val="003633F1"/>
    <w:rsid w:val="00365109"/>
    <w:rsid w:val="0038234A"/>
    <w:rsid w:val="003A6D4E"/>
    <w:rsid w:val="003B452B"/>
    <w:rsid w:val="003F02F7"/>
    <w:rsid w:val="003F5685"/>
    <w:rsid w:val="003F775C"/>
    <w:rsid w:val="00400BD4"/>
    <w:rsid w:val="00430BA3"/>
    <w:rsid w:val="004400AC"/>
    <w:rsid w:val="00440949"/>
    <w:rsid w:val="00443A0F"/>
    <w:rsid w:val="0045102A"/>
    <w:rsid w:val="0045423B"/>
    <w:rsid w:val="00455F91"/>
    <w:rsid w:val="00460525"/>
    <w:rsid w:val="00472833"/>
    <w:rsid w:val="00491981"/>
    <w:rsid w:val="00492A94"/>
    <w:rsid w:val="004A2F2C"/>
    <w:rsid w:val="004B5A31"/>
    <w:rsid w:val="004F2E2F"/>
    <w:rsid w:val="004F4392"/>
    <w:rsid w:val="00511A8D"/>
    <w:rsid w:val="00533D05"/>
    <w:rsid w:val="0053681A"/>
    <w:rsid w:val="00543B3D"/>
    <w:rsid w:val="00545B0C"/>
    <w:rsid w:val="00555CE8"/>
    <w:rsid w:val="00557A76"/>
    <w:rsid w:val="00560A7C"/>
    <w:rsid w:val="00570190"/>
    <w:rsid w:val="005734A3"/>
    <w:rsid w:val="00577D6C"/>
    <w:rsid w:val="00580640"/>
    <w:rsid w:val="005B1E32"/>
    <w:rsid w:val="005C1081"/>
    <w:rsid w:val="005F6674"/>
    <w:rsid w:val="00613DDF"/>
    <w:rsid w:val="006159C5"/>
    <w:rsid w:val="00617007"/>
    <w:rsid w:val="0062173B"/>
    <w:rsid w:val="00623991"/>
    <w:rsid w:val="00643EDA"/>
    <w:rsid w:val="006510CE"/>
    <w:rsid w:val="0065199C"/>
    <w:rsid w:val="0068148A"/>
    <w:rsid w:val="00681F33"/>
    <w:rsid w:val="00685144"/>
    <w:rsid w:val="006969C6"/>
    <w:rsid w:val="00697BE7"/>
    <w:rsid w:val="006A5AAA"/>
    <w:rsid w:val="006A7A6D"/>
    <w:rsid w:val="006B37F4"/>
    <w:rsid w:val="006B5103"/>
    <w:rsid w:val="006C38AC"/>
    <w:rsid w:val="006D134D"/>
    <w:rsid w:val="006D7973"/>
    <w:rsid w:val="006E0B5D"/>
    <w:rsid w:val="006F216D"/>
    <w:rsid w:val="006F7921"/>
    <w:rsid w:val="00701B93"/>
    <w:rsid w:val="00717BD3"/>
    <w:rsid w:val="00722E19"/>
    <w:rsid w:val="00752882"/>
    <w:rsid w:val="00760936"/>
    <w:rsid w:val="007610E6"/>
    <w:rsid w:val="0076260B"/>
    <w:rsid w:val="00780967"/>
    <w:rsid w:val="00796283"/>
    <w:rsid w:val="0079750C"/>
    <w:rsid w:val="007A22E4"/>
    <w:rsid w:val="007A4B32"/>
    <w:rsid w:val="007B7E57"/>
    <w:rsid w:val="007D0518"/>
    <w:rsid w:val="007E354F"/>
    <w:rsid w:val="007F4AEC"/>
    <w:rsid w:val="008045FD"/>
    <w:rsid w:val="008179DE"/>
    <w:rsid w:val="0082254B"/>
    <w:rsid w:val="00830940"/>
    <w:rsid w:val="008409C5"/>
    <w:rsid w:val="00843F10"/>
    <w:rsid w:val="008463E0"/>
    <w:rsid w:val="00853213"/>
    <w:rsid w:val="00853BBE"/>
    <w:rsid w:val="008941D3"/>
    <w:rsid w:val="008945BB"/>
    <w:rsid w:val="00897E94"/>
    <w:rsid w:val="008A6E16"/>
    <w:rsid w:val="008B39F1"/>
    <w:rsid w:val="008B6640"/>
    <w:rsid w:val="008C4AD5"/>
    <w:rsid w:val="008D2A4B"/>
    <w:rsid w:val="008D2BC4"/>
    <w:rsid w:val="008F472C"/>
    <w:rsid w:val="00901CEE"/>
    <w:rsid w:val="00905259"/>
    <w:rsid w:val="00914DF8"/>
    <w:rsid w:val="00915C1C"/>
    <w:rsid w:val="00915F5B"/>
    <w:rsid w:val="009363B3"/>
    <w:rsid w:val="00943ED3"/>
    <w:rsid w:val="0095070A"/>
    <w:rsid w:val="00955365"/>
    <w:rsid w:val="009568C1"/>
    <w:rsid w:val="009642BD"/>
    <w:rsid w:val="00976FDF"/>
    <w:rsid w:val="00984BEC"/>
    <w:rsid w:val="00992941"/>
    <w:rsid w:val="009938B1"/>
    <w:rsid w:val="009A02AA"/>
    <w:rsid w:val="009A504F"/>
    <w:rsid w:val="009C722E"/>
    <w:rsid w:val="009D0B5E"/>
    <w:rsid w:val="009D413F"/>
    <w:rsid w:val="009D7A11"/>
    <w:rsid w:val="009F426B"/>
    <w:rsid w:val="00A21B94"/>
    <w:rsid w:val="00A3419C"/>
    <w:rsid w:val="00A41449"/>
    <w:rsid w:val="00A504B1"/>
    <w:rsid w:val="00A55580"/>
    <w:rsid w:val="00A61587"/>
    <w:rsid w:val="00A70500"/>
    <w:rsid w:val="00A7196F"/>
    <w:rsid w:val="00A73471"/>
    <w:rsid w:val="00A77A4C"/>
    <w:rsid w:val="00A8168F"/>
    <w:rsid w:val="00A8283E"/>
    <w:rsid w:val="00A935CB"/>
    <w:rsid w:val="00A979AF"/>
    <w:rsid w:val="00A97DBE"/>
    <w:rsid w:val="00AA1F5C"/>
    <w:rsid w:val="00AA6C82"/>
    <w:rsid w:val="00AB4063"/>
    <w:rsid w:val="00AB7AD6"/>
    <w:rsid w:val="00AC25D6"/>
    <w:rsid w:val="00AC376B"/>
    <w:rsid w:val="00AC416C"/>
    <w:rsid w:val="00AC69FC"/>
    <w:rsid w:val="00AF1E23"/>
    <w:rsid w:val="00B023C9"/>
    <w:rsid w:val="00B10F23"/>
    <w:rsid w:val="00B24172"/>
    <w:rsid w:val="00B25988"/>
    <w:rsid w:val="00B65A5B"/>
    <w:rsid w:val="00B71892"/>
    <w:rsid w:val="00B84E61"/>
    <w:rsid w:val="00B8633A"/>
    <w:rsid w:val="00BA4C41"/>
    <w:rsid w:val="00BB025E"/>
    <w:rsid w:val="00BB17F1"/>
    <w:rsid w:val="00BB2A14"/>
    <w:rsid w:val="00BB6DEB"/>
    <w:rsid w:val="00BC0ED6"/>
    <w:rsid w:val="00BE1ACC"/>
    <w:rsid w:val="00BE5B1C"/>
    <w:rsid w:val="00C07277"/>
    <w:rsid w:val="00C27569"/>
    <w:rsid w:val="00C275C4"/>
    <w:rsid w:val="00C47AA0"/>
    <w:rsid w:val="00C578B1"/>
    <w:rsid w:val="00C6077F"/>
    <w:rsid w:val="00C739FF"/>
    <w:rsid w:val="00C7468B"/>
    <w:rsid w:val="00C939AF"/>
    <w:rsid w:val="00CC1D8D"/>
    <w:rsid w:val="00CD0880"/>
    <w:rsid w:val="00CD0FAA"/>
    <w:rsid w:val="00CD7E6B"/>
    <w:rsid w:val="00CE1716"/>
    <w:rsid w:val="00CF4143"/>
    <w:rsid w:val="00D05A25"/>
    <w:rsid w:val="00D07E19"/>
    <w:rsid w:val="00D11617"/>
    <w:rsid w:val="00D332FB"/>
    <w:rsid w:val="00D340B5"/>
    <w:rsid w:val="00D443E5"/>
    <w:rsid w:val="00D46798"/>
    <w:rsid w:val="00D607B5"/>
    <w:rsid w:val="00D73597"/>
    <w:rsid w:val="00D81C75"/>
    <w:rsid w:val="00D829C4"/>
    <w:rsid w:val="00D855BE"/>
    <w:rsid w:val="00D97A54"/>
    <w:rsid w:val="00DA1F7C"/>
    <w:rsid w:val="00DA2DB9"/>
    <w:rsid w:val="00DA607F"/>
    <w:rsid w:val="00DD53B8"/>
    <w:rsid w:val="00DD6520"/>
    <w:rsid w:val="00DD7408"/>
    <w:rsid w:val="00DF3695"/>
    <w:rsid w:val="00E064F6"/>
    <w:rsid w:val="00E13B62"/>
    <w:rsid w:val="00E15B78"/>
    <w:rsid w:val="00E26D64"/>
    <w:rsid w:val="00E3761D"/>
    <w:rsid w:val="00E4185B"/>
    <w:rsid w:val="00E41A05"/>
    <w:rsid w:val="00E4448E"/>
    <w:rsid w:val="00E47BC1"/>
    <w:rsid w:val="00E54BA3"/>
    <w:rsid w:val="00E54E2E"/>
    <w:rsid w:val="00E70290"/>
    <w:rsid w:val="00E84BA7"/>
    <w:rsid w:val="00E87642"/>
    <w:rsid w:val="00E953ED"/>
    <w:rsid w:val="00EB7A99"/>
    <w:rsid w:val="00EC71DB"/>
    <w:rsid w:val="00ED1FEA"/>
    <w:rsid w:val="00F12BC0"/>
    <w:rsid w:val="00F16823"/>
    <w:rsid w:val="00F1787D"/>
    <w:rsid w:val="00F2544D"/>
    <w:rsid w:val="00F408CA"/>
    <w:rsid w:val="00F81938"/>
    <w:rsid w:val="00F83AD3"/>
    <w:rsid w:val="00F96BC8"/>
    <w:rsid w:val="00F97F14"/>
    <w:rsid w:val="00FB2721"/>
    <w:rsid w:val="00FC5DB7"/>
    <w:rsid w:val="00FE32D2"/>
    <w:rsid w:val="00FF4950"/>
    <w:rsid w:val="4E0F3B30"/>
    <w:rsid w:val="5CDFBE01"/>
    <w:rsid w:val="683BF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B1DB0"/>
  <w15:chartTrackingRefBased/>
  <w15:docId w15:val="{E7DFE2B5-44AF-4CF7-B0E9-05AB5D4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5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D6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F7"/>
  </w:style>
  <w:style w:type="paragraph" w:styleId="Footer">
    <w:name w:val="footer"/>
    <w:basedOn w:val="Normal"/>
    <w:link w:val="FooterChar"/>
    <w:uiPriority w:val="99"/>
    <w:unhideWhenUsed/>
    <w:rsid w:val="003F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F7"/>
  </w:style>
  <w:style w:type="character" w:customStyle="1" w:styleId="Heading1Char">
    <w:name w:val="Heading 1 Char"/>
    <w:basedOn w:val="DefaultParagraphFont"/>
    <w:link w:val="Heading1"/>
    <w:uiPriority w:val="9"/>
    <w:rsid w:val="00AA1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1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4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14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3B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8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8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822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248">
          <w:marLeft w:val="274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4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1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2232370394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2232370384</pageId>
  </documentManagement>
</p:properties>
</file>

<file path=customXml/item2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7" ma:contentTypeDescription="Create a new document." ma:contentTypeScope="" ma:versionID="75a44dc991695460e891ec51660d0466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24d85ff215916ebd7e12c2507a729dbc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5C591-397F-425C-932C-D78E97F3F1CD}">
  <ds:schemaRefs>
    <ds:schemaRef ds:uri="http://schemas.microsoft.com/office/2006/metadata/properties"/>
    <ds:schemaRef ds:uri="http://schemas.microsoft.com/office/infopath/2007/PartnerControls"/>
    <ds:schemaRef ds:uri="450547f7-6539-434b-b42d-f11c2ad44738"/>
  </ds:schemaRefs>
</ds:datastoreItem>
</file>

<file path=customXml/itemProps2.xml><?xml version="1.0" encoding="utf-8"?>
<ds:datastoreItem xmlns:ds="http://schemas.openxmlformats.org/officeDocument/2006/customXml" ds:itemID="{E8397778-414E-4599-922C-91212815FE9A}">
  <ds:schemaRefs>
    <ds:schemaRef ds:uri="http://www.simcyp.com/"/>
  </ds:schemaRefs>
</ds:datastoreItem>
</file>

<file path=customXml/itemProps3.xml><?xml version="1.0" encoding="utf-8"?>
<ds:datastoreItem xmlns:ds="http://schemas.openxmlformats.org/officeDocument/2006/customXml" ds:itemID="{65318442-A778-40D0-8436-AC878D5734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EAE85-A17E-411F-B3B3-B6010A7523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E7E0FA-AE47-4A27-989B-9A1CB802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A74961A-B177-410A-A023-34F434B1E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Matthew (NIH/OD/ORF) [E]</dc:creator>
  <cp:keywords/>
  <dc:description/>
  <cp:lastModifiedBy>Kc, Praveen</cp:lastModifiedBy>
  <cp:revision>2</cp:revision>
  <cp:lastPrinted>2017-06-02T20:46:00Z</cp:lastPrinted>
  <dcterms:created xsi:type="dcterms:W3CDTF">2023-02-27T18:37:00Z</dcterms:created>
  <dcterms:modified xsi:type="dcterms:W3CDTF">2023-02-27T18:37:00Z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0x0101006B34E0EB62D21B4B8C78DB92E33DE2BA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2022-06-09T15:04:53Z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d68ab6e4-c63d-4c49-9824-bc778a89d86b</vt:lpwstr>
  </property>
  <property fmtid="{D5CDD505-2E9C-101B-9397-08002B2CF9AE}" pid="9" name="MSIP_Label_7b94a7b8-f06c-4dfe-bdcc-9b548fd58c31_ContentBits">
    <vt:lpwstr>0</vt:lpwstr>
  </property>
</Properties>
</file>