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0" w:type="dxa"/>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2160"/>
        <w:gridCol w:w="1710"/>
        <w:gridCol w:w="360"/>
        <w:gridCol w:w="1260"/>
        <w:gridCol w:w="900"/>
        <w:gridCol w:w="990"/>
      </w:tblGrid>
      <w:tr w:rsidR="009302A7" w:rsidRPr="000A3E43" w:rsidTr="00735634">
        <w:trPr>
          <w:cantSplit/>
          <w:trHeight w:val="615"/>
        </w:trPr>
        <w:tc>
          <w:tcPr>
            <w:tcW w:w="9450" w:type="dxa"/>
            <w:gridSpan w:val="3"/>
            <w:tcBorders>
              <w:top w:val="single" w:sz="6" w:space="0" w:color="auto"/>
            </w:tcBorders>
            <w:shd w:val="clear" w:color="auto" w:fill="C2D69B"/>
          </w:tcPr>
          <w:p w:rsidR="009302A7" w:rsidRPr="000A3E43" w:rsidRDefault="003421B9" w:rsidP="00735634">
            <w:pPr>
              <w:pStyle w:val="Standard1"/>
              <w:jc w:val="center"/>
              <w:rPr>
                <w:b/>
                <w:sz w:val="24"/>
                <w:szCs w:val="24"/>
              </w:rPr>
            </w:pPr>
            <w:bookmarkStart w:id="0" w:name="AgendaTitle" w:colFirst="0" w:colLast="0"/>
            <w:bookmarkStart w:id="1" w:name="_GoBack"/>
            <w:bookmarkEnd w:id="1"/>
            <w:r w:rsidRPr="000A3E43">
              <w:rPr>
                <w:b/>
                <w:sz w:val="24"/>
                <w:szCs w:val="24"/>
              </w:rPr>
              <w:softHyphen/>
            </w:r>
            <w:r w:rsidRPr="000A3E43">
              <w:rPr>
                <w:b/>
                <w:sz w:val="24"/>
                <w:szCs w:val="24"/>
              </w:rPr>
              <w:softHyphen/>
            </w:r>
            <w:r w:rsidR="009302A7" w:rsidRPr="000A3E43">
              <w:rPr>
                <w:b/>
                <w:sz w:val="24"/>
                <w:szCs w:val="24"/>
              </w:rPr>
              <w:t>Dental Hygiene Professional Advisory Group (DHPAG)</w:t>
            </w:r>
          </w:p>
        </w:tc>
        <w:tc>
          <w:tcPr>
            <w:tcW w:w="5220" w:type="dxa"/>
            <w:gridSpan w:val="5"/>
            <w:tcBorders>
              <w:top w:val="single" w:sz="6" w:space="0" w:color="auto"/>
            </w:tcBorders>
            <w:shd w:val="pct10" w:color="auto" w:fill="auto"/>
          </w:tcPr>
          <w:p w:rsidR="009302A7" w:rsidRPr="000A3E43" w:rsidRDefault="001E7887" w:rsidP="000E094C">
            <w:pPr>
              <w:pStyle w:val="Standard1"/>
              <w:spacing w:before="0" w:after="0"/>
              <w:jc w:val="center"/>
              <w:rPr>
                <w:b/>
                <w:color w:val="000000"/>
                <w:sz w:val="24"/>
                <w:szCs w:val="24"/>
              </w:rPr>
            </w:pPr>
            <w:bookmarkStart w:id="2" w:name="Logistics"/>
            <w:bookmarkEnd w:id="2"/>
            <w:r w:rsidRPr="000A3E43">
              <w:rPr>
                <w:b/>
                <w:color w:val="000000"/>
                <w:sz w:val="24"/>
                <w:szCs w:val="24"/>
              </w:rPr>
              <w:t xml:space="preserve">Tuesday, </w:t>
            </w:r>
            <w:r w:rsidR="00A319E4" w:rsidRPr="000A3E43">
              <w:rPr>
                <w:b/>
                <w:color w:val="000000"/>
                <w:sz w:val="24"/>
                <w:szCs w:val="24"/>
              </w:rPr>
              <w:t>Decem</w:t>
            </w:r>
            <w:r w:rsidR="00E5453D" w:rsidRPr="000A3E43">
              <w:rPr>
                <w:b/>
                <w:color w:val="000000"/>
                <w:sz w:val="24"/>
                <w:szCs w:val="24"/>
              </w:rPr>
              <w:t>ber</w:t>
            </w:r>
            <w:r w:rsidR="001F4A3E" w:rsidRPr="000A3E43">
              <w:rPr>
                <w:b/>
                <w:color w:val="000000"/>
                <w:sz w:val="24"/>
                <w:szCs w:val="24"/>
              </w:rPr>
              <w:t xml:space="preserve"> </w:t>
            </w:r>
            <w:r w:rsidR="00A319E4" w:rsidRPr="000A3E43">
              <w:rPr>
                <w:b/>
                <w:color w:val="000000"/>
                <w:sz w:val="24"/>
                <w:szCs w:val="24"/>
              </w:rPr>
              <w:t>13</w:t>
            </w:r>
            <w:r w:rsidR="000C08AB" w:rsidRPr="000A3E43">
              <w:rPr>
                <w:b/>
                <w:color w:val="000000"/>
                <w:sz w:val="24"/>
                <w:szCs w:val="24"/>
              </w:rPr>
              <w:t>, 201</w:t>
            </w:r>
            <w:r w:rsidR="00D03F60" w:rsidRPr="000A3E43">
              <w:rPr>
                <w:b/>
                <w:color w:val="000000"/>
                <w:sz w:val="24"/>
                <w:szCs w:val="24"/>
              </w:rPr>
              <w:t>6</w:t>
            </w:r>
          </w:p>
          <w:p w:rsidR="009302A7" w:rsidRPr="000A3E43" w:rsidRDefault="009302A7" w:rsidP="009302A7">
            <w:pPr>
              <w:pStyle w:val="Standard1"/>
              <w:spacing w:before="0" w:after="0"/>
              <w:jc w:val="right"/>
              <w:rPr>
                <w:b/>
                <w:color w:val="000000"/>
                <w:sz w:val="24"/>
                <w:szCs w:val="24"/>
              </w:rPr>
            </w:pPr>
          </w:p>
          <w:p w:rsidR="009302A7" w:rsidRPr="000A3E43" w:rsidRDefault="009302A7" w:rsidP="009302A7">
            <w:pPr>
              <w:pStyle w:val="Standard1"/>
              <w:spacing w:before="0" w:after="0"/>
              <w:jc w:val="right"/>
              <w:rPr>
                <w:b/>
                <w:color w:val="000000"/>
                <w:sz w:val="24"/>
                <w:szCs w:val="24"/>
              </w:rPr>
            </w:pPr>
          </w:p>
        </w:tc>
      </w:tr>
      <w:tr w:rsidR="009302A7" w:rsidRPr="000A3E43" w:rsidTr="00E40A9F">
        <w:trPr>
          <w:cantSplit/>
          <w:trHeight w:val="162"/>
        </w:trPr>
        <w:tc>
          <w:tcPr>
            <w:tcW w:w="9450" w:type="dxa"/>
            <w:gridSpan w:val="3"/>
            <w:vAlign w:val="center"/>
          </w:tcPr>
          <w:p w:rsidR="00E5453D" w:rsidRPr="000A3E43" w:rsidRDefault="009302A7" w:rsidP="00D03F60">
            <w:pPr>
              <w:pStyle w:val="Standard1"/>
              <w:rPr>
                <w:sz w:val="24"/>
                <w:szCs w:val="24"/>
              </w:rPr>
            </w:pPr>
            <w:bookmarkStart w:id="3" w:name="Names" w:colFirst="0" w:colLast="4"/>
            <w:bookmarkEnd w:id="0"/>
            <w:r w:rsidRPr="000A3E43">
              <w:rPr>
                <w:b/>
                <w:color w:val="943634"/>
                <w:sz w:val="24"/>
                <w:szCs w:val="24"/>
              </w:rPr>
              <w:t>Meeting called by:</w:t>
            </w:r>
            <w:r w:rsidRPr="000A3E43">
              <w:rPr>
                <w:sz w:val="24"/>
                <w:szCs w:val="24"/>
              </w:rPr>
              <w:t xml:space="preserve"> </w:t>
            </w:r>
          </w:p>
          <w:p w:rsidR="009302A7" w:rsidRPr="000A3E43" w:rsidRDefault="009302A7" w:rsidP="00D03F60">
            <w:pPr>
              <w:pStyle w:val="Standard1"/>
              <w:rPr>
                <w:sz w:val="24"/>
                <w:szCs w:val="24"/>
              </w:rPr>
            </w:pPr>
            <w:r w:rsidRPr="000A3E43">
              <w:rPr>
                <w:sz w:val="24"/>
                <w:szCs w:val="24"/>
              </w:rPr>
              <w:t xml:space="preserve"> </w:t>
            </w:r>
            <w:r w:rsidR="00E5453D" w:rsidRPr="000A3E43">
              <w:rPr>
                <w:sz w:val="24"/>
                <w:szCs w:val="24"/>
              </w:rPr>
              <w:t>LCDR Angelica Chica, Chair Elect standing in for LCDR Sheila Weagle, Chair</w:t>
            </w:r>
          </w:p>
        </w:tc>
        <w:tc>
          <w:tcPr>
            <w:tcW w:w="5220" w:type="dxa"/>
            <w:gridSpan w:val="5"/>
            <w:vAlign w:val="center"/>
          </w:tcPr>
          <w:p w:rsidR="009302A7" w:rsidRPr="000A3E43" w:rsidRDefault="001B55E6" w:rsidP="006145B3">
            <w:pPr>
              <w:jc w:val="center"/>
              <w:rPr>
                <w:b/>
                <w:sz w:val="24"/>
                <w:szCs w:val="24"/>
              </w:rPr>
            </w:pPr>
            <w:r w:rsidRPr="000A3E43">
              <w:rPr>
                <w:b/>
                <w:sz w:val="24"/>
                <w:szCs w:val="24"/>
              </w:rPr>
              <w:t>Secretary</w:t>
            </w:r>
            <w:r w:rsidR="009302A7" w:rsidRPr="000A3E43">
              <w:rPr>
                <w:b/>
                <w:sz w:val="24"/>
                <w:szCs w:val="24"/>
              </w:rPr>
              <w:t>:</w:t>
            </w:r>
            <w:r w:rsidR="009302A7" w:rsidRPr="000A3E43">
              <w:rPr>
                <w:sz w:val="24"/>
                <w:szCs w:val="24"/>
              </w:rPr>
              <w:t xml:space="preserve">  </w:t>
            </w:r>
            <w:r w:rsidR="00F72EDB" w:rsidRPr="000A3E43">
              <w:rPr>
                <w:sz w:val="24"/>
                <w:szCs w:val="24"/>
              </w:rPr>
              <w:t>L</w:t>
            </w:r>
            <w:r w:rsidR="00E5453D" w:rsidRPr="000A3E43">
              <w:rPr>
                <w:sz w:val="24"/>
                <w:szCs w:val="24"/>
              </w:rPr>
              <w:t>CDR</w:t>
            </w:r>
            <w:r w:rsidR="00F72EDB" w:rsidRPr="000A3E43">
              <w:rPr>
                <w:sz w:val="24"/>
                <w:szCs w:val="24"/>
              </w:rPr>
              <w:t xml:space="preserve"> Suzanne Redmon</w:t>
            </w:r>
          </w:p>
        </w:tc>
      </w:tr>
      <w:tr w:rsidR="007D7655" w:rsidRPr="000A3E43" w:rsidTr="00E40A9F">
        <w:trPr>
          <w:cantSplit/>
          <w:trHeight w:val="126"/>
        </w:trPr>
        <w:tc>
          <w:tcPr>
            <w:tcW w:w="11520" w:type="dxa"/>
            <w:gridSpan w:val="5"/>
          </w:tcPr>
          <w:p w:rsidR="00564891" w:rsidRPr="000A3E43" w:rsidRDefault="009302A7" w:rsidP="007D7655">
            <w:pPr>
              <w:rPr>
                <w:sz w:val="24"/>
                <w:szCs w:val="24"/>
              </w:rPr>
            </w:pPr>
            <w:bookmarkStart w:id="4" w:name="Attendees" w:colFirst="0" w:colLast="2"/>
            <w:bookmarkEnd w:id="3"/>
            <w:r w:rsidRPr="000A3E43">
              <w:rPr>
                <w:b/>
                <w:color w:val="943634"/>
                <w:sz w:val="24"/>
                <w:szCs w:val="24"/>
              </w:rPr>
              <w:t>Executive Committee Attendance:</w:t>
            </w:r>
            <w:r w:rsidR="00974088" w:rsidRPr="000A3E43">
              <w:rPr>
                <w:b/>
                <w:color w:val="943634"/>
                <w:sz w:val="24"/>
                <w:szCs w:val="24"/>
              </w:rPr>
              <w:t xml:space="preserve"> </w:t>
            </w:r>
            <w:r w:rsidR="00974088" w:rsidRPr="000A3E43">
              <w:rPr>
                <w:sz w:val="24"/>
                <w:szCs w:val="24"/>
              </w:rPr>
              <w:t>(In Order of Committee Roster)</w:t>
            </w:r>
          </w:p>
          <w:p w:rsidR="00E5453D" w:rsidRPr="000A3E43" w:rsidRDefault="00E5453D" w:rsidP="00E5453D">
            <w:pPr>
              <w:rPr>
                <w:sz w:val="24"/>
                <w:szCs w:val="24"/>
              </w:rPr>
            </w:pPr>
            <w:r w:rsidRPr="000A3E43">
              <w:rPr>
                <w:sz w:val="24"/>
                <w:szCs w:val="24"/>
              </w:rPr>
              <w:t>LCDR Sheila Weagle</w:t>
            </w:r>
            <w:r w:rsidR="00A9319A" w:rsidRPr="000A3E43">
              <w:rPr>
                <w:sz w:val="24"/>
                <w:szCs w:val="24"/>
              </w:rPr>
              <w:t xml:space="preserve"> </w:t>
            </w:r>
            <w:r w:rsidR="00A9319A" w:rsidRPr="000A3E43">
              <w:rPr>
                <w:color w:val="FF0000"/>
                <w:sz w:val="24"/>
                <w:szCs w:val="24"/>
              </w:rPr>
              <w:t>(ABSENT) excused</w:t>
            </w:r>
          </w:p>
          <w:p w:rsidR="00E5453D" w:rsidRPr="000A3E43" w:rsidRDefault="00E5453D" w:rsidP="00E5453D">
            <w:pPr>
              <w:rPr>
                <w:sz w:val="24"/>
                <w:szCs w:val="24"/>
              </w:rPr>
            </w:pPr>
            <w:r w:rsidRPr="000A3E43">
              <w:rPr>
                <w:sz w:val="24"/>
                <w:szCs w:val="24"/>
              </w:rPr>
              <w:t>LCDR Angelica Chica</w:t>
            </w:r>
          </w:p>
          <w:p w:rsidR="00E5453D" w:rsidRPr="000A3E43" w:rsidRDefault="00E5453D" w:rsidP="00E5453D">
            <w:pPr>
              <w:rPr>
                <w:sz w:val="24"/>
                <w:szCs w:val="24"/>
              </w:rPr>
            </w:pPr>
            <w:r w:rsidRPr="000A3E43">
              <w:rPr>
                <w:sz w:val="24"/>
                <w:szCs w:val="24"/>
              </w:rPr>
              <w:t>LCDR Suzanne Redmon</w:t>
            </w:r>
          </w:p>
          <w:p w:rsidR="00E5453D" w:rsidRPr="000A3E43" w:rsidRDefault="00E5453D" w:rsidP="00E5453D">
            <w:pPr>
              <w:rPr>
                <w:sz w:val="24"/>
                <w:szCs w:val="24"/>
              </w:rPr>
            </w:pPr>
            <w:r w:rsidRPr="000A3E43">
              <w:rPr>
                <w:sz w:val="24"/>
                <w:szCs w:val="24"/>
              </w:rPr>
              <w:t>LCDR Cynthia Chennault</w:t>
            </w:r>
          </w:p>
          <w:p w:rsidR="00AF4A48" w:rsidRPr="000A3E43" w:rsidRDefault="00E5453D" w:rsidP="00E5453D">
            <w:pPr>
              <w:rPr>
                <w:color w:val="FF0000"/>
                <w:sz w:val="24"/>
                <w:szCs w:val="24"/>
              </w:rPr>
            </w:pPr>
            <w:r w:rsidRPr="000A3E43">
              <w:rPr>
                <w:sz w:val="24"/>
                <w:szCs w:val="24"/>
              </w:rPr>
              <w:t xml:space="preserve">LCDR Jennifer Curtis </w:t>
            </w:r>
            <w:r w:rsidRPr="000A3E43">
              <w:rPr>
                <w:color w:val="FF0000"/>
                <w:sz w:val="24"/>
                <w:szCs w:val="24"/>
              </w:rPr>
              <w:t xml:space="preserve">(ABSENT) </w:t>
            </w:r>
          </w:p>
          <w:p w:rsidR="00E5453D" w:rsidRPr="000A3E43" w:rsidRDefault="00E5453D" w:rsidP="00E5453D">
            <w:pPr>
              <w:rPr>
                <w:sz w:val="24"/>
                <w:szCs w:val="24"/>
              </w:rPr>
            </w:pPr>
            <w:r w:rsidRPr="000A3E43">
              <w:rPr>
                <w:sz w:val="24"/>
                <w:szCs w:val="24"/>
              </w:rPr>
              <w:t xml:space="preserve">LCDR Tammy Thomason </w:t>
            </w:r>
            <w:r w:rsidRPr="000A3E43">
              <w:rPr>
                <w:color w:val="FF0000"/>
                <w:sz w:val="24"/>
                <w:szCs w:val="24"/>
              </w:rPr>
              <w:t xml:space="preserve">(ABSENT) </w:t>
            </w:r>
          </w:p>
          <w:p w:rsidR="00E5453D" w:rsidRPr="000A3E43" w:rsidRDefault="00E5453D" w:rsidP="00E5453D">
            <w:pPr>
              <w:rPr>
                <w:sz w:val="24"/>
                <w:szCs w:val="24"/>
              </w:rPr>
            </w:pPr>
            <w:r w:rsidRPr="000A3E43">
              <w:rPr>
                <w:sz w:val="24"/>
                <w:szCs w:val="24"/>
              </w:rPr>
              <w:t>LCDR Emily Warnstadt</w:t>
            </w:r>
          </w:p>
          <w:p w:rsidR="00E5453D" w:rsidRPr="000A3E43" w:rsidRDefault="00E5453D" w:rsidP="00E5453D">
            <w:pPr>
              <w:rPr>
                <w:sz w:val="24"/>
                <w:szCs w:val="24"/>
              </w:rPr>
            </w:pPr>
            <w:r w:rsidRPr="000A3E43">
              <w:rPr>
                <w:sz w:val="24"/>
                <w:szCs w:val="24"/>
              </w:rPr>
              <w:t xml:space="preserve">CDR Mylene Santulan </w:t>
            </w:r>
          </w:p>
          <w:p w:rsidR="00E5453D" w:rsidRPr="000A3E43" w:rsidRDefault="00E5453D" w:rsidP="00E5453D">
            <w:pPr>
              <w:rPr>
                <w:sz w:val="24"/>
                <w:szCs w:val="24"/>
              </w:rPr>
            </w:pPr>
            <w:r w:rsidRPr="000A3E43">
              <w:rPr>
                <w:sz w:val="24"/>
                <w:szCs w:val="24"/>
              </w:rPr>
              <w:t xml:space="preserve">LCDR Stephanie Lovell </w:t>
            </w:r>
          </w:p>
          <w:p w:rsidR="00E5453D" w:rsidRPr="000A3E43" w:rsidRDefault="00E5453D" w:rsidP="00E5453D">
            <w:pPr>
              <w:rPr>
                <w:sz w:val="24"/>
                <w:szCs w:val="24"/>
              </w:rPr>
            </w:pPr>
            <w:r w:rsidRPr="000A3E43">
              <w:rPr>
                <w:sz w:val="24"/>
                <w:szCs w:val="24"/>
              </w:rPr>
              <w:t xml:space="preserve">LCDR Juanita Simpson </w:t>
            </w:r>
            <w:r w:rsidRPr="000A3E43">
              <w:rPr>
                <w:color w:val="FF0000"/>
                <w:sz w:val="24"/>
                <w:szCs w:val="24"/>
              </w:rPr>
              <w:t>(ABSENT)</w:t>
            </w:r>
          </w:p>
          <w:p w:rsidR="00AF4A48" w:rsidRPr="000A3E43" w:rsidRDefault="00E5453D" w:rsidP="00AF4A48">
            <w:pPr>
              <w:rPr>
                <w:sz w:val="24"/>
                <w:szCs w:val="24"/>
              </w:rPr>
            </w:pPr>
            <w:r w:rsidRPr="000A3E43">
              <w:rPr>
                <w:sz w:val="24"/>
                <w:szCs w:val="24"/>
              </w:rPr>
              <w:t xml:space="preserve">CDR Kelly Hughey </w:t>
            </w:r>
            <w:r w:rsidR="00AF4A48" w:rsidRPr="000A3E43">
              <w:rPr>
                <w:color w:val="FF0000"/>
                <w:sz w:val="24"/>
                <w:szCs w:val="24"/>
              </w:rPr>
              <w:t>(ABSENT)</w:t>
            </w:r>
          </w:p>
          <w:p w:rsidR="00AF4A48" w:rsidRPr="000A3E43" w:rsidRDefault="00E5453D" w:rsidP="00AF4A48">
            <w:pPr>
              <w:rPr>
                <w:sz w:val="24"/>
                <w:szCs w:val="24"/>
              </w:rPr>
            </w:pPr>
            <w:r w:rsidRPr="000A3E43">
              <w:rPr>
                <w:sz w:val="24"/>
                <w:szCs w:val="24"/>
              </w:rPr>
              <w:t>LCDR Kari Pinsonn</w:t>
            </w:r>
            <w:r w:rsidR="00D303FB" w:rsidRPr="000A3E43">
              <w:rPr>
                <w:sz w:val="24"/>
                <w:szCs w:val="24"/>
              </w:rPr>
              <w:t>e</w:t>
            </w:r>
            <w:r w:rsidRPr="000A3E43">
              <w:rPr>
                <w:sz w:val="24"/>
                <w:szCs w:val="24"/>
              </w:rPr>
              <w:t xml:space="preserve">ault </w:t>
            </w:r>
            <w:r w:rsidR="00AF4A48" w:rsidRPr="000A3E43">
              <w:rPr>
                <w:color w:val="FF0000"/>
                <w:sz w:val="24"/>
                <w:szCs w:val="24"/>
              </w:rPr>
              <w:t>(ABSENT)</w:t>
            </w:r>
          </w:p>
          <w:p w:rsidR="00AF4A48" w:rsidRPr="000A3E43" w:rsidRDefault="00E5453D" w:rsidP="00AF4A48">
            <w:pPr>
              <w:rPr>
                <w:sz w:val="24"/>
                <w:szCs w:val="24"/>
              </w:rPr>
            </w:pPr>
            <w:r w:rsidRPr="000A3E43">
              <w:rPr>
                <w:sz w:val="24"/>
                <w:szCs w:val="24"/>
              </w:rPr>
              <w:t xml:space="preserve">LCDR Stacy Harper </w:t>
            </w:r>
            <w:r w:rsidR="00AF4A48" w:rsidRPr="000A3E43">
              <w:rPr>
                <w:color w:val="FF0000"/>
                <w:sz w:val="24"/>
                <w:szCs w:val="24"/>
              </w:rPr>
              <w:t>(ABSENT) excused (CDR Amy Strain standing in)</w:t>
            </w:r>
          </w:p>
          <w:p w:rsidR="00E5453D" w:rsidRPr="000A3E43" w:rsidRDefault="00E5453D" w:rsidP="00E5453D">
            <w:pPr>
              <w:rPr>
                <w:color w:val="FF0000"/>
                <w:sz w:val="24"/>
                <w:szCs w:val="24"/>
              </w:rPr>
            </w:pPr>
            <w:r w:rsidRPr="000A3E43">
              <w:rPr>
                <w:sz w:val="24"/>
                <w:szCs w:val="24"/>
              </w:rPr>
              <w:t xml:space="preserve">LCDR Nikki Langenderfer </w:t>
            </w:r>
            <w:r w:rsidRPr="000A3E43">
              <w:rPr>
                <w:color w:val="FF0000"/>
                <w:sz w:val="24"/>
                <w:szCs w:val="24"/>
              </w:rPr>
              <w:t>(ABSENT)</w:t>
            </w:r>
            <w:r w:rsidR="003E6724" w:rsidRPr="000A3E43">
              <w:rPr>
                <w:color w:val="FF0000"/>
                <w:sz w:val="24"/>
                <w:szCs w:val="24"/>
              </w:rPr>
              <w:t xml:space="preserve"> excused (LCDR Arango standing in)</w:t>
            </w:r>
          </w:p>
          <w:p w:rsidR="00E5453D" w:rsidRPr="000A3E43" w:rsidRDefault="00E5453D" w:rsidP="00E5453D">
            <w:pPr>
              <w:rPr>
                <w:sz w:val="24"/>
                <w:szCs w:val="24"/>
              </w:rPr>
            </w:pPr>
            <w:r w:rsidRPr="000A3E43">
              <w:rPr>
                <w:sz w:val="24"/>
                <w:szCs w:val="24"/>
              </w:rPr>
              <w:t xml:space="preserve">CAPT Lori Goodman </w:t>
            </w:r>
            <w:r w:rsidRPr="000A3E43">
              <w:rPr>
                <w:color w:val="FF0000"/>
                <w:sz w:val="24"/>
                <w:szCs w:val="24"/>
              </w:rPr>
              <w:t>(ABSENT)</w:t>
            </w:r>
            <w:r w:rsidR="007B1845" w:rsidRPr="000A3E43">
              <w:rPr>
                <w:color w:val="FF0000"/>
                <w:sz w:val="24"/>
                <w:szCs w:val="24"/>
              </w:rPr>
              <w:t xml:space="preserve"> </w:t>
            </w:r>
          </w:p>
          <w:p w:rsidR="00E5453D" w:rsidRPr="000A3E43" w:rsidRDefault="00E5453D" w:rsidP="00E5453D">
            <w:pPr>
              <w:rPr>
                <w:color w:val="FF0000"/>
                <w:sz w:val="24"/>
                <w:szCs w:val="24"/>
              </w:rPr>
            </w:pPr>
            <w:r w:rsidRPr="000A3E43">
              <w:rPr>
                <w:sz w:val="24"/>
                <w:szCs w:val="24"/>
              </w:rPr>
              <w:t xml:space="preserve">LCDR Sylvester Smith </w:t>
            </w:r>
          </w:p>
          <w:p w:rsidR="00E5453D" w:rsidRPr="000A3E43" w:rsidRDefault="00E5453D" w:rsidP="00E5453D">
            <w:pPr>
              <w:rPr>
                <w:sz w:val="24"/>
                <w:szCs w:val="24"/>
              </w:rPr>
            </w:pPr>
            <w:r w:rsidRPr="000A3E43">
              <w:rPr>
                <w:sz w:val="24"/>
                <w:szCs w:val="24"/>
              </w:rPr>
              <w:t>LCDR Torrey Darkenwald</w:t>
            </w:r>
          </w:p>
          <w:p w:rsidR="000E094C" w:rsidRPr="000A3E43" w:rsidRDefault="00E5453D" w:rsidP="00AD2B63">
            <w:pPr>
              <w:rPr>
                <w:sz w:val="24"/>
                <w:szCs w:val="24"/>
              </w:rPr>
            </w:pPr>
            <w:r w:rsidRPr="000A3E43">
              <w:rPr>
                <w:sz w:val="24"/>
                <w:szCs w:val="24"/>
              </w:rPr>
              <w:t xml:space="preserve">LCDR Kelli Shaffer </w:t>
            </w:r>
          </w:p>
        </w:tc>
        <w:tc>
          <w:tcPr>
            <w:tcW w:w="3150" w:type="dxa"/>
            <w:gridSpan w:val="3"/>
          </w:tcPr>
          <w:p w:rsidR="007D7655" w:rsidRPr="000A3E43" w:rsidRDefault="000C48BA" w:rsidP="007D7655">
            <w:pPr>
              <w:rPr>
                <w:b/>
                <w:sz w:val="24"/>
                <w:szCs w:val="24"/>
              </w:rPr>
            </w:pPr>
            <w:r w:rsidRPr="000A3E43">
              <w:rPr>
                <w:b/>
                <w:color w:val="000000"/>
                <w:sz w:val="24"/>
                <w:szCs w:val="24"/>
              </w:rPr>
              <w:t>Quorum:  yes</w:t>
            </w:r>
            <w:r w:rsidR="009302A7" w:rsidRPr="000A3E43">
              <w:rPr>
                <w:b/>
                <w:color w:val="000000"/>
                <w:sz w:val="24"/>
                <w:szCs w:val="24"/>
              </w:rPr>
              <w:t xml:space="preserve">     </w:t>
            </w:r>
          </w:p>
        </w:tc>
      </w:tr>
      <w:tr w:rsidR="009302A7" w:rsidRPr="000A3E43" w:rsidTr="00E40A9F">
        <w:trPr>
          <w:trHeight w:val="306"/>
        </w:trPr>
        <w:tc>
          <w:tcPr>
            <w:tcW w:w="14670" w:type="dxa"/>
            <w:gridSpan w:val="8"/>
            <w:tcBorders>
              <w:bottom w:val="single" w:sz="6" w:space="0" w:color="auto"/>
            </w:tcBorders>
          </w:tcPr>
          <w:p w:rsidR="00F05055" w:rsidRPr="000A3E43" w:rsidRDefault="00F05055" w:rsidP="000A7211">
            <w:pPr>
              <w:pStyle w:val="Standard1"/>
              <w:spacing w:line="192" w:lineRule="auto"/>
              <w:rPr>
                <w:b/>
                <w:color w:val="943634"/>
                <w:sz w:val="24"/>
                <w:szCs w:val="24"/>
              </w:rPr>
            </w:pPr>
            <w:bookmarkStart w:id="5" w:name="Topics"/>
            <w:bookmarkEnd w:id="4"/>
            <w:bookmarkEnd w:id="5"/>
            <w:r w:rsidRPr="000A3E43">
              <w:rPr>
                <w:b/>
                <w:color w:val="943634"/>
                <w:sz w:val="24"/>
                <w:szCs w:val="24"/>
              </w:rPr>
              <w:t>Non-Voting Members Present:</w:t>
            </w:r>
          </w:p>
          <w:p w:rsidR="00A9319A" w:rsidRPr="000A3E43" w:rsidRDefault="00A9319A" w:rsidP="00735634">
            <w:pPr>
              <w:pStyle w:val="Standard1"/>
              <w:spacing w:line="192" w:lineRule="auto"/>
              <w:rPr>
                <w:sz w:val="24"/>
                <w:szCs w:val="24"/>
                <w:lang w:val="en"/>
              </w:rPr>
            </w:pPr>
            <w:r w:rsidRPr="000A3E43">
              <w:rPr>
                <w:sz w:val="24"/>
                <w:szCs w:val="24"/>
                <w:lang w:val="en"/>
              </w:rPr>
              <w:t>CAPT Kimberly Walker</w:t>
            </w:r>
          </w:p>
          <w:p w:rsidR="00A9319A" w:rsidRPr="000A3E43" w:rsidRDefault="00A9319A" w:rsidP="00735634">
            <w:pPr>
              <w:pStyle w:val="Standard1"/>
              <w:spacing w:line="192" w:lineRule="auto"/>
              <w:rPr>
                <w:sz w:val="24"/>
                <w:szCs w:val="24"/>
                <w:lang w:val="en"/>
              </w:rPr>
            </w:pPr>
            <w:r w:rsidRPr="000A3E43">
              <w:rPr>
                <w:sz w:val="24"/>
                <w:szCs w:val="24"/>
                <w:lang w:val="en"/>
              </w:rPr>
              <w:t>CDR Monica Rueben</w:t>
            </w:r>
          </w:p>
          <w:p w:rsidR="00A9319A" w:rsidRPr="000A3E43" w:rsidRDefault="00A9319A" w:rsidP="00735634">
            <w:pPr>
              <w:pStyle w:val="Standard1"/>
              <w:spacing w:line="192" w:lineRule="auto"/>
              <w:rPr>
                <w:sz w:val="24"/>
                <w:szCs w:val="24"/>
                <w:lang w:val="en"/>
              </w:rPr>
            </w:pPr>
            <w:r w:rsidRPr="000A3E43">
              <w:rPr>
                <w:sz w:val="24"/>
                <w:szCs w:val="24"/>
                <w:lang w:val="en"/>
              </w:rPr>
              <w:t>LCDR Paula Arango (standing in for LCDR Nikki Langenderfer)</w:t>
            </w:r>
          </w:p>
          <w:p w:rsidR="00A9319A" w:rsidRPr="000A3E43" w:rsidRDefault="00A9319A" w:rsidP="00735634">
            <w:pPr>
              <w:pStyle w:val="Standard1"/>
              <w:spacing w:line="192" w:lineRule="auto"/>
              <w:rPr>
                <w:sz w:val="24"/>
                <w:szCs w:val="24"/>
                <w:lang w:val="en"/>
              </w:rPr>
            </w:pPr>
            <w:r w:rsidRPr="000A3E43">
              <w:rPr>
                <w:sz w:val="24"/>
                <w:szCs w:val="24"/>
                <w:lang w:val="en"/>
              </w:rPr>
              <w:t>LCDR Kristi Doss</w:t>
            </w:r>
          </w:p>
          <w:p w:rsidR="00A9319A" w:rsidRPr="000A3E43" w:rsidRDefault="00A9319A" w:rsidP="00735634">
            <w:pPr>
              <w:pStyle w:val="Standard1"/>
              <w:spacing w:line="192" w:lineRule="auto"/>
              <w:rPr>
                <w:sz w:val="24"/>
                <w:szCs w:val="24"/>
                <w:lang w:val="en"/>
              </w:rPr>
            </w:pPr>
            <w:r w:rsidRPr="000A3E43">
              <w:rPr>
                <w:sz w:val="24"/>
                <w:szCs w:val="24"/>
                <w:lang w:val="en"/>
              </w:rPr>
              <w:t>LCDR Terri Carnes</w:t>
            </w:r>
          </w:p>
          <w:p w:rsidR="00735634" w:rsidRPr="000A3E43" w:rsidRDefault="00735634" w:rsidP="00735634">
            <w:pPr>
              <w:pStyle w:val="Standard1"/>
              <w:spacing w:line="192" w:lineRule="auto"/>
              <w:rPr>
                <w:sz w:val="24"/>
                <w:szCs w:val="24"/>
                <w:lang w:val="en"/>
              </w:rPr>
            </w:pPr>
            <w:r w:rsidRPr="000A3E43">
              <w:rPr>
                <w:sz w:val="24"/>
                <w:szCs w:val="24"/>
                <w:lang w:val="en"/>
              </w:rPr>
              <w:t>LCDR Andrew Felix</w:t>
            </w:r>
          </w:p>
          <w:p w:rsidR="00A9319A" w:rsidRDefault="00A9319A" w:rsidP="00735634">
            <w:pPr>
              <w:pStyle w:val="Standard1"/>
              <w:spacing w:line="192" w:lineRule="auto"/>
              <w:rPr>
                <w:sz w:val="24"/>
                <w:szCs w:val="24"/>
                <w:lang w:val="en"/>
              </w:rPr>
            </w:pPr>
            <w:r w:rsidRPr="000A3E43">
              <w:rPr>
                <w:sz w:val="24"/>
                <w:szCs w:val="24"/>
                <w:lang w:val="en"/>
              </w:rPr>
              <w:t>LT Stephanie Hodges</w:t>
            </w:r>
          </w:p>
          <w:p w:rsidR="006C3BCC" w:rsidRPr="000A3E43" w:rsidRDefault="006C3BCC" w:rsidP="00735634">
            <w:pPr>
              <w:pStyle w:val="Standard1"/>
              <w:spacing w:line="192" w:lineRule="auto"/>
              <w:rPr>
                <w:sz w:val="24"/>
                <w:szCs w:val="24"/>
                <w:lang w:val="en"/>
              </w:rPr>
            </w:pPr>
            <w:r>
              <w:rPr>
                <w:sz w:val="24"/>
                <w:szCs w:val="24"/>
                <w:lang w:val="en"/>
              </w:rPr>
              <w:t>LT Latasha Miller</w:t>
            </w:r>
          </w:p>
          <w:p w:rsidR="007B1845" w:rsidRPr="000A3E43" w:rsidRDefault="007B1845" w:rsidP="000A7211">
            <w:pPr>
              <w:pStyle w:val="Standard1"/>
              <w:spacing w:line="192" w:lineRule="auto"/>
              <w:rPr>
                <w:sz w:val="24"/>
                <w:szCs w:val="24"/>
                <w:lang w:val="en"/>
              </w:rPr>
            </w:pPr>
            <w:r w:rsidRPr="000A3E43">
              <w:rPr>
                <w:sz w:val="24"/>
                <w:szCs w:val="24"/>
                <w:lang w:val="en"/>
              </w:rPr>
              <w:t>LT Tanya Selling</w:t>
            </w:r>
          </w:p>
          <w:p w:rsidR="007B1845" w:rsidRPr="000A3E43" w:rsidRDefault="007B1845" w:rsidP="000A7211">
            <w:pPr>
              <w:pStyle w:val="Standard1"/>
              <w:spacing w:line="192" w:lineRule="auto"/>
              <w:rPr>
                <w:sz w:val="24"/>
                <w:szCs w:val="24"/>
              </w:rPr>
            </w:pPr>
            <w:r w:rsidRPr="000A3E43">
              <w:rPr>
                <w:sz w:val="24"/>
                <w:szCs w:val="24"/>
                <w:lang w:val="en"/>
              </w:rPr>
              <w:t>LT Tiffany Smith</w:t>
            </w:r>
          </w:p>
          <w:p w:rsidR="00A9319A" w:rsidRPr="000A3E43" w:rsidRDefault="00A9319A" w:rsidP="00735634">
            <w:pPr>
              <w:pStyle w:val="Standard1"/>
              <w:spacing w:line="192" w:lineRule="auto"/>
              <w:rPr>
                <w:sz w:val="24"/>
                <w:szCs w:val="24"/>
              </w:rPr>
            </w:pPr>
            <w:r w:rsidRPr="000A3E43">
              <w:rPr>
                <w:sz w:val="24"/>
                <w:szCs w:val="24"/>
              </w:rPr>
              <w:t>LTJG</w:t>
            </w:r>
            <w:r w:rsidR="00823CBB">
              <w:rPr>
                <w:sz w:val="24"/>
                <w:szCs w:val="24"/>
              </w:rPr>
              <w:t xml:space="preserve"> </w:t>
            </w:r>
            <w:r w:rsidRPr="000A3E43">
              <w:rPr>
                <w:sz w:val="24"/>
                <w:szCs w:val="24"/>
              </w:rPr>
              <w:t>Shea Browning</w:t>
            </w:r>
          </w:p>
          <w:p w:rsidR="00735634" w:rsidRPr="000A3E43" w:rsidRDefault="00735634" w:rsidP="00735634">
            <w:pPr>
              <w:pStyle w:val="Standard1"/>
              <w:spacing w:line="192" w:lineRule="auto"/>
              <w:rPr>
                <w:sz w:val="24"/>
                <w:szCs w:val="24"/>
              </w:rPr>
            </w:pPr>
            <w:r w:rsidRPr="000A3E43">
              <w:rPr>
                <w:sz w:val="24"/>
                <w:szCs w:val="24"/>
              </w:rPr>
              <w:t>LTJG Theresa Chennault</w:t>
            </w:r>
          </w:p>
          <w:p w:rsidR="00735634" w:rsidRPr="000A3E43" w:rsidRDefault="00735634" w:rsidP="00735634">
            <w:pPr>
              <w:pStyle w:val="Standard1"/>
              <w:spacing w:line="192" w:lineRule="auto"/>
              <w:rPr>
                <w:sz w:val="24"/>
                <w:szCs w:val="24"/>
              </w:rPr>
            </w:pPr>
            <w:r w:rsidRPr="000A3E43">
              <w:rPr>
                <w:sz w:val="24"/>
                <w:szCs w:val="24"/>
              </w:rPr>
              <w:t>LTJG Alyssa Rowe</w:t>
            </w:r>
          </w:p>
          <w:p w:rsidR="007B1845" w:rsidRPr="000A3E43" w:rsidRDefault="007B1845" w:rsidP="000A7211">
            <w:pPr>
              <w:pStyle w:val="Standard1"/>
              <w:spacing w:line="192" w:lineRule="auto"/>
              <w:rPr>
                <w:b/>
                <w:sz w:val="24"/>
                <w:szCs w:val="24"/>
              </w:rPr>
            </w:pPr>
          </w:p>
          <w:p w:rsidR="007B1845" w:rsidRPr="000A3E43" w:rsidRDefault="007B1845" w:rsidP="000A7211">
            <w:pPr>
              <w:pStyle w:val="Standard1"/>
              <w:spacing w:line="192" w:lineRule="auto"/>
              <w:rPr>
                <w:b/>
                <w:sz w:val="24"/>
                <w:szCs w:val="24"/>
              </w:rPr>
            </w:pPr>
          </w:p>
          <w:p w:rsidR="007B1845" w:rsidRPr="000A3E43" w:rsidRDefault="007B1845" w:rsidP="000A7211">
            <w:pPr>
              <w:pStyle w:val="Standard1"/>
              <w:spacing w:line="192" w:lineRule="auto"/>
              <w:rPr>
                <w:b/>
                <w:sz w:val="24"/>
                <w:szCs w:val="24"/>
              </w:rPr>
            </w:pPr>
          </w:p>
          <w:p w:rsidR="007B1845" w:rsidRPr="000A3E43" w:rsidRDefault="007B1845" w:rsidP="000A7211">
            <w:pPr>
              <w:pStyle w:val="Standard1"/>
              <w:spacing w:line="192" w:lineRule="auto"/>
              <w:rPr>
                <w:b/>
                <w:sz w:val="24"/>
                <w:szCs w:val="24"/>
              </w:rPr>
            </w:pPr>
          </w:p>
          <w:p w:rsidR="007B1845" w:rsidRPr="000A3E43" w:rsidRDefault="007B1845" w:rsidP="000A7211">
            <w:pPr>
              <w:pStyle w:val="Standard1"/>
              <w:spacing w:line="192" w:lineRule="auto"/>
              <w:rPr>
                <w:b/>
                <w:sz w:val="24"/>
                <w:szCs w:val="24"/>
              </w:rPr>
            </w:pPr>
          </w:p>
        </w:tc>
      </w:tr>
      <w:tr w:rsidR="00E90BB1" w:rsidRPr="000A3E43" w:rsidTr="00B05206">
        <w:trPr>
          <w:cantSplit/>
          <w:trHeight w:val="288"/>
        </w:trPr>
        <w:tc>
          <w:tcPr>
            <w:tcW w:w="2580" w:type="dxa"/>
            <w:vMerge w:val="restart"/>
            <w:tcBorders>
              <w:top w:val="single" w:sz="6" w:space="0" w:color="auto"/>
              <w:right w:val="single" w:sz="6" w:space="0" w:color="auto"/>
            </w:tcBorders>
            <w:shd w:val="clear" w:color="auto" w:fill="C2D69B"/>
            <w:vAlign w:val="center"/>
          </w:tcPr>
          <w:p w:rsidR="00E90BB1" w:rsidRPr="000A3E43" w:rsidRDefault="00E90BB1" w:rsidP="009901B8">
            <w:pPr>
              <w:pStyle w:val="Standard1"/>
              <w:spacing w:line="192" w:lineRule="auto"/>
              <w:jc w:val="center"/>
              <w:rPr>
                <w:b/>
                <w:sz w:val="24"/>
                <w:szCs w:val="24"/>
              </w:rPr>
            </w:pPr>
            <w:r w:rsidRPr="000A3E43">
              <w:rPr>
                <w:b/>
                <w:sz w:val="24"/>
                <w:szCs w:val="24"/>
              </w:rPr>
              <w:lastRenderedPageBreak/>
              <w:t>AGENDA TOPIC:</w:t>
            </w:r>
          </w:p>
        </w:tc>
        <w:tc>
          <w:tcPr>
            <w:tcW w:w="4710" w:type="dxa"/>
            <w:vMerge w:val="restart"/>
            <w:tcBorders>
              <w:top w:val="single" w:sz="6" w:space="0" w:color="auto"/>
              <w:left w:val="single" w:sz="6" w:space="0" w:color="auto"/>
              <w:right w:val="single" w:sz="6" w:space="0" w:color="auto"/>
            </w:tcBorders>
            <w:shd w:val="clear" w:color="auto" w:fill="C2D69B"/>
            <w:vAlign w:val="center"/>
          </w:tcPr>
          <w:p w:rsidR="00E90BB1" w:rsidRPr="000A3E43" w:rsidRDefault="00E90BB1" w:rsidP="009901B8">
            <w:pPr>
              <w:pStyle w:val="Standard1"/>
              <w:spacing w:line="216" w:lineRule="auto"/>
              <w:jc w:val="center"/>
              <w:rPr>
                <w:b/>
                <w:sz w:val="24"/>
                <w:szCs w:val="24"/>
              </w:rPr>
            </w:pPr>
            <w:r w:rsidRPr="000A3E43">
              <w:rPr>
                <w:b/>
                <w:sz w:val="24"/>
                <w:szCs w:val="24"/>
              </w:rPr>
              <w:t>DISCUSSION:</w:t>
            </w:r>
          </w:p>
        </w:tc>
        <w:tc>
          <w:tcPr>
            <w:tcW w:w="3870" w:type="dxa"/>
            <w:gridSpan w:val="2"/>
            <w:vMerge w:val="restart"/>
            <w:tcBorders>
              <w:top w:val="single" w:sz="6" w:space="0" w:color="auto"/>
              <w:left w:val="single" w:sz="6" w:space="0" w:color="auto"/>
              <w:right w:val="single" w:sz="6" w:space="0" w:color="auto"/>
            </w:tcBorders>
            <w:shd w:val="clear" w:color="auto" w:fill="C2D69B"/>
            <w:vAlign w:val="center"/>
          </w:tcPr>
          <w:p w:rsidR="00A319E4" w:rsidRPr="000A3E43" w:rsidRDefault="00E90BB1" w:rsidP="009901B8">
            <w:pPr>
              <w:pStyle w:val="Standard1"/>
              <w:spacing w:line="216" w:lineRule="auto"/>
              <w:jc w:val="center"/>
              <w:rPr>
                <w:b/>
                <w:sz w:val="24"/>
                <w:szCs w:val="24"/>
              </w:rPr>
            </w:pPr>
            <w:r w:rsidRPr="000A3E43">
              <w:rPr>
                <w:b/>
                <w:sz w:val="24"/>
                <w:szCs w:val="24"/>
              </w:rPr>
              <w:t>RECOMMENDATIONS/</w:t>
            </w:r>
          </w:p>
          <w:p w:rsidR="00E90BB1" w:rsidRPr="000A3E43" w:rsidRDefault="00E90BB1" w:rsidP="009901B8">
            <w:pPr>
              <w:pStyle w:val="Standard1"/>
              <w:spacing w:line="216" w:lineRule="auto"/>
              <w:jc w:val="center"/>
              <w:rPr>
                <w:b/>
                <w:sz w:val="24"/>
                <w:szCs w:val="24"/>
              </w:rPr>
            </w:pPr>
            <w:r w:rsidRPr="000A3E43">
              <w:rPr>
                <w:b/>
                <w:sz w:val="24"/>
                <w:szCs w:val="24"/>
              </w:rPr>
              <w:t>ACTIONS:</w:t>
            </w:r>
          </w:p>
        </w:tc>
        <w:tc>
          <w:tcPr>
            <w:tcW w:w="1620" w:type="dxa"/>
            <w:gridSpan w:val="2"/>
            <w:vMerge w:val="restart"/>
            <w:tcBorders>
              <w:top w:val="single" w:sz="6" w:space="0" w:color="auto"/>
              <w:left w:val="single" w:sz="6" w:space="0" w:color="auto"/>
            </w:tcBorders>
            <w:shd w:val="clear" w:color="auto" w:fill="C2D69B"/>
            <w:vAlign w:val="center"/>
          </w:tcPr>
          <w:p w:rsidR="00E90BB1" w:rsidRPr="000A3E43" w:rsidRDefault="00E90BB1" w:rsidP="009901B8">
            <w:pPr>
              <w:pStyle w:val="Standard1"/>
              <w:spacing w:line="216" w:lineRule="auto"/>
              <w:jc w:val="center"/>
              <w:rPr>
                <w:b/>
                <w:sz w:val="24"/>
                <w:szCs w:val="24"/>
              </w:rPr>
            </w:pPr>
            <w:r w:rsidRPr="000A3E43">
              <w:rPr>
                <w:b/>
                <w:sz w:val="24"/>
                <w:szCs w:val="24"/>
              </w:rPr>
              <w:t>RESPONSIBLE PARTY:</w:t>
            </w:r>
          </w:p>
        </w:tc>
        <w:tc>
          <w:tcPr>
            <w:tcW w:w="1890" w:type="dxa"/>
            <w:gridSpan w:val="2"/>
            <w:tcBorders>
              <w:top w:val="single" w:sz="6" w:space="0" w:color="auto"/>
              <w:left w:val="single" w:sz="6" w:space="0" w:color="auto"/>
              <w:bottom w:val="single" w:sz="6" w:space="0" w:color="auto"/>
            </w:tcBorders>
            <w:shd w:val="clear" w:color="auto" w:fill="C2D69B"/>
          </w:tcPr>
          <w:p w:rsidR="00E90BB1" w:rsidRPr="000A3E43" w:rsidRDefault="00E90BB1" w:rsidP="000A7211">
            <w:pPr>
              <w:pStyle w:val="Standard1"/>
              <w:spacing w:line="216" w:lineRule="auto"/>
              <w:jc w:val="center"/>
              <w:rPr>
                <w:b/>
                <w:sz w:val="24"/>
                <w:szCs w:val="24"/>
              </w:rPr>
            </w:pPr>
            <w:r w:rsidRPr="000A3E43">
              <w:rPr>
                <w:b/>
                <w:sz w:val="24"/>
                <w:szCs w:val="24"/>
              </w:rPr>
              <w:t>Completion Timeframe:</w:t>
            </w:r>
          </w:p>
        </w:tc>
      </w:tr>
      <w:tr w:rsidR="00E90BB1" w:rsidRPr="000A3E43" w:rsidTr="00B05206">
        <w:trPr>
          <w:cantSplit/>
          <w:trHeight w:val="288"/>
        </w:trPr>
        <w:tc>
          <w:tcPr>
            <w:tcW w:w="2580" w:type="dxa"/>
            <w:vMerge/>
            <w:tcBorders>
              <w:bottom w:val="single" w:sz="6" w:space="0" w:color="auto"/>
              <w:right w:val="single" w:sz="6" w:space="0" w:color="auto"/>
            </w:tcBorders>
            <w:shd w:val="clear" w:color="auto" w:fill="C2D69B"/>
          </w:tcPr>
          <w:p w:rsidR="00E90BB1" w:rsidRPr="000A3E43" w:rsidRDefault="00E90BB1" w:rsidP="000A7211">
            <w:pPr>
              <w:pStyle w:val="Standard1"/>
              <w:spacing w:line="192" w:lineRule="auto"/>
              <w:jc w:val="center"/>
              <w:rPr>
                <w:b/>
                <w:sz w:val="24"/>
                <w:szCs w:val="24"/>
                <w:u w:val="single"/>
              </w:rPr>
            </w:pPr>
          </w:p>
        </w:tc>
        <w:tc>
          <w:tcPr>
            <w:tcW w:w="4710" w:type="dxa"/>
            <w:vMerge/>
            <w:tcBorders>
              <w:left w:val="single" w:sz="6" w:space="0" w:color="auto"/>
              <w:bottom w:val="single" w:sz="6" w:space="0" w:color="auto"/>
              <w:right w:val="single" w:sz="6" w:space="0" w:color="auto"/>
            </w:tcBorders>
            <w:shd w:val="clear" w:color="auto" w:fill="C2D69B"/>
          </w:tcPr>
          <w:p w:rsidR="00E90BB1" w:rsidRPr="000A3E43" w:rsidRDefault="00E90BB1" w:rsidP="000A7211">
            <w:pPr>
              <w:pStyle w:val="Standard1"/>
              <w:spacing w:line="216" w:lineRule="auto"/>
              <w:jc w:val="center"/>
              <w:rPr>
                <w:b/>
                <w:sz w:val="24"/>
                <w:szCs w:val="24"/>
              </w:rPr>
            </w:pPr>
          </w:p>
        </w:tc>
        <w:tc>
          <w:tcPr>
            <w:tcW w:w="3870" w:type="dxa"/>
            <w:gridSpan w:val="2"/>
            <w:vMerge/>
            <w:tcBorders>
              <w:left w:val="single" w:sz="6" w:space="0" w:color="auto"/>
              <w:bottom w:val="single" w:sz="6" w:space="0" w:color="auto"/>
              <w:right w:val="single" w:sz="6" w:space="0" w:color="auto"/>
            </w:tcBorders>
            <w:shd w:val="clear" w:color="auto" w:fill="C2D69B"/>
          </w:tcPr>
          <w:p w:rsidR="00E90BB1" w:rsidRPr="000A3E43" w:rsidRDefault="00E90BB1" w:rsidP="000A7211">
            <w:pPr>
              <w:pStyle w:val="Standard1"/>
              <w:spacing w:line="216" w:lineRule="auto"/>
              <w:jc w:val="center"/>
              <w:rPr>
                <w:b/>
                <w:sz w:val="24"/>
                <w:szCs w:val="24"/>
              </w:rPr>
            </w:pPr>
          </w:p>
        </w:tc>
        <w:tc>
          <w:tcPr>
            <w:tcW w:w="1620" w:type="dxa"/>
            <w:gridSpan w:val="2"/>
            <w:vMerge/>
            <w:tcBorders>
              <w:left w:val="single" w:sz="6" w:space="0" w:color="auto"/>
              <w:bottom w:val="single" w:sz="6" w:space="0" w:color="auto"/>
            </w:tcBorders>
            <w:shd w:val="clear" w:color="auto" w:fill="C2D69B"/>
          </w:tcPr>
          <w:p w:rsidR="00E90BB1" w:rsidRPr="000A3E43" w:rsidRDefault="00E90BB1" w:rsidP="000A7211">
            <w:pPr>
              <w:pStyle w:val="Standard1"/>
              <w:spacing w:line="216" w:lineRule="auto"/>
              <w:jc w:val="center"/>
              <w:rPr>
                <w:b/>
                <w:sz w:val="24"/>
                <w:szCs w:val="24"/>
              </w:rPr>
            </w:pPr>
          </w:p>
        </w:tc>
        <w:tc>
          <w:tcPr>
            <w:tcW w:w="900" w:type="dxa"/>
            <w:tcBorders>
              <w:top w:val="single" w:sz="6" w:space="0" w:color="auto"/>
              <w:left w:val="single" w:sz="6" w:space="0" w:color="auto"/>
              <w:bottom w:val="single" w:sz="6" w:space="0" w:color="auto"/>
            </w:tcBorders>
            <w:shd w:val="clear" w:color="auto" w:fill="C2D69B"/>
          </w:tcPr>
          <w:p w:rsidR="00E90BB1" w:rsidRPr="000A3E43" w:rsidRDefault="009901B8" w:rsidP="000A7211">
            <w:pPr>
              <w:pStyle w:val="Standard1"/>
              <w:spacing w:line="216" w:lineRule="auto"/>
              <w:jc w:val="center"/>
              <w:rPr>
                <w:b/>
                <w:sz w:val="24"/>
                <w:szCs w:val="24"/>
              </w:rPr>
            </w:pPr>
            <w:r w:rsidRPr="000A3E43">
              <w:rPr>
                <w:b/>
                <w:sz w:val="24"/>
                <w:szCs w:val="24"/>
              </w:rPr>
              <w:t>Tentative</w:t>
            </w:r>
          </w:p>
        </w:tc>
        <w:tc>
          <w:tcPr>
            <w:tcW w:w="990" w:type="dxa"/>
            <w:tcBorders>
              <w:top w:val="single" w:sz="6" w:space="0" w:color="auto"/>
              <w:left w:val="single" w:sz="6" w:space="0" w:color="auto"/>
              <w:bottom w:val="single" w:sz="6" w:space="0" w:color="auto"/>
            </w:tcBorders>
            <w:shd w:val="clear" w:color="auto" w:fill="C2D69B"/>
          </w:tcPr>
          <w:p w:rsidR="00E90BB1" w:rsidRPr="000A3E43" w:rsidRDefault="00E90BB1" w:rsidP="000A7211">
            <w:pPr>
              <w:pStyle w:val="Standard1"/>
              <w:spacing w:line="216" w:lineRule="auto"/>
              <w:jc w:val="center"/>
              <w:rPr>
                <w:b/>
                <w:sz w:val="24"/>
                <w:szCs w:val="24"/>
              </w:rPr>
            </w:pPr>
            <w:r w:rsidRPr="000A3E43">
              <w:rPr>
                <w:b/>
                <w:sz w:val="24"/>
                <w:szCs w:val="24"/>
              </w:rPr>
              <w:t>Completed</w:t>
            </w:r>
          </w:p>
        </w:tc>
      </w:tr>
      <w:tr w:rsidR="00E90BB1" w:rsidRPr="000A3E43" w:rsidTr="00B05206">
        <w:trPr>
          <w:cantSplit/>
          <w:trHeight w:val="207"/>
        </w:trPr>
        <w:tc>
          <w:tcPr>
            <w:tcW w:w="2580" w:type="dxa"/>
            <w:tcBorders>
              <w:top w:val="single" w:sz="6" w:space="0" w:color="auto"/>
              <w:bottom w:val="single" w:sz="6" w:space="0" w:color="auto"/>
              <w:right w:val="single" w:sz="6" w:space="0" w:color="auto"/>
            </w:tcBorders>
          </w:tcPr>
          <w:p w:rsidR="000A3E43" w:rsidRPr="000A3E43" w:rsidRDefault="00E90BB1" w:rsidP="00E3017B">
            <w:pPr>
              <w:pStyle w:val="Informal1"/>
              <w:rPr>
                <w:b/>
                <w:color w:val="943634"/>
              </w:rPr>
            </w:pPr>
            <w:r w:rsidRPr="000A3E43">
              <w:rPr>
                <w:b/>
                <w:color w:val="943634"/>
                <w:u w:val="single"/>
              </w:rPr>
              <w:t>Welcome</w:t>
            </w:r>
            <w:r w:rsidR="000A3E43" w:rsidRPr="000A3E43">
              <w:rPr>
                <w:b/>
                <w:color w:val="943634"/>
              </w:rPr>
              <w:t>:</w:t>
            </w:r>
          </w:p>
          <w:p w:rsidR="00E90BB1" w:rsidRPr="000A3E43" w:rsidRDefault="000A3E43" w:rsidP="00E3017B">
            <w:pPr>
              <w:pStyle w:val="Informal1"/>
              <w:rPr>
                <w:b/>
                <w:color w:val="943634"/>
              </w:rPr>
            </w:pPr>
            <w:r w:rsidRPr="000A3E43">
              <w:rPr>
                <w:b/>
                <w:color w:val="943634"/>
              </w:rPr>
              <w:t>LCDR Chair Sheila Weagle and Co-Chair LCDR Angelica Chica</w:t>
            </w:r>
          </w:p>
        </w:tc>
        <w:tc>
          <w:tcPr>
            <w:tcW w:w="4710" w:type="dxa"/>
            <w:tcBorders>
              <w:top w:val="single" w:sz="6" w:space="0" w:color="auto"/>
              <w:left w:val="single" w:sz="6" w:space="0" w:color="auto"/>
              <w:bottom w:val="single" w:sz="6" w:space="0" w:color="auto"/>
              <w:right w:val="single" w:sz="6" w:space="0" w:color="auto"/>
            </w:tcBorders>
          </w:tcPr>
          <w:p w:rsidR="00B27881" w:rsidRPr="000A3E43" w:rsidRDefault="00EE4D9B" w:rsidP="00EE4D9B">
            <w:pPr>
              <w:pStyle w:val="Standard1"/>
              <w:rPr>
                <w:bCs/>
                <w:sz w:val="24"/>
                <w:szCs w:val="24"/>
              </w:rPr>
            </w:pPr>
            <w:r w:rsidRPr="000A3E43">
              <w:rPr>
                <w:bCs/>
                <w:sz w:val="24"/>
                <w:szCs w:val="24"/>
              </w:rPr>
              <w:t xml:space="preserve">If you </w:t>
            </w:r>
            <w:r w:rsidR="001C6517" w:rsidRPr="000A3E43">
              <w:rPr>
                <w:bCs/>
                <w:sz w:val="24"/>
                <w:szCs w:val="24"/>
              </w:rPr>
              <w:t xml:space="preserve">are not a member of the DHPAG and </w:t>
            </w:r>
            <w:r w:rsidRPr="000A3E43">
              <w:rPr>
                <w:bCs/>
                <w:sz w:val="24"/>
                <w:szCs w:val="24"/>
              </w:rPr>
              <w:t>attend</w:t>
            </w:r>
            <w:r w:rsidR="001C6517" w:rsidRPr="000A3E43">
              <w:rPr>
                <w:bCs/>
                <w:sz w:val="24"/>
                <w:szCs w:val="24"/>
              </w:rPr>
              <w:t>ed</w:t>
            </w:r>
            <w:r w:rsidRPr="000A3E43">
              <w:rPr>
                <w:bCs/>
                <w:sz w:val="24"/>
                <w:szCs w:val="24"/>
              </w:rPr>
              <w:t xml:space="preserve"> the meeting,</w:t>
            </w:r>
            <w:r w:rsidR="001C6517" w:rsidRPr="000A3E43">
              <w:rPr>
                <w:bCs/>
                <w:sz w:val="24"/>
                <w:szCs w:val="24"/>
              </w:rPr>
              <w:t xml:space="preserve"> log your attendance by sending your name and rank in order to log your attendance in an</w:t>
            </w:r>
            <w:r w:rsidRPr="000A3E43">
              <w:rPr>
                <w:bCs/>
                <w:sz w:val="24"/>
                <w:szCs w:val="24"/>
              </w:rPr>
              <w:t xml:space="preserve"> </w:t>
            </w:r>
            <w:r w:rsidR="00B27881" w:rsidRPr="000A3E43">
              <w:rPr>
                <w:bCs/>
                <w:sz w:val="24"/>
                <w:szCs w:val="24"/>
              </w:rPr>
              <w:t>email</w:t>
            </w:r>
            <w:r w:rsidR="001C6517" w:rsidRPr="000A3E43">
              <w:rPr>
                <w:bCs/>
                <w:sz w:val="24"/>
                <w:szCs w:val="24"/>
              </w:rPr>
              <w:t xml:space="preserve"> to</w:t>
            </w:r>
            <w:r w:rsidR="00B27881" w:rsidRPr="000A3E43">
              <w:rPr>
                <w:bCs/>
                <w:sz w:val="24"/>
                <w:szCs w:val="24"/>
              </w:rPr>
              <w:t xml:space="preserve"> the</w:t>
            </w:r>
            <w:r w:rsidR="001C6517" w:rsidRPr="000A3E43">
              <w:rPr>
                <w:bCs/>
                <w:sz w:val="24"/>
                <w:szCs w:val="24"/>
              </w:rPr>
              <w:t xml:space="preserve"> DHPAG</w:t>
            </w:r>
            <w:r w:rsidR="00B27881" w:rsidRPr="000A3E43">
              <w:rPr>
                <w:bCs/>
                <w:sz w:val="24"/>
                <w:szCs w:val="24"/>
              </w:rPr>
              <w:t xml:space="preserve"> Secretary, LCDR Suzanne Redmon at </w:t>
            </w:r>
            <w:hyperlink r:id="rId9" w:history="1">
              <w:r w:rsidR="00B27881" w:rsidRPr="000A3E43">
                <w:rPr>
                  <w:rStyle w:val="Hyperlink"/>
                  <w:bCs/>
                  <w:sz w:val="24"/>
                  <w:szCs w:val="24"/>
                </w:rPr>
                <w:t>sredmon@bop.gov</w:t>
              </w:r>
            </w:hyperlink>
          </w:p>
          <w:p w:rsidR="00EE4D9B" w:rsidRPr="000A3E43" w:rsidRDefault="001C6517" w:rsidP="00EE4D9B">
            <w:pPr>
              <w:pStyle w:val="Standard1"/>
              <w:rPr>
                <w:bCs/>
                <w:sz w:val="24"/>
                <w:szCs w:val="24"/>
              </w:rPr>
            </w:pPr>
            <w:r w:rsidRPr="000A3E43">
              <w:rPr>
                <w:bCs/>
                <w:sz w:val="24"/>
                <w:szCs w:val="24"/>
              </w:rPr>
              <w:t>In 2017 the new Secretary will be LT Tiffany Smith.</w:t>
            </w:r>
          </w:p>
          <w:p w:rsidR="00EE4D9B" w:rsidRPr="000A3E43" w:rsidRDefault="00EE4D9B" w:rsidP="00EE4D9B">
            <w:pPr>
              <w:pStyle w:val="Standard1"/>
              <w:rPr>
                <w:bCs/>
                <w:sz w:val="24"/>
                <w:szCs w:val="24"/>
              </w:rPr>
            </w:pPr>
          </w:p>
          <w:p w:rsidR="00E90BB1" w:rsidRPr="000A3E43" w:rsidRDefault="00E90BB1" w:rsidP="00EE4D9B">
            <w:pPr>
              <w:pStyle w:val="Standard1"/>
              <w:rPr>
                <w:bCs/>
                <w:sz w:val="24"/>
                <w:szCs w:val="24"/>
              </w:rPr>
            </w:pPr>
          </w:p>
        </w:tc>
        <w:tc>
          <w:tcPr>
            <w:tcW w:w="3870" w:type="dxa"/>
            <w:gridSpan w:val="2"/>
            <w:tcBorders>
              <w:top w:val="single" w:sz="6" w:space="0" w:color="auto"/>
              <w:left w:val="single" w:sz="6" w:space="0" w:color="auto"/>
              <w:bottom w:val="single" w:sz="6" w:space="0" w:color="auto"/>
              <w:right w:val="single" w:sz="6" w:space="0" w:color="auto"/>
            </w:tcBorders>
          </w:tcPr>
          <w:p w:rsidR="00544402" w:rsidRDefault="000A3E43" w:rsidP="000A3E43">
            <w:pPr>
              <w:rPr>
                <w:bCs/>
              </w:rPr>
            </w:pPr>
            <w:r w:rsidRPr="00544402">
              <w:rPr>
                <w:b/>
                <w:bCs/>
                <w:u w:val="single"/>
              </w:rPr>
              <w:t>A message from LCDR Weagle</w:t>
            </w:r>
            <w:r w:rsidRPr="00544402">
              <w:rPr>
                <w:bCs/>
              </w:rPr>
              <w:t xml:space="preserve">, </w:t>
            </w:r>
          </w:p>
          <w:p w:rsidR="000A3E43" w:rsidRPr="000A3E43" w:rsidRDefault="000A3E43" w:rsidP="000A3E43">
            <w:r w:rsidRPr="000A3E43">
              <w:rPr>
                <w:bCs/>
              </w:rPr>
              <w:t>Good Day All, </w:t>
            </w:r>
          </w:p>
          <w:p w:rsidR="000A3E43" w:rsidRPr="000A3E43" w:rsidRDefault="000A3E43" w:rsidP="000A3E43">
            <w:r w:rsidRPr="000A3E43">
              <w:rPr>
                <w:bCs/>
              </w:rPr>
              <w:t>The end of the year is quickly upon us!!!!  Tammy is workin</w:t>
            </w:r>
            <w:r w:rsidR="00544402">
              <w:rPr>
                <w:bCs/>
              </w:rPr>
              <w:t xml:space="preserve">g on the end of year newsletter. </w:t>
            </w:r>
            <w:r w:rsidRPr="000A3E43">
              <w:rPr>
                <w:bCs/>
              </w:rPr>
              <w:t>The DHPAG Goal</w:t>
            </w:r>
            <w:r w:rsidR="00544402">
              <w:rPr>
                <w:bCs/>
              </w:rPr>
              <w:t>s</w:t>
            </w:r>
            <w:r w:rsidRPr="000A3E43">
              <w:rPr>
                <w:bCs/>
              </w:rPr>
              <w:t xml:space="preserve"> for 2016 provided were:</w:t>
            </w:r>
            <w:r w:rsidRPr="00544402">
              <w:rPr>
                <w:bCs/>
              </w:rPr>
              <w:t xml:space="preserve">  </w:t>
            </w:r>
            <w:r w:rsidRPr="000A3E43">
              <w:rPr>
                <w:bCs/>
                <w:u w:val="single"/>
              </w:rPr>
              <w:t>Awards</w:t>
            </w:r>
            <w:r w:rsidRPr="000A3E43">
              <w:rPr>
                <w:bCs/>
              </w:rPr>
              <w:t>: Increase award nominations for the Dental Hygiene Professional Advisory Group 2016 Award Cycle by 10%, by closing date of 2016 application cycle.</w:t>
            </w:r>
            <w:r w:rsidRPr="00544402">
              <w:rPr>
                <w:bCs/>
              </w:rPr>
              <w:t xml:space="preserve"> </w:t>
            </w:r>
            <w:r w:rsidRPr="000A3E43">
              <w:rPr>
                <w:bCs/>
                <w:u w:val="single"/>
              </w:rPr>
              <w:t>Career Development Goal</w:t>
            </w:r>
            <w:r w:rsidRPr="000A3E43">
              <w:rPr>
                <w:bCs/>
              </w:rPr>
              <w:t>: Develop a survey that identifies public health activities that may increase the promotion potential of Dental Hygienist serving in the U.S. Public Health Service.</w:t>
            </w:r>
            <w:r w:rsidRPr="00544402">
              <w:rPr>
                <w:bCs/>
              </w:rPr>
              <w:t xml:space="preserve"> </w:t>
            </w:r>
            <w:r w:rsidRPr="000A3E43">
              <w:rPr>
                <w:bCs/>
                <w:u w:val="single"/>
              </w:rPr>
              <w:t>Communications Goal</w:t>
            </w:r>
            <w:r w:rsidRPr="000A3E43">
              <w:rPr>
                <w:bCs/>
              </w:rPr>
              <w:t>: 1. Compose and publish at least 4 DHPAG newsletters. 2. All that submit content to the DHPAG newsletters will receive a certificate for their contribution to send to their eOPF.</w:t>
            </w:r>
            <w:r w:rsidRPr="00544402">
              <w:rPr>
                <w:bCs/>
              </w:rPr>
              <w:t xml:space="preserve"> </w:t>
            </w:r>
            <w:r w:rsidRPr="000A3E43">
              <w:rPr>
                <w:bCs/>
                <w:u w:val="single"/>
              </w:rPr>
              <w:t>Policy</w:t>
            </w:r>
            <w:r w:rsidRPr="000A3E43">
              <w:rPr>
                <w:bCs/>
              </w:rPr>
              <w:t>:</w:t>
            </w:r>
            <w:r w:rsidRPr="000A3E43">
              <w:t xml:space="preserve"> </w:t>
            </w:r>
            <w:r w:rsidR="00544402">
              <w:rPr>
                <w:bCs/>
              </w:rPr>
              <w:t>1. </w:t>
            </w:r>
            <w:r w:rsidRPr="000A3E43">
              <w:rPr>
                <w:bCs/>
              </w:rPr>
              <w:t>Develop and revise SOP’s per guidance of the HSPAC.</w:t>
            </w:r>
            <w:r w:rsidRPr="00544402">
              <w:rPr>
                <w:bCs/>
              </w:rPr>
              <w:t xml:space="preserve"> </w:t>
            </w:r>
            <w:r w:rsidRPr="000A3E43">
              <w:rPr>
                <w:bCs/>
              </w:rPr>
              <w:t> 2.    Collect and organize by state all Practice Acts by August 2016</w:t>
            </w:r>
          </w:p>
          <w:p w:rsidR="000A3E43" w:rsidRPr="000A3E43" w:rsidRDefault="000A3E43" w:rsidP="000A3E43">
            <w:r w:rsidRPr="000A3E43">
              <w:rPr>
                <w:bCs/>
                <w:u w:val="single"/>
              </w:rPr>
              <w:t>Mentoring</w:t>
            </w:r>
            <w:r w:rsidRPr="000A3E43">
              <w:rPr>
                <w:bCs/>
              </w:rPr>
              <w:t>: Coordinate efforts on</w:t>
            </w:r>
            <w:r w:rsidRPr="000A3E43">
              <w:rPr>
                <w:b/>
                <w:bCs/>
              </w:rPr>
              <w:t xml:space="preserve"> </w:t>
            </w:r>
            <w:r w:rsidRPr="000A3E43">
              <w:rPr>
                <w:bCs/>
                <w:u w:val="single"/>
              </w:rPr>
              <w:t>PAG outreach project on emailing</w:t>
            </w:r>
            <w:r w:rsidRPr="000A3E43">
              <w:rPr>
                <w:bCs/>
              </w:rPr>
              <w:t xml:space="preserve"> welcome letter to DH’s (i.e. trying to get DH’s involved in attending meetings and being more involved in the PAG).</w:t>
            </w:r>
            <w:r w:rsidR="00544402">
              <w:rPr>
                <w:bCs/>
              </w:rPr>
              <w:t xml:space="preserve"> </w:t>
            </w:r>
            <w:r w:rsidRPr="000A3E43">
              <w:rPr>
                <w:bCs/>
                <w:u w:val="single"/>
              </w:rPr>
              <w:t>R&amp;R/Readiness</w:t>
            </w:r>
            <w:r w:rsidRPr="000A3E43">
              <w:rPr>
                <w:bCs/>
              </w:rPr>
              <w:t>: Create a dental hygiene survey to determine specific dental hygiene readiness, recruitment, and retention needs.</w:t>
            </w:r>
            <w:r w:rsidRPr="00544402">
              <w:rPr>
                <w:bCs/>
              </w:rPr>
              <w:t xml:space="preserve"> </w:t>
            </w:r>
            <w:r w:rsidRPr="000A3E43">
              <w:rPr>
                <w:bCs/>
              </w:rPr>
              <w:t> </w:t>
            </w:r>
          </w:p>
          <w:p w:rsidR="000A3E43" w:rsidRPr="000A3E43" w:rsidRDefault="000A3E43" w:rsidP="000A3E43">
            <w:r w:rsidRPr="000A3E43">
              <w:rPr>
                <w:bCs/>
              </w:rPr>
              <w:t>Warmly,</w:t>
            </w:r>
          </w:p>
          <w:p w:rsidR="000A3E43" w:rsidRPr="000A3E43" w:rsidRDefault="000A3E43" w:rsidP="000A3E43">
            <w:r w:rsidRPr="000A3E43">
              <w:rPr>
                <w:bCs/>
              </w:rPr>
              <w:t xml:space="preserve"> Sheila </w:t>
            </w:r>
          </w:p>
          <w:p w:rsidR="00E90BB1" w:rsidRPr="000A3E43" w:rsidRDefault="00E90BB1" w:rsidP="000B74DB">
            <w:pPr>
              <w:pStyle w:val="Standard1"/>
              <w:ind w:left="720"/>
              <w:rPr>
                <w:bCs/>
                <w:sz w:val="24"/>
                <w:szCs w:val="24"/>
              </w:rPr>
            </w:pPr>
          </w:p>
        </w:tc>
        <w:tc>
          <w:tcPr>
            <w:tcW w:w="1620" w:type="dxa"/>
            <w:gridSpan w:val="2"/>
            <w:tcBorders>
              <w:top w:val="single" w:sz="6" w:space="0" w:color="auto"/>
              <w:left w:val="single" w:sz="6" w:space="0" w:color="auto"/>
              <w:bottom w:val="single" w:sz="6" w:space="0" w:color="auto"/>
            </w:tcBorders>
          </w:tcPr>
          <w:p w:rsidR="00E90BB1" w:rsidRPr="000A3E43" w:rsidRDefault="007075AA" w:rsidP="000A7211">
            <w:pPr>
              <w:pStyle w:val="Informal1"/>
            </w:pPr>
            <w:r w:rsidRPr="000A3E43">
              <w:rPr>
                <w:bCs/>
              </w:rPr>
              <w:t xml:space="preserve">LCDR </w:t>
            </w:r>
            <w:r w:rsidR="00EE4D9B" w:rsidRPr="000A3E43">
              <w:rPr>
                <w:bCs/>
              </w:rPr>
              <w:t xml:space="preserve">Angelica Chica standing in for LCDR </w:t>
            </w:r>
            <w:r w:rsidRPr="000A3E43">
              <w:rPr>
                <w:bCs/>
              </w:rPr>
              <w:t>Sheila Weagle</w:t>
            </w:r>
          </w:p>
        </w:tc>
        <w:tc>
          <w:tcPr>
            <w:tcW w:w="900" w:type="dxa"/>
            <w:tcBorders>
              <w:top w:val="single" w:sz="6" w:space="0" w:color="auto"/>
              <w:left w:val="single" w:sz="6" w:space="0" w:color="auto"/>
              <w:bottom w:val="single" w:sz="6" w:space="0" w:color="auto"/>
            </w:tcBorders>
          </w:tcPr>
          <w:p w:rsidR="00E90BB1" w:rsidRPr="000A3E43" w:rsidRDefault="00E90BB1" w:rsidP="000A7211">
            <w:pPr>
              <w:pStyle w:val="Informal1"/>
            </w:pPr>
          </w:p>
        </w:tc>
        <w:tc>
          <w:tcPr>
            <w:tcW w:w="990" w:type="dxa"/>
            <w:tcBorders>
              <w:top w:val="single" w:sz="6" w:space="0" w:color="auto"/>
              <w:left w:val="single" w:sz="6" w:space="0" w:color="auto"/>
              <w:bottom w:val="single" w:sz="6" w:space="0" w:color="auto"/>
            </w:tcBorders>
          </w:tcPr>
          <w:p w:rsidR="00E90BB1" w:rsidRPr="000A3E43" w:rsidRDefault="00E90BB1" w:rsidP="000A7211">
            <w:pPr>
              <w:pStyle w:val="Informal1"/>
            </w:pPr>
          </w:p>
        </w:tc>
      </w:tr>
      <w:tr w:rsidR="00E90BB1" w:rsidRPr="000A3E43" w:rsidTr="00B05206">
        <w:trPr>
          <w:cantSplit/>
          <w:trHeight w:val="207"/>
        </w:trPr>
        <w:tc>
          <w:tcPr>
            <w:tcW w:w="2580" w:type="dxa"/>
            <w:tcBorders>
              <w:top w:val="single" w:sz="6" w:space="0" w:color="auto"/>
              <w:bottom w:val="single" w:sz="6" w:space="0" w:color="auto"/>
              <w:right w:val="single" w:sz="6" w:space="0" w:color="auto"/>
            </w:tcBorders>
          </w:tcPr>
          <w:p w:rsidR="00E90BB1" w:rsidRPr="000A3E43" w:rsidRDefault="00E90BB1" w:rsidP="00AC5807">
            <w:pPr>
              <w:pStyle w:val="Informal1"/>
              <w:rPr>
                <w:b/>
                <w:color w:val="943634"/>
                <w:u w:val="single"/>
              </w:rPr>
            </w:pPr>
            <w:r w:rsidRPr="000A3E43">
              <w:rPr>
                <w:b/>
                <w:color w:val="943634"/>
                <w:u w:val="single"/>
              </w:rPr>
              <w:lastRenderedPageBreak/>
              <w:t>Action on previous meeting minutes</w:t>
            </w:r>
          </w:p>
        </w:tc>
        <w:tc>
          <w:tcPr>
            <w:tcW w:w="4710" w:type="dxa"/>
            <w:tcBorders>
              <w:top w:val="single" w:sz="6" w:space="0" w:color="auto"/>
              <w:left w:val="single" w:sz="6" w:space="0" w:color="auto"/>
              <w:bottom w:val="single" w:sz="6" w:space="0" w:color="auto"/>
              <w:right w:val="single" w:sz="6" w:space="0" w:color="auto"/>
            </w:tcBorders>
          </w:tcPr>
          <w:p w:rsidR="00EE4D9B" w:rsidRPr="000A3E43" w:rsidRDefault="00EE4D9B" w:rsidP="00EE4D9B">
            <w:pPr>
              <w:pStyle w:val="Standard1"/>
              <w:rPr>
                <w:sz w:val="24"/>
                <w:szCs w:val="24"/>
              </w:rPr>
            </w:pPr>
            <w:r w:rsidRPr="000A3E43">
              <w:rPr>
                <w:sz w:val="24"/>
                <w:szCs w:val="24"/>
              </w:rPr>
              <w:t xml:space="preserve">Motion to pass </w:t>
            </w:r>
            <w:r w:rsidRPr="000A3E43">
              <w:rPr>
                <w:bCs/>
                <w:sz w:val="24"/>
                <w:szCs w:val="24"/>
              </w:rPr>
              <w:t xml:space="preserve">Minutes with edits from previous meeting in: </w:t>
            </w:r>
            <w:r w:rsidR="00497339" w:rsidRPr="000A3E43">
              <w:rPr>
                <w:bCs/>
                <w:sz w:val="24"/>
                <w:szCs w:val="24"/>
              </w:rPr>
              <w:t>October 25,</w:t>
            </w:r>
            <w:r w:rsidRPr="000A3E43">
              <w:rPr>
                <w:bCs/>
                <w:sz w:val="24"/>
                <w:szCs w:val="24"/>
              </w:rPr>
              <w:t xml:space="preserve"> 2016 </w:t>
            </w:r>
          </w:p>
          <w:p w:rsidR="00497339" w:rsidRPr="000A3E43" w:rsidRDefault="00EE4D9B" w:rsidP="00497339">
            <w:pPr>
              <w:pStyle w:val="Standard1"/>
              <w:rPr>
                <w:sz w:val="24"/>
                <w:szCs w:val="24"/>
              </w:rPr>
            </w:pPr>
            <w:r w:rsidRPr="000A3E43">
              <w:rPr>
                <w:sz w:val="24"/>
                <w:szCs w:val="24"/>
              </w:rPr>
              <w:t>1</w:t>
            </w:r>
            <w:r w:rsidRPr="000A3E43">
              <w:rPr>
                <w:sz w:val="24"/>
                <w:szCs w:val="24"/>
                <w:vertAlign w:val="superscript"/>
              </w:rPr>
              <w:t>st</w:t>
            </w:r>
            <w:r w:rsidRPr="000A3E43">
              <w:rPr>
                <w:sz w:val="24"/>
                <w:szCs w:val="24"/>
              </w:rPr>
              <w:t xml:space="preserve">:  LCDR </w:t>
            </w:r>
            <w:r w:rsidR="00497339" w:rsidRPr="000A3E43">
              <w:rPr>
                <w:sz w:val="24"/>
                <w:szCs w:val="24"/>
              </w:rPr>
              <w:t>Chica</w:t>
            </w:r>
          </w:p>
          <w:p w:rsidR="00497339" w:rsidRPr="000A3E43" w:rsidRDefault="00EE4D9B" w:rsidP="00497339">
            <w:pPr>
              <w:pStyle w:val="Standard1"/>
              <w:rPr>
                <w:sz w:val="24"/>
                <w:szCs w:val="24"/>
              </w:rPr>
            </w:pPr>
            <w:r w:rsidRPr="000A3E43">
              <w:rPr>
                <w:sz w:val="24"/>
                <w:szCs w:val="24"/>
              </w:rPr>
              <w:t>2</w:t>
            </w:r>
            <w:r w:rsidRPr="000A3E43">
              <w:rPr>
                <w:sz w:val="24"/>
                <w:szCs w:val="24"/>
                <w:vertAlign w:val="superscript"/>
              </w:rPr>
              <w:t>nd</w:t>
            </w:r>
            <w:r w:rsidRPr="000A3E43">
              <w:rPr>
                <w:sz w:val="24"/>
                <w:szCs w:val="24"/>
              </w:rPr>
              <w:t xml:space="preserve">:  LCDR </w:t>
            </w:r>
            <w:r w:rsidR="00497339" w:rsidRPr="000A3E43">
              <w:rPr>
                <w:sz w:val="24"/>
                <w:szCs w:val="24"/>
              </w:rPr>
              <w:t>Chennault</w:t>
            </w:r>
          </w:p>
          <w:p w:rsidR="000C48BA" w:rsidRPr="000A3E43" w:rsidRDefault="000C48BA" w:rsidP="00497339">
            <w:pPr>
              <w:pStyle w:val="Standard1"/>
              <w:rPr>
                <w:sz w:val="24"/>
                <w:szCs w:val="24"/>
              </w:rPr>
            </w:pPr>
          </w:p>
        </w:tc>
        <w:tc>
          <w:tcPr>
            <w:tcW w:w="3870" w:type="dxa"/>
            <w:gridSpan w:val="2"/>
            <w:tcBorders>
              <w:top w:val="single" w:sz="6" w:space="0" w:color="auto"/>
              <w:left w:val="single" w:sz="6" w:space="0" w:color="auto"/>
              <w:bottom w:val="single" w:sz="6" w:space="0" w:color="auto"/>
              <w:right w:val="single" w:sz="6" w:space="0" w:color="auto"/>
            </w:tcBorders>
          </w:tcPr>
          <w:p w:rsidR="006145B3" w:rsidRPr="000A3E43" w:rsidRDefault="006145B3" w:rsidP="00EE4D9B">
            <w:pPr>
              <w:pStyle w:val="Standard1"/>
              <w:rPr>
                <w:bCs/>
                <w:sz w:val="24"/>
                <w:szCs w:val="24"/>
              </w:rPr>
            </w:pPr>
          </w:p>
        </w:tc>
        <w:tc>
          <w:tcPr>
            <w:tcW w:w="1620" w:type="dxa"/>
            <w:gridSpan w:val="2"/>
            <w:tcBorders>
              <w:top w:val="single" w:sz="6" w:space="0" w:color="auto"/>
              <w:left w:val="single" w:sz="6" w:space="0" w:color="auto"/>
              <w:bottom w:val="single" w:sz="6" w:space="0" w:color="auto"/>
            </w:tcBorders>
          </w:tcPr>
          <w:p w:rsidR="00E90BB1" w:rsidRPr="000A3E43" w:rsidRDefault="00E90BB1" w:rsidP="00AC5807">
            <w:pPr>
              <w:pStyle w:val="Informal1"/>
            </w:pPr>
          </w:p>
        </w:tc>
        <w:tc>
          <w:tcPr>
            <w:tcW w:w="900" w:type="dxa"/>
            <w:tcBorders>
              <w:top w:val="single" w:sz="6" w:space="0" w:color="auto"/>
              <w:left w:val="single" w:sz="6" w:space="0" w:color="auto"/>
              <w:bottom w:val="single" w:sz="6" w:space="0" w:color="auto"/>
            </w:tcBorders>
          </w:tcPr>
          <w:p w:rsidR="00E90BB1" w:rsidRPr="000A3E43" w:rsidRDefault="00E90BB1" w:rsidP="00AC5807">
            <w:pPr>
              <w:pStyle w:val="Informal1"/>
            </w:pPr>
          </w:p>
        </w:tc>
        <w:tc>
          <w:tcPr>
            <w:tcW w:w="990" w:type="dxa"/>
            <w:tcBorders>
              <w:top w:val="single" w:sz="6" w:space="0" w:color="auto"/>
              <w:left w:val="single" w:sz="6" w:space="0" w:color="auto"/>
              <w:bottom w:val="single" w:sz="6" w:space="0" w:color="auto"/>
            </w:tcBorders>
          </w:tcPr>
          <w:p w:rsidR="00E90BB1" w:rsidRPr="000A3E43" w:rsidRDefault="00E90BB1" w:rsidP="00AC5807">
            <w:pPr>
              <w:pStyle w:val="Informal1"/>
            </w:pPr>
          </w:p>
        </w:tc>
      </w:tr>
      <w:tr w:rsidR="00E90BB1" w:rsidRPr="000A3E43" w:rsidTr="00B05206">
        <w:trPr>
          <w:cantSplit/>
          <w:trHeight w:val="207"/>
        </w:trPr>
        <w:tc>
          <w:tcPr>
            <w:tcW w:w="2580" w:type="dxa"/>
            <w:tcBorders>
              <w:top w:val="single" w:sz="6" w:space="0" w:color="auto"/>
              <w:bottom w:val="single" w:sz="6" w:space="0" w:color="auto"/>
              <w:right w:val="single" w:sz="6" w:space="0" w:color="auto"/>
            </w:tcBorders>
          </w:tcPr>
          <w:p w:rsidR="00E90BB1" w:rsidRPr="000A3E43" w:rsidRDefault="00E3017B" w:rsidP="00AC5807">
            <w:pPr>
              <w:pStyle w:val="Informal1"/>
              <w:rPr>
                <w:b/>
                <w:u w:val="single"/>
              </w:rPr>
            </w:pPr>
            <w:r w:rsidRPr="000A3E43">
              <w:rPr>
                <w:b/>
                <w:u w:val="single"/>
              </w:rPr>
              <w:lastRenderedPageBreak/>
              <w:t>Agenda Items:</w:t>
            </w:r>
          </w:p>
        </w:tc>
        <w:tc>
          <w:tcPr>
            <w:tcW w:w="4710" w:type="dxa"/>
            <w:tcBorders>
              <w:top w:val="single" w:sz="6" w:space="0" w:color="auto"/>
              <w:left w:val="single" w:sz="6" w:space="0" w:color="auto"/>
              <w:bottom w:val="single" w:sz="6" w:space="0" w:color="auto"/>
              <w:right w:val="single" w:sz="6" w:space="0" w:color="auto"/>
            </w:tcBorders>
          </w:tcPr>
          <w:p w:rsidR="00E90BB1" w:rsidRPr="000A3E43" w:rsidRDefault="00497339" w:rsidP="00AC5807">
            <w:pPr>
              <w:pStyle w:val="Standard1"/>
              <w:rPr>
                <w:sz w:val="24"/>
                <w:szCs w:val="24"/>
              </w:rPr>
            </w:pPr>
            <w:r w:rsidRPr="000A3E43">
              <w:rPr>
                <w:sz w:val="24"/>
                <w:szCs w:val="24"/>
              </w:rPr>
              <w:t>Welcome: LCDR Chica for LCDR Weagle</w:t>
            </w:r>
          </w:p>
          <w:p w:rsidR="00497339" w:rsidRPr="000A3E43" w:rsidRDefault="00497339" w:rsidP="00AC5807">
            <w:pPr>
              <w:pStyle w:val="Standard1"/>
              <w:rPr>
                <w:sz w:val="24"/>
                <w:szCs w:val="24"/>
              </w:rPr>
            </w:pPr>
          </w:p>
          <w:p w:rsidR="00497339" w:rsidRPr="000A3E43" w:rsidRDefault="00497339" w:rsidP="00AC5807">
            <w:pPr>
              <w:pStyle w:val="Standard1"/>
              <w:rPr>
                <w:sz w:val="24"/>
                <w:szCs w:val="24"/>
              </w:rPr>
            </w:pPr>
            <w:r w:rsidRPr="000A3E43">
              <w:rPr>
                <w:sz w:val="24"/>
                <w:szCs w:val="24"/>
              </w:rPr>
              <w:t>Attendance: LCDR Redmon</w:t>
            </w:r>
          </w:p>
          <w:p w:rsidR="00497339" w:rsidRPr="000A3E43" w:rsidRDefault="00497339" w:rsidP="00AC5807">
            <w:pPr>
              <w:pStyle w:val="Standard1"/>
              <w:rPr>
                <w:sz w:val="24"/>
                <w:szCs w:val="24"/>
              </w:rPr>
            </w:pPr>
          </w:p>
          <w:p w:rsidR="00497339" w:rsidRPr="000A3E43" w:rsidRDefault="00497339" w:rsidP="00AC5807">
            <w:pPr>
              <w:pStyle w:val="Standard1"/>
              <w:rPr>
                <w:sz w:val="24"/>
                <w:szCs w:val="24"/>
              </w:rPr>
            </w:pPr>
            <w:r w:rsidRPr="000A3E43">
              <w:rPr>
                <w:sz w:val="24"/>
                <w:szCs w:val="24"/>
              </w:rPr>
              <w:t>Approve October 25, 2016 minutes</w:t>
            </w:r>
          </w:p>
          <w:p w:rsidR="00497339" w:rsidRPr="000A3E43" w:rsidRDefault="00497339" w:rsidP="00AC5807">
            <w:pPr>
              <w:pStyle w:val="Standard1"/>
              <w:rPr>
                <w:sz w:val="24"/>
                <w:szCs w:val="24"/>
              </w:rPr>
            </w:pPr>
          </w:p>
          <w:p w:rsidR="00497339" w:rsidRPr="000A3E43" w:rsidRDefault="00497339" w:rsidP="00AC5807">
            <w:pPr>
              <w:pStyle w:val="Standard1"/>
              <w:rPr>
                <w:sz w:val="24"/>
                <w:szCs w:val="24"/>
              </w:rPr>
            </w:pPr>
            <w:r w:rsidRPr="000A3E43">
              <w:rPr>
                <w:sz w:val="24"/>
                <w:szCs w:val="24"/>
              </w:rPr>
              <w:t>Subcommittee reports:</w:t>
            </w:r>
          </w:p>
          <w:p w:rsidR="00497339" w:rsidRPr="000A3E43" w:rsidRDefault="00497339" w:rsidP="003E23AA">
            <w:pPr>
              <w:pStyle w:val="Standard1"/>
              <w:numPr>
                <w:ilvl w:val="0"/>
                <w:numId w:val="43"/>
              </w:numPr>
              <w:rPr>
                <w:sz w:val="24"/>
                <w:szCs w:val="24"/>
              </w:rPr>
            </w:pPr>
            <w:r w:rsidRPr="000A3E43">
              <w:rPr>
                <w:sz w:val="24"/>
                <w:szCs w:val="24"/>
              </w:rPr>
              <w:t>Awards (LCDR Chennault)</w:t>
            </w:r>
          </w:p>
          <w:p w:rsidR="003E23AA" w:rsidRPr="000A3E43" w:rsidRDefault="003E23AA" w:rsidP="00AC5807">
            <w:pPr>
              <w:pStyle w:val="Standard1"/>
              <w:rPr>
                <w:sz w:val="24"/>
                <w:szCs w:val="24"/>
              </w:rPr>
            </w:pPr>
          </w:p>
          <w:p w:rsidR="00497339" w:rsidRPr="000A3E43" w:rsidRDefault="00497339" w:rsidP="003E23AA">
            <w:pPr>
              <w:pStyle w:val="Standard1"/>
              <w:numPr>
                <w:ilvl w:val="0"/>
                <w:numId w:val="43"/>
              </w:numPr>
              <w:rPr>
                <w:sz w:val="24"/>
                <w:szCs w:val="24"/>
              </w:rPr>
            </w:pPr>
            <w:r w:rsidRPr="000A3E43">
              <w:rPr>
                <w:sz w:val="24"/>
                <w:szCs w:val="24"/>
              </w:rPr>
              <w:t>Career Development (LCDR Curtis)</w:t>
            </w:r>
          </w:p>
          <w:p w:rsidR="003E23AA" w:rsidRPr="000A3E43" w:rsidRDefault="003E23AA" w:rsidP="00AC5807">
            <w:pPr>
              <w:pStyle w:val="Standard1"/>
              <w:rPr>
                <w:sz w:val="24"/>
                <w:szCs w:val="24"/>
              </w:rPr>
            </w:pPr>
          </w:p>
          <w:p w:rsidR="00497339" w:rsidRPr="000A3E43" w:rsidRDefault="00497339" w:rsidP="003E23AA">
            <w:pPr>
              <w:pStyle w:val="Standard1"/>
              <w:numPr>
                <w:ilvl w:val="0"/>
                <w:numId w:val="43"/>
              </w:numPr>
              <w:rPr>
                <w:sz w:val="24"/>
                <w:szCs w:val="24"/>
              </w:rPr>
            </w:pPr>
            <w:r w:rsidRPr="000A3E43">
              <w:rPr>
                <w:sz w:val="24"/>
                <w:szCs w:val="24"/>
              </w:rPr>
              <w:t>Communications (LCDR Thomason)</w:t>
            </w:r>
          </w:p>
          <w:p w:rsidR="003E23AA" w:rsidRPr="000A3E43" w:rsidRDefault="003E23AA" w:rsidP="00AC5807">
            <w:pPr>
              <w:pStyle w:val="Standard1"/>
              <w:rPr>
                <w:sz w:val="24"/>
                <w:szCs w:val="24"/>
              </w:rPr>
            </w:pPr>
          </w:p>
          <w:p w:rsidR="00497339" w:rsidRPr="000A3E43" w:rsidRDefault="00497339" w:rsidP="003E23AA">
            <w:pPr>
              <w:pStyle w:val="Standard1"/>
              <w:numPr>
                <w:ilvl w:val="0"/>
                <w:numId w:val="43"/>
              </w:numPr>
              <w:rPr>
                <w:sz w:val="24"/>
                <w:szCs w:val="24"/>
              </w:rPr>
            </w:pPr>
            <w:r w:rsidRPr="000A3E43">
              <w:rPr>
                <w:sz w:val="24"/>
                <w:szCs w:val="24"/>
              </w:rPr>
              <w:t>Policy &amp; Legislation (Warnstadt)</w:t>
            </w:r>
          </w:p>
          <w:p w:rsidR="003E23AA" w:rsidRPr="000A3E43" w:rsidRDefault="003E23AA" w:rsidP="00AC5807">
            <w:pPr>
              <w:pStyle w:val="Standard1"/>
              <w:rPr>
                <w:sz w:val="24"/>
                <w:szCs w:val="24"/>
              </w:rPr>
            </w:pPr>
          </w:p>
          <w:p w:rsidR="00497339" w:rsidRPr="000A3E43" w:rsidRDefault="00497339" w:rsidP="003E23AA">
            <w:pPr>
              <w:pStyle w:val="Standard1"/>
              <w:numPr>
                <w:ilvl w:val="0"/>
                <w:numId w:val="43"/>
              </w:numPr>
              <w:rPr>
                <w:sz w:val="24"/>
                <w:szCs w:val="24"/>
              </w:rPr>
            </w:pPr>
            <w:r w:rsidRPr="000A3E43">
              <w:rPr>
                <w:sz w:val="24"/>
                <w:szCs w:val="24"/>
              </w:rPr>
              <w:t>Readiness/Recruitment/Retention (CDR Santulan)</w:t>
            </w:r>
          </w:p>
          <w:p w:rsidR="003E23AA" w:rsidRPr="000A3E43" w:rsidRDefault="003E23AA" w:rsidP="00AC5807">
            <w:pPr>
              <w:pStyle w:val="Standard1"/>
              <w:rPr>
                <w:sz w:val="24"/>
                <w:szCs w:val="24"/>
              </w:rPr>
            </w:pPr>
          </w:p>
          <w:p w:rsidR="00497339" w:rsidRPr="000A3E43" w:rsidRDefault="00497339" w:rsidP="003E23AA">
            <w:pPr>
              <w:pStyle w:val="Standard1"/>
              <w:numPr>
                <w:ilvl w:val="0"/>
                <w:numId w:val="43"/>
              </w:numPr>
              <w:rPr>
                <w:sz w:val="24"/>
                <w:szCs w:val="24"/>
              </w:rPr>
            </w:pPr>
            <w:r w:rsidRPr="000A3E43">
              <w:rPr>
                <w:sz w:val="24"/>
                <w:szCs w:val="24"/>
              </w:rPr>
              <w:t>Mentoring (LCDR Lovell)</w:t>
            </w:r>
          </w:p>
          <w:p w:rsidR="00497339" w:rsidRPr="000A3E43" w:rsidRDefault="00497339" w:rsidP="00AC5807">
            <w:pPr>
              <w:pStyle w:val="Standard1"/>
              <w:rPr>
                <w:sz w:val="24"/>
                <w:szCs w:val="24"/>
              </w:rPr>
            </w:pPr>
          </w:p>
          <w:p w:rsidR="00497339" w:rsidRPr="000A3E43" w:rsidRDefault="00497339" w:rsidP="00AC5807">
            <w:pPr>
              <w:pStyle w:val="Standard1"/>
              <w:rPr>
                <w:sz w:val="24"/>
                <w:szCs w:val="24"/>
              </w:rPr>
            </w:pPr>
          </w:p>
          <w:p w:rsidR="00497339" w:rsidRPr="000A3E43" w:rsidRDefault="00497339" w:rsidP="00AC5807">
            <w:pPr>
              <w:pStyle w:val="Standard1"/>
              <w:rPr>
                <w:sz w:val="24"/>
                <w:szCs w:val="24"/>
              </w:rPr>
            </w:pPr>
          </w:p>
          <w:p w:rsidR="00497339" w:rsidRPr="000A3E43" w:rsidRDefault="00497339" w:rsidP="00AC5807">
            <w:pPr>
              <w:pStyle w:val="Standard1"/>
              <w:rPr>
                <w:sz w:val="24"/>
                <w:szCs w:val="24"/>
              </w:rPr>
            </w:pPr>
          </w:p>
          <w:p w:rsidR="00497339" w:rsidRPr="000A3E43" w:rsidRDefault="00497339" w:rsidP="00AC5807">
            <w:pPr>
              <w:pStyle w:val="Standard1"/>
              <w:rPr>
                <w:sz w:val="24"/>
                <w:szCs w:val="24"/>
              </w:rPr>
            </w:pPr>
          </w:p>
          <w:p w:rsidR="00497339" w:rsidRPr="000A3E43" w:rsidRDefault="00497339" w:rsidP="00AC5807">
            <w:pPr>
              <w:pStyle w:val="Standard1"/>
              <w:rPr>
                <w:sz w:val="24"/>
                <w:szCs w:val="24"/>
              </w:rPr>
            </w:pPr>
          </w:p>
          <w:p w:rsidR="00497339" w:rsidRPr="000A3E43" w:rsidRDefault="00497339" w:rsidP="00AC5807">
            <w:pPr>
              <w:pStyle w:val="Standard1"/>
              <w:rPr>
                <w:sz w:val="24"/>
                <w:szCs w:val="24"/>
              </w:rPr>
            </w:pPr>
          </w:p>
          <w:p w:rsidR="003E23AA" w:rsidRPr="000A3E43" w:rsidRDefault="003E23AA" w:rsidP="00AC5807">
            <w:pPr>
              <w:pStyle w:val="Standard1"/>
              <w:rPr>
                <w:sz w:val="24"/>
                <w:szCs w:val="24"/>
              </w:rPr>
            </w:pPr>
          </w:p>
          <w:p w:rsidR="00497339" w:rsidRPr="000A3E43" w:rsidRDefault="00497339" w:rsidP="00AC5807">
            <w:pPr>
              <w:pStyle w:val="Standard1"/>
              <w:rPr>
                <w:sz w:val="24"/>
                <w:szCs w:val="24"/>
              </w:rPr>
            </w:pPr>
          </w:p>
          <w:p w:rsidR="00497339" w:rsidRPr="000A3E43" w:rsidRDefault="00497339" w:rsidP="00AC5807">
            <w:pPr>
              <w:pStyle w:val="Standard1"/>
              <w:rPr>
                <w:sz w:val="24"/>
                <w:szCs w:val="24"/>
              </w:rPr>
            </w:pPr>
          </w:p>
          <w:p w:rsidR="00497339" w:rsidRPr="000A3E43" w:rsidRDefault="00497339" w:rsidP="00AC5807">
            <w:pPr>
              <w:pStyle w:val="Standard1"/>
              <w:rPr>
                <w:sz w:val="24"/>
                <w:szCs w:val="24"/>
              </w:rPr>
            </w:pPr>
          </w:p>
          <w:p w:rsidR="00497339" w:rsidRPr="000A3E43" w:rsidRDefault="00497339" w:rsidP="00AC5807">
            <w:pPr>
              <w:pStyle w:val="Standard1"/>
              <w:rPr>
                <w:sz w:val="24"/>
                <w:szCs w:val="24"/>
              </w:rPr>
            </w:pPr>
          </w:p>
          <w:p w:rsidR="00497339" w:rsidRPr="000A3E43" w:rsidRDefault="00497339" w:rsidP="00AC5807">
            <w:pPr>
              <w:pStyle w:val="Standard1"/>
              <w:rPr>
                <w:sz w:val="24"/>
                <w:szCs w:val="24"/>
              </w:rPr>
            </w:pPr>
          </w:p>
          <w:p w:rsidR="00497339" w:rsidRPr="000A3E43" w:rsidRDefault="00497339" w:rsidP="00AC5807">
            <w:pPr>
              <w:pStyle w:val="Standard1"/>
              <w:rPr>
                <w:sz w:val="24"/>
                <w:szCs w:val="24"/>
              </w:rPr>
            </w:pPr>
          </w:p>
        </w:tc>
        <w:tc>
          <w:tcPr>
            <w:tcW w:w="3870" w:type="dxa"/>
            <w:gridSpan w:val="2"/>
            <w:tcBorders>
              <w:top w:val="single" w:sz="6" w:space="0" w:color="auto"/>
              <w:left w:val="single" w:sz="6" w:space="0" w:color="auto"/>
              <w:bottom w:val="single" w:sz="6" w:space="0" w:color="auto"/>
              <w:right w:val="single" w:sz="6" w:space="0" w:color="auto"/>
            </w:tcBorders>
          </w:tcPr>
          <w:p w:rsidR="00E90BB1" w:rsidRPr="000A3E43" w:rsidRDefault="00E90BB1" w:rsidP="00AC5807">
            <w:pPr>
              <w:pStyle w:val="Standard1"/>
              <w:rPr>
                <w:bCs/>
                <w:color w:val="FF0000"/>
                <w:sz w:val="24"/>
                <w:szCs w:val="24"/>
              </w:rPr>
            </w:pPr>
          </w:p>
        </w:tc>
        <w:tc>
          <w:tcPr>
            <w:tcW w:w="1620" w:type="dxa"/>
            <w:gridSpan w:val="2"/>
            <w:tcBorders>
              <w:top w:val="single" w:sz="6" w:space="0" w:color="auto"/>
              <w:left w:val="single" w:sz="6" w:space="0" w:color="auto"/>
              <w:bottom w:val="single" w:sz="6" w:space="0" w:color="auto"/>
            </w:tcBorders>
          </w:tcPr>
          <w:p w:rsidR="00E90BB1" w:rsidRPr="000A3E43" w:rsidRDefault="00E90BB1" w:rsidP="00AC5807">
            <w:pPr>
              <w:pStyle w:val="Informal1"/>
            </w:pPr>
          </w:p>
        </w:tc>
        <w:tc>
          <w:tcPr>
            <w:tcW w:w="900" w:type="dxa"/>
            <w:tcBorders>
              <w:top w:val="single" w:sz="6" w:space="0" w:color="auto"/>
              <w:left w:val="single" w:sz="6" w:space="0" w:color="auto"/>
              <w:bottom w:val="single" w:sz="6" w:space="0" w:color="auto"/>
            </w:tcBorders>
          </w:tcPr>
          <w:p w:rsidR="00E90BB1" w:rsidRPr="000A3E43" w:rsidRDefault="00E90BB1" w:rsidP="00AC5807">
            <w:pPr>
              <w:pStyle w:val="Informal1"/>
            </w:pPr>
          </w:p>
        </w:tc>
        <w:tc>
          <w:tcPr>
            <w:tcW w:w="990" w:type="dxa"/>
            <w:tcBorders>
              <w:top w:val="single" w:sz="6" w:space="0" w:color="auto"/>
              <w:left w:val="single" w:sz="6" w:space="0" w:color="auto"/>
              <w:bottom w:val="single" w:sz="6" w:space="0" w:color="auto"/>
            </w:tcBorders>
          </w:tcPr>
          <w:p w:rsidR="00E90BB1" w:rsidRPr="000A3E43" w:rsidRDefault="00E90BB1" w:rsidP="00AC5807">
            <w:pPr>
              <w:pStyle w:val="Informal1"/>
            </w:pPr>
          </w:p>
        </w:tc>
      </w:tr>
      <w:tr w:rsidR="00EF623C" w:rsidRPr="000A3E43" w:rsidTr="008040F7">
        <w:trPr>
          <w:cantSplit/>
          <w:trHeight w:val="207"/>
        </w:trPr>
        <w:tc>
          <w:tcPr>
            <w:tcW w:w="2580" w:type="dxa"/>
            <w:tcBorders>
              <w:top w:val="single" w:sz="6" w:space="0" w:color="auto"/>
              <w:bottom w:val="single" w:sz="6" w:space="0" w:color="auto"/>
              <w:right w:val="single" w:sz="6" w:space="0" w:color="auto"/>
            </w:tcBorders>
            <w:shd w:val="clear" w:color="auto" w:fill="FFFFFF"/>
          </w:tcPr>
          <w:p w:rsidR="00495BBF" w:rsidRPr="000A3E43" w:rsidRDefault="00495BBF" w:rsidP="00E40A9F">
            <w:pPr>
              <w:pStyle w:val="Informal1"/>
              <w:jc w:val="right"/>
              <w:rPr>
                <w:b/>
              </w:rPr>
            </w:pPr>
          </w:p>
          <w:p w:rsidR="00495BBF" w:rsidRPr="000A3E43" w:rsidRDefault="00495BBF" w:rsidP="00E40A9F">
            <w:pPr>
              <w:pStyle w:val="Informal1"/>
              <w:jc w:val="right"/>
              <w:rPr>
                <w:b/>
              </w:rPr>
            </w:pPr>
            <w:r w:rsidRPr="000A3E43">
              <w:rPr>
                <w:b/>
              </w:rPr>
              <w:t>Chair Report</w:t>
            </w:r>
          </w:p>
          <w:p w:rsidR="00495BBF" w:rsidRPr="000A3E43" w:rsidRDefault="00495BBF" w:rsidP="00E40A9F">
            <w:pPr>
              <w:pStyle w:val="Informal1"/>
              <w:jc w:val="right"/>
              <w:rPr>
                <w:b/>
              </w:rPr>
            </w:pPr>
          </w:p>
          <w:p w:rsidR="00495BBF" w:rsidRPr="000A3E43" w:rsidRDefault="00495BBF" w:rsidP="00E40A9F">
            <w:pPr>
              <w:pStyle w:val="Informal1"/>
              <w:jc w:val="right"/>
              <w:rPr>
                <w:b/>
              </w:rPr>
            </w:pPr>
          </w:p>
          <w:p w:rsidR="00495BBF" w:rsidRPr="000A3E43" w:rsidRDefault="00495BBF" w:rsidP="00E40A9F">
            <w:pPr>
              <w:pStyle w:val="Informal1"/>
              <w:jc w:val="right"/>
              <w:rPr>
                <w:b/>
              </w:rPr>
            </w:pPr>
          </w:p>
          <w:p w:rsidR="00495BBF" w:rsidRPr="000A3E43" w:rsidRDefault="00495BBF" w:rsidP="00E40A9F">
            <w:pPr>
              <w:pStyle w:val="Informal1"/>
              <w:jc w:val="right"/>
              <w:rPr>
                <w:b/>
              </w:rPr>
            </w:pPr>
          </w:p>
          <w:p w:rsidR="00495BBF" w:rsidRPr="000A3E43" w:rsidRDefault="00495BBF" w:rsidP="00E40A9F">
            <w:pPr>
              <w:pStyle w:val="Informal1"/>
              <w:jc w:val="right"/>
              <w:rPr>
                <w:b/>
              </w:rPr>
            </w:pPr>
          </w:p>
          <w:p w:rsidR="00495BBF" w:rsidRPr="000A3E43" w:rsidRDefault="00495BBF" w:rsidP="00E40A9F">
            <w:pPr>
              <w:pStyle w:val="Informal1"/>
              <w:jc w:val="right"/>
              <w:rPr>
                <w:b/>
              </w:rPr>
            </w:pPr>
          </w:p>
          <w:p w:rsidR="00495BBF" w:rsidRPr="000A3E43" w:rsidRDefault="00495BBF" w:rsidP="00E40A9F">
            <w:pPr>
              <w:pStyle w:val="Informal1"/>
              <w:jc w:val="right"/>
              <w:rPr>
                <w:b/>
              </w:rPr>
            </w:pPr>
          </w:p>
          <w:p w:rsidR="00495BBF" w:rsidRPr="000A3E43" w:rsidRDefault="00495BBF" w:rsidP="00E40A9F">
            <w:pPr>
              <w:pStyle w:val="Informal1"/>
              <w:jc w:val="right"/>
              <w:rPr>
                <w:b/>
              </w:rPr>
            </w:pPr>
          </w:p>
          <w:p w:rsidR="00495BBF" w:rsidRPr="000A3E43" w:rsidRDefault="00495BBF" w:rsidP="00E40A9F">
            <w:pPr>
              <w:pStyle w:val="Informal1"/>
              <w:jc w:val="right"/>
              <w:rPr>
                <w:b/>
              </w:rPr>
            </w:pPr>
          </w:p>
          <w:p w:rsidR="00495BBF" w:rsidRPr="000A3E43" w:rsidRDefault="00495BBF" w:rsidP="00E40A9F">
            <w:pPr>
              <w:pStyle w:val="Informal1"/>
              <w:jc w:val="right"/>
              <w:rPr>
                <w:b/>
              </w:rPr>
            </w:pPr>
          </w:p>
          <w:p w:rsidR="00495BBF" w:rsidRPr="000A3E43" w:rsidRDefault="00495BBF" w:rsidP="00E40A9F">
            <w:pPr>
              <w:pStyle w:val="Informal1"/>
              <w:jc w:val="right"/>
              <w:rPr>
                <w:b/>
              </w:rPr>
            </w:pPr>
          </w:p>
          <w:p w:rsidR="000A3E43" w:rsidRPr="000A3E43" w:rsidRDefault="000A3E43" w:rsidP="00B80DE1">
            <w:pPr>
              <w:pStyle w:val="Informal1"/>
              <w:jc w:val="center"/>
              <w:rPr>
                <w:b/>
                <w:u w:val="single"/>
              </w:rPr>
            </w:pPr>
          </w:p>
          <w:p w:rsidR="000A3E43" w:rsidRPr="000A3E43" w:rsidRDefault="000A3E43" w:rsidP="00B80DE1">
            <w:pPr>
              <w:pStyle w:val="Informal1"/>
              <w:jc w:val="center"/>
              <w:rPr>
                <w:b/>
                <w:u w:val="single"/>
              </w:rPr>
            </w:pPr>
          </w:p>
          <w:p w:rsidR="00495BBF" w:rsidRPr="000A3E43" w:rsidRDefault="00B80DE1" w:rsidP="00B80DE1">
            <w:pPr>
              <w:pStyle w:val="Informal1"/>
              <w:jc w:val="center"/>
              <w:rPr>
                <w:b/>
                <w:u w:val="single"/>
              </w:rPr>
            </w:pPr>
            <w:r w:rsidRPr="000A3E43">
              <w:rPr>
                <w:b/>
                <w:u w:val="single"/>
              </w:rPr>
              <w:t>COMMITTEE REPORTS</w:t>
            </w:r>
          </w:p>
          <w:p w:rsidR="004947E1" w:rsidRDefault="00495BBF" w:rsidP="00495BBF">
            <w:pPr>
              <w:pStyle w:val="Informal1"/>
              <w:rPr>
                <w:b/>
              </w:rPr>
            </w:pPr>
            <w:r w:rsidRPr="000A3E43">
              <w:rPr>
                <w:b/>
              </w:rPr>
              <w:t xml:space="preserve">                          </w:t>
            </w:r>
          </w:p>
          <w:p w:rsidR="00EF623C" w:rsidRPr="000A3E43" w:rsidRDefault="004947E1" w:rsidP="00495BBF">
            <w:pPr>
              <w:pStyle w:val="Informal1"/>
              <w:rPr>
                <w:b/>
              </w:rPr>
            </w:pPr>
            <w:r>
              <w:rPr>
                <w:b/>
              </w:rPr>
              <w:t xml:space="preserve">                         </w:t>
            </w:r>
            <w:r w:rsidR="00EF623C" w:rsidRPr="000A3E43">
              <w:rPr>
                <w:b/>
              </w:rPr>
              <w:t>Awards</w:t>
            </w:r>
          </w:p>
          <w:p w:rsidR="006F5093" w:rsidRPr="000A3E43" w:rsidRDefault="00962F18" w:rsidP="00E40A9F">
            <w:pPr>
              <w:pStyle w:val="Informal1"/>
              <w:jc w:val="right"/>
            </w:pPr>
            <w:r w:rsidRPr="000A3E43">
              <w:t xml:space="preserve">(LCDR </w:t>
            </w:r>
            <w:r w:rsidR="006F5093" w:rsidRPr="000A3E43">
              <w:t>Cynthia Chennault)</w:t>
            </w:r>
          </w:p>
        </w:tc>
        <w:tc>
          <w:tcPr>
            <w:tcW w:w="4710" w:type="dxa"/>
            <w:tcBorders>
              <w:top w:val="single" w:sz="6" w:space="0" w:color="auto"/>
              <w:left w:val="single" w:sz="6" w:space="0" w:color="auto"/>
              <w:bottom w:val="single" w:sz="6" w:space="0" w:color="auto"/>
              <w:right w:val="single" w:sz="6" w:space="0" w:color="auto"/>
            </w:tcBorders>
          </w:tcPr>
          <w:p w:rsidR="00227A58" w:rsidRPr="000A3E43" w:rsidRDefault="00227A58" w:rsidP="00EF10ED">
            <w:pPr>
              <w:pStyle w:val="Standard1"/>
              <w:rPr>
                <w:sz w:val="24"/>
                <w:szCs w:val="24"/>
              </w:rPr>
            </w:pPr>
          </w:p>
          <w:p w:rsidR="00495BBF" w:rsidRPr="000A3E43" w:rsidRDefault="00495BBF" w:rsidP="00495BBF">
            <w:pPr>
              <w:pStyle w:val="Standard1"/>
              <w:rPr>
                <w:bCs/>
                <w:sz w:val="24"/>
                <w:szCs w:val="24"/>
              </w:rPr>
            </w:pPr>
            <w:r w:rsidRPr="000A3E43">
              <w:rPr>
                <w:bCs/>
                <w:sz w:val="24"/>
                <w:szCs w:val="24"/>
              </w:rPr>
              <w:t>LCDR Chica</w:t>
            </w:r>
            <w:r w:rsidR="00961677">
              <w:rPr>
                <w:bCs/>
                <w:sz w:val="24"/>
                <w:szCs w:val="24"/>
              </w:rPr>
              <w:t xml:space="preserve"> (standing in for Chair LCDR Sheila Weagle)</w:t>
            </w:r>
            <w:r w:rsidRPr="000A3E43">
              <w:rPr>
                <w:bCs/>
                <w:sz w:val="24"/>
                <w:szCs w:val="24"/>
              </w:rPr>
              <w:t xml:space="preserve">:  </w:t>
            </w:r>
          </w:p>
          <w:p w:rsidR="00495BBF" w:rsidRPr="000A3E43" w:rsidRDefault="00961677" w:rsidP="00495BBF">
            <w:pPr>
              <w:pStyle w:val="Standard1"/>
              <w:numPr>
                <w:ilvl w:val="0"/>
                <w:numId w:val="44"/>
              </w:numPr>
              <w:rPr>
                <w:bCs/>
                <w:sz w:val="24"/>
                <w:szCs w:val="24"/>
              </w:rPr>
            </w:pPr>
            <w:r>
              <w:rPr>
                <w:bCs/>
                <w:sz w:val="24"/>
                <w:szCs w:val="24"/>
              </w:rPr>
              <w:t xml:space="preserve">This is the last call for LCDR Sheila Weagle. </w:t>
            </w:r>
            <w:r w:rsidR="00495BBF" w:rsidRPr="000A3E43">
              <w:rPr>
                <w:bCs/>
                <w:sz w:val="24"/>
                <w:szCs w:val="24"/>
              </w:rPr>
              <w:t xml:space="preserve">In 2017 I will be the </w:t>
            </w:r>
            <w:r w:rsidR="0074154A" w:rsidRPr="000A3E43">
              <w:rPr>
                <w:bCs/>
                <w:sz w:val="24"/>
                <w:szCs w:val="24"/>
              </w:rPr>
              <w:t xml:space="preserve">new </w:t>
            </w:r>
            <w:r w:rsidR="00495BBF" w:rsidRPr="000A3E43">
              <w:rPr>
                <w:bCs/>
                <w:sz w:val="24"/>
                <w:szCs w:val="24"/>
              </w:rPr>
              <w:t xml:space="preserve">Chair, </w:t>
            </w:r>
            <w:r w:rsidR="0074154A" w:rsidRPr="000A3E43">
              <w:rPr>
                <w:bCs/>
                <w:sz w:val="24"/>
                <w:szCs w:val="24"/>
              </w:rPr>
              <w:t>and I would like to welcome LT Ruth Williams as</w:t>
            </w:r>
            <w:r w:rsidR="00495BBF" w:rsidRPr="000A3E43">
              <w:rPr>
                <w:bCs/>
                <w:sz w:val="24"/>
                <w:szCs w:val="24"/>
              </w:rPr>
              <w:t xml:space="preserve"> the new </w:t>
            </w:r>
            <w:r w:rsidR="0074154A" w:rsidRPr="000A3E43">
              <w:rPr>
                <w:bCs/>
                <w:sz w:val="24"/>
                <w:szCs w:val="24"/>
              </w:rPr>
              <w:t xml:space="preserve">2017 </w:t>
            </w:r>
            <w:r w:rsidR="00495BBF" w:rsidRPr="000A3E43">
              <w:rPr>
                <w:bCs/>
                <w:sz w:val="24"/>
                <w:szCs w:val="24"/>
              </w:rPr>
              <w:t>Co-Chair, and</w:t>
            </w:r>
            <w:r w:rsidR="0074154A" w:rsidRPr="000A3E43">
              <w:rPr>
                <w:bCs/>
                <w:sz w:val="24"/>
                <w:szCs w:val="24"/>
              </w:rPr>
              <w:t xml:space="preserve"> welcome</w:t>
            </w:r>
            <w:r w:rsidR="00495BBF" w:rsidRPr="000A3E43">
              <w:rPr>
                <w:bCs/>
                <w:sz w:val="24"/>
                <w:szCs w:val="24"/>
              </w:rPr>
              <w:t xml:space="preserve"> the new </w:t>
            </w:r>
            <w:r w:rsidR="0074154A" w:rsidRPr="000A3E43">
              <w:rPr>
                <w:bCs/>
                <w:sz w:val="24"/>
                <w:szCs w:val="24"/>
              </w:rPr>
              <w:t xml:space="preserve">2017 </w:t>
            </w:r>
            <w:r w:rsidR="00495BBF" w:rsidRPr="000A3E43">
              <w:rPr>
                <w:bCs/>
                <w:sz w:val="24"/>
                <w:szCs w:val="24"/>
              </w:rPr>
              <w:t>Secretary LT Tiffany Smith.</w:t>
            </w:r>
          </w:p>
          <w:p w:rsidR="00495BBF" w:rsidRPr="000A3E43" w:rsidRDefault="00495BBF" w:rsidP="00495BBF">
            <w:pPr>
              <w:pStyle w:val="Standard1"/>
              <w:numPr>
                <w:ilvl w:val="0"/>
                <w:numId w:val="44"/>
              </w:numPr>
              <w:rPr>
                <w:bCs/>
                <w:sz w:val="24"/>
                <w:szCs w:val="24"/>
              </w:rPr>
            </w:pPr>
            <w:r w:rsidRPr="000A3E43">
              <w:rPr>
                <w:bCs/>
                <w:sz w:val="24"/>
                <w:szCs w:val="24"/>
              </w:rPr>
              <w:t>The HSPAC has announced new transitions for Uniform Policies for all PAGs to be in line with the HSPAC and one of the changes will be the amount of voting members per PAG. The decrease in the amount of voting members will be phased in.</w:t>
            </w:r>
          </w:p>
          <w:p w:rsidR="00430A03" w:rsidRDefault="00430A03" w:rsidP="00430A03">
            <w:pPr>
              <w:pStyle w:val="Standard1"/>
              <w:rPr>
                <w:bCs/>
                <w:sz w:val="24"/>
                <w:szCs w:val="24"/>
              </w:rPr>
            </w:pPr>
          </w:p>
          <w:p w:rsidR="004947E1" w:rsidRDefault="004947E1" w:rsidP="00430A03">
            <w:pPr>
              <w:pStyle w:val="Standard1"/>
              <w:rPr>
                <w:bCs/>
                <w:sz w:val="24"/>
                <w:szCs w:val="24"/>
              </w:rPr>
            </w:pPr>
          </w:p>
          <w:p w:rsidR="004947E1" w:rsidRPr="000A3E43" w:rsidRDefault="004947E1" w:rsidP="00430A03">
            <w:pPr>
              <w:pStyle w:val="Standard1"/>
              <w:rPr>
                <w:bCs/>
                <w:sz w:val="24"/>
                <w:szCs w:val="24"/>
              </w:rPr>
            </w:pPr>
          </w:p>
          <w:p w:rsidR="00961677" w:rsidRDefault="00961677" w:rsidP="00962F18">
            <w:pPr>
              <w:spacing w:before="100" w:beforeAutospacing="1"/>
              <w:rPr>
                <w:sz w:val="24"/>
                <w:szCs w:val="24"/>
              </w:rPr>
            </w:pPr>
            <w:r>
              <w:rPr>
                <w:sz w:val="24"/>
                <w:szCs w:val="24"/>
              </w:rPr>
              <w:t xml:space="preserve">Nothing new except information from the awards call last Tuesday, Dec. 6, 2016, 80% increase in call participation. LCDR Stacy Harper is holding another Q&amp;A session at the beginning of January 2017, and an email will go out with the date and time. </w:t>
            </w:r>
          </w:p>
          <w:p w:rsidR="00495BBF" w:rsidRPr="000A3E43" w:rsidRDefault="00961677" w:rsidP="00962F18">
            <w:pPr>
              <w:spacing w:before="100" w:beforeAutospacing="1"/>
              <w:rPr>
                <w:sz w:val="24"/>
                <w:szCs w:val="24"/>
              </w:rPr>
            </w:pPr>
            <w:r>
              <w:rPr>
                <w:sz w:val="24"/>
                <w:szCs w:val="24"/>
              </w:rPr>
              <w:t>Awards Objectives:  Increase award participation by 10%, and we did not meet this goal, however, we stayed steady and did not have a decrease. We will use feedback to improve and motivate.</w:t>
            </w:r>
          </w:p>
          <w:p w:rsidR="00191871" w:rsidRPr="000A3E43" w:rsidRDefault="00191871" w:rsidP="00961677">
            <w:pPr>
              <w:pStyle w:val="Standard1"/>
              <w:rPr>
                <w:sz w:val="24"/>
                <w:szCs w:val="24"/>
              </w:rPr>
            </w:pPr>
          </w:p>
        </w:tc>
        <w:tc>
          <w:tcPr>
            <w:tcW w:w="3870" w:type="dxa"/>
            <w:gridSpan w:val="2"/>
            <w:tcBorders>
              <w:top w:val="single" w:sz="6" w:space="0" w:color="auto"/>
              <w:left w:val="single" w:sz="6" w:space="0" w:color="auto"/>
              <w:bottom w:val="single" w:sz="6" w:space="0" w:color="auto"/>
              <w:right w:val="single" w:sz="6" w:space="0" w:color="auto"/>
            </w:tcBorders>
          </w:tcPr>
          <w:p w:rsidR="00495BBF" w:rsidRPr="000A3E43" w:rsidRDefault="00495BBF" w:rsidP="00962F18">
            <w:pPr>
              <w:pStyle w:val="Standard1"/>
              <w:ind w:left="360"/>
              <w:rPr>
                <w:sz w:val="24"/>
                <w:szCs w:val="24"/>
              </w:rPr>
            </w:pPr>
          </w:p>
          <w:p w:rsidR="00495BBF" w:rsidRPr="000A3E43" w:rsidRDefault="00495BBF" w:rsidP="00962F18">
            <w:pPr>
              <w:pStyle w:val="Standard1"/>
              <w:ind w:left="360"/>
              <w:rPr>
                <w:sz w:val="24"/>
                <w:szCs w:val="24"/>
              </w:rPr>
            </w:pPr>
          </w:p>
          <w:p w:rsidR="00495BBF" w:rsidRPr="000A3E43" w:rsidRDefault="00495BBF" w:rsidP="00962F18">
            <w:pPr>
              <w:pStyle w:val="Standard1"/>
              <w:ind w:left="360"/>
              <w:rPr>
                <w:sz w:val="24"/>
                <w:szCs w:val="24"/>
              </w:rPr>
            </w:pPr>
          </w:p>
          <w:p w:rsidR="00495BBF" w:rsidRPr="000A3E43" w:rsidRDefault="00495BBF" w:rsidP="00962F18">
            <w:pPr>
              <w:pStyle w:val="Standard1"/>
              <w:ind w:left="360"/>
              <w:rPr>
                <w:sz w:val="24"/>
                <w:szCs w:val="24"/>
              </w:rPr>
            </w:pPr>
          </w:p>
          <w:p w:rsidR="00495BBF" w:rsidRPr="000A3E43" w:rsidRDefault="00495BBF" w:rsidP="00962F18">
            <w:pPr>
              <w:pStyle w:val="Standard1"/>
              <w:ind w:left="360"/>
              <w:rPr>
                <w:sz w:val="24"/>
                <w:szCs w:val="24"/>
              </w:rPr>
            </w:pPr>
          </w:p>
          <w:p w:rsidR="00495BBF" w:rsidRPr="000A3E43" w:rsidRDefault="00495BBF" w:rsidP="00962F18">
            <w:pPr>
              <w:pStyle w:val="Standard1"/>
              <w:ind w:left="360"/>
              <w:rPr>
                <w:sz w:val="24"/>
                <w:szCs w:val="24"/>
              </w:rPr>
            </w:pPr>
          </w:p>
          <w:p w:rsidR="00495BBF" w:rsidRPr="000A3E43" w:rsidRDefault="00495BBF" w:rsidP="00962F18">
            <w:pPr>
              <w:pStyle w:val="Standard1"/>
              <w:ind w:left="360"/>
              <w:rPr>
                <w:sz w:val="24"/>
                <w:szCs w:val="24"/>
              </w:rPr>
            </w:pPr>
          </w:p>
          <w:p w:rsidR="00495BBF" w:rsidRPr="000A3E43" w:rsidRDefault="00495BBF" w:rsidP="00962F18">
            <w:pPr>
              <w:pStyle w:val="Standard1"/>
              <w:ind w:left="360"/>
              <w:rPr>
                <w:sz w:val="24"/>
                <w:szCs w:val="24"/>
              </w:rPr>
            </w:pPr>
          </w:p>
          <w:p w:rsidR="00495BBF" w:rsidRPr="000A3E43" w:rsidRDefault="00495BBF" w:rsidP="00962F18">
            <w:pPr>
              <w:pStyle w:val="Standard1"/>
              <w:ind w:left="360"/>
              <w:rPr>
                <w:sz w:val="24"/>
                <w:szCs w:val="24"/>
              </w:rPr>
            </w:pPr>
          </w:p>
          <w:p w:rsidR="00495BBF" w:rsidRPr="000A3E43" w:rsidRDefault="00495BBF" w:rsidP="00962F18">
            <w:pPr>
              <w:pStyle w:val="Standard1"/>
              <w:ind w:left="360"/>
              <w:rPr>
                <w:sz w:val="24"/>
                <w:szCs w:val="24"/>
              </w:rPr>
            </w:pPr>
          </w:p>
          <w:p w:rsidR="00495BBF" w:rsidRPr="000A3E43" w:rsidRDefault="00495BBF" w:rsidP="00962F18">
            <w:pPr>
              <w:pStyle w:val="Standard1"/>
              <w:ind w:left="360"/>
              <w:rPr>
                <w:sz w:val="24"/>
                <w:szCs w:val="24"/>
              </w:rPr>
            </w:pPr>
          </w:p>
          <w:p w:rsidR="00495BBF" w:rsidRPr="000A3E43" w:rsidRDefault="00495BBF" w:rsidP="00962F18">
            <w:pPr>
              <w:pStyle w:val="Standard1"/>
              <w:ind w:left="360"/>
              <w:rPr>
                <w:sz w:val="24"/>
                <w:szCs w:val="24"/>
              </w:rPr>
            </w:pPr>
          </w:p>
          <w:p w:rsidR="00495BBF" w:rsidRPr="000A3E43" w:rsidRDefault="00495BBF" w:rsidP="00962F18">
            <w:pPr>
              <w:pStyle w:val="Standard1"/>
              <w:ind w:left="360"/>
              <w:rPr>
                <w:sz w:val="24"/>
                <w:szCs w:val="24"/>
              </w:rPr>
            </w:pPr>
          </w:p>
          <w:p w:rsidR="00495BBF" w:rsidRPr="000A3E43" w:rsidRDefault="00495BBF" w:rsidP="00962F18">
            <w:pPr>
              <w:pStyle w:val="Standard1"/>
              <w:ind w:left="360"/>
              <w:rPr>
                <w:sz w:val="24"/>
                <w:szCs w:val="24"/>
              </w:rPr>
            </w:pPr>
          </w:p>
          <w:p w:rsidR="00495BBF" w:rsidRPr="000A3E43" w:rsidRDefault="00495BBF" w:rsidP="00962F18">
            <w:pPr>
              <w:pStyle w:val="Standard1"/>
              <w:ind w:left="360"/>
              <w:rPr>
                <w:sz w:val="24"/>
                <w:szCs w:val="24"/>
              </w:rPr>
            </w:pPr>
          </w:p>
          <w:p w:rsidR="000A3E43" w:rsidRPr="000A3E43" w:rsidRDefault="000A3E43" w:rsidP="00962F18">
            <w:pPr>
              <w:pStyle w:val="Standard1"/>
              <w:ind w:left="360"/>
              <w:rPr>
                <w:sz w:val="24"/>
                <w:szCs w:val="24"/>
              </w:rPr>
            </w:pPr>
          </w:p>
          <w:p w:rsidR="000A3E43" w:rsidRPr="000A3E43" w:rsidRDefault="000A3E43" w:rsidP="00962F18">
            <w:pPr>
              <w:pStyle w:val="Standard1"/>
              <w:ind w:left="360"/>
              <w:rPr>
                <w:sz w:val="24"/>
                <w:szCs w:val="24"/>
              </w:rPr>
            </w:pPr>
          </w:p>
          <w:p w:rsidR="000A3E43" w:rsidRPr="000A3E43" w:rsidRDefault="000A3E43" w:rsidP="00962F18">
            <w:pPr>
              <w:pStyle w:val="Standard1"/>
              <w:ind w:left="360"/>
              <w:rPr>
                <w:sz w:val="24"/>
                <w:szCs w:val="24"/>
              </w:rPr>
            </w:pPr>
          </w:p>
          <w:p w:rsidR="00902621" w:rsidRPr="000A3E43" w:rsidRDefault="00902621" w:rsidP="00962F18">
            <w:pPr>
              <w:pStyle w:val="Standard1"/>
              <w:ind w:left="360"/>
              <w:rPr>
                <w:bCs/>
                <w:sz w:val="24"/>
                <w:szCs w:val="24"/>
              </w:rPr>
            </w:pPr>
          </w:p>
        </w:tc>
        <w:tc>
          <w:tcPr>
            <w:tcW w:w="1620" w:type="dxa"/>
            <w:gridSpan w:val="2"/>
            <w:tcBorders>
              <w:top w:val="single" w:sz="6" w:space="0" w:color="auto"/>
              <w:left w:val="single" w:sz="6" w:space="0" w:color="auto"/>
              <w:bottom w:val="single" w:sz="6" w:space="0" w:color="auto"/>
            </w:tcBorders>
          </w:tcPr>
          <w:p w:rsidR="00495BBF" w:rsidRPr="000A3E43" w:rsidRDefault="00495BBF" w:rsidP="000A7211">
            <w:pPr>
              <w:pStyle w:val="Informal1"/>
            </w:pPr>
          </w:p>
          <w:p w:rsidR="00495BBF" w:rsidRPr="000A3E43" w:rsidRDefault="00495BBF" w:rsidP="000A7211">
            <w:pPr>
              <w:pStyle w:val="Informal1"/>
            </w:pPr>
          </w:p>
          <w:p w:rsidR="00495BBF" w:rsidRPr="000A3E43" w:rsidRDefault="00495BBF" w:rsidP="000A7211">
            <w:pPr>
              <w:pStyle w:val="Informal1"/>
            </w:pPr>
          </w:p>
          <w:p w:rsidR="00495BBF" w:rsidRPr="000A3E43" w:rsidRDefault="00495BBF" w:rsidP="000A7211">
            <w:pPr>
              <w:pStyle w:val="Informal1"/>
            </w:pPr>
          </w:p>
          <w:p w:rsidR="00495BBF" w:rsidRPr="000A3E43" w:rsidRDefault="00495BBF" w:rsidP="000A7211">
            <w:pPr>
              <w:pStyle w:val="Informal1"/>
            </w:pPr>
          </w:p>
          <w:p w:rsidR="00495BBF" w:rsidRPr="000A3E43" w:rsidRDefault="00495BBF" w:rsidP="000A7211">
            <w:pPr>
              <w:pStyle w:val="Informal1"/>
            </w:pPr>
          </w:p>
          <w:p w:rsidR="00495BBF" w:rsidRPr="000A3E43" w:rsidRDefault="00495BBF" w:rsidP="000A7211">
            <w:pPr>
              <w:pStyle w:val="Informal1"/>
            </w:pPr>
          </w:p>
          <w:p w:rsidR="00495BBF" w:rsidRPr="000A3E43" w:rsidRDefault="00495BBF" w:rsidP="000A7211">
            <w:pPr>
              <w:pStyle w:val="Informal1"/>
            </w:pPr>
          </w:p>
          <w:p w:rsidR="00495BBF" w:rsidRPr="000A3E43" w:rsidRDefault="00495BBF" w:rsidP="000A7211">
            <w:pPr>
              <w:pStyle w:val="Informal1"/>
            </w:pPr>
          </w:p>
          <w:p w:rsidR="00495BBF" w:rsidRPr="000A3E43" w:rsidRDefault="00495BBF" w:rsidP="000A7211">
            <w:pPr>
              <w:pStyle w:val="Informal1"/>
            </w:pPr>
          </w:p>
          <w:p w:rsidR="00495BBF" w:rsidRPr="000A3E43" w:rsidRDefault="00495BBF" w:rsidP="000A7211">
            <w:pPr>
              <w:pStyle w:val="Informal1"/>
            </w:pPr>
          </w:p>
          <w:p w:rsidR="00495BBF" w:rsidRPr="000A3E43" w:rsidRDefault="00495BBF" w:rsidP="000A7211">
            <w:pPr>
              <w:pStyle w:val="Informal1"/>
            </w:pPr>
          </w:p>
          <w:p w:rsidR="00495BBF" w:rsidRPr="000A3E43" w:rsidRDefault="00495BBF" w:rsidP="000A7211">
            <w:pPr>
              <w:pStyle w:val="Informal1"/>
            </w:pPr>
          </w:p>
          <w:p w:rsidR="00495BBF" w:rsidRPr="000A3E43" w:rsidRDefault="00495BBF" w:rsidP="000A7211">
            <w:pPr>
              <w:pStyle w:val="Informal1"/>
            </w:pPr>
          </w:p>
          <w:p w:rsidR="00495BBF" w:rsidRPr="000A3E43" w:rsidRDefault="00495BBF" w:rsidP="000A7211">
            <w:pPr>
              <w:pStyle w:val="Informal1"/>
            </w:pPr>
          </w:p>
          <w:p w:rsidR="000A3E43" w:rsidRPr="000A3E43" w:rsidRDefault="000A3E43" w:rsidP="000A7211">
            <w:pPr>
              <w:pStyle w:val="Informal1"/>
            </w:pPr>
          </w:p>
          <w:p w:rsidR="000A3E43" w:rsidRPr="000A3E43" w:rsidRDefault="000A3E43" w:rsidP="000A7211">
            <w:pPr>
              <w:pStyle w:val="Informal1"/>
            </w:pPr>
          </w:p>
          <w:p w:rsidR="000A3E43" w:rsidRPr="000A3E43" w:rsidRDefault="000A3E43" w:rsidP="000A7211">
            <w:pPr>
              <w:pStyle w:val="Informal1"/>
            </w:pPr>
          </w:p>
          <w:p w:rsidR="0018279B" w:rsidRPr="000A3E43" w:rsidRDefault="009D00A9" w:rsidP="000A7211">
            <w:pPr>
              <w:pStyle w:val="Informal1"/>
            </w:pPr>
            <w:r w:rsidRPr="000A3E43">
              <w:t>Award</w:t>
            </w:r>
            <w:r w:rsidR="00A01C09" w:rsidRPr="000A3E43">
              <w:t xml:space="preserve"> Subcommittee</w:t>
            </w:r>
            <w:r w:rsidR="00962F18" w:rsidRPr="000A3E43">
              <w:t xml:space="preserve"> LCDR</w:t>
            </w:r>
            <w:r w:rsidRPr="000A3E43">
              <w:t xml:space="preserve"> Chennault</w:t>
            </w:r>
            <w:r w:rsidR="00962F18" w:rsidRPr="000A3E43">
              <w:t xml:space="preserve"> and LCDR Stacy Harper</w:t>
            </w:r>
          </w:p>
        </w:tc>
        <w:tc>
          <w:tcPr>
            <w:tcW w:w="900" w:type="dxa"/>
            <w:tcBorders>
              <w:top w:val="single" w:sz="6" w:space="0" w:color="auto"/>
              <w:left w:val="single" w:sz="6" w:space="0" w:color="auto"/>
              <w:bottom w:val="single" w:sz="6" w:space="0" w:color="auto"/>
            </w:tcBorders>
          </w:tcPr>
          <w:p w:rsidR="00EF623C" w:rsidRPr="000A3E43" w:rsidRDefault="00EF623C" w:rsidP="003B578E">
            <w:pPr>
              <w:pStyle w:val="Informal1"/>
            </w:pPr>
          </w:p>
        </w:tc>
        <w:tc>
          <w:tcPr>
            <w:tcW w:w="990" w:type="dxa"/>
            <w:tcBorders>
              <w:top w:val="single" w:sz="6" w:space="0" w:color="auto"/>
              <w:left w:val="single" w:sz="6" w:space="0" w:color="auto"/>
              <w:bottom w:val="single" w:sz="6" w:space="0" w:color="auto"/>
            </w:tcBorders>
          </w:tcPr>
          <w:p w:rsidR="00EF623C" w:rsidRPr="000A3E43" w:rsidRDefault="00EF623C" w:rsidP="000A7211">
            <w:pPr>
              <w:pStyle w:val="Informal1"/>
            </w:pPr>
          </w:p>
        </w:tc>
      </w:tr>
      <w:tr w:rsidR="00EF623C" w:rsidRPr="000A3E43" w:rsidTr="008040F7">
        <w:trPr>
          <w:cantSplit/>
          <w:trHeight w:val="207"/>
        </w:trPr>
        <w:tc>
          <w:tcPr>
            <w:tcW w:w="2580" w:type="dxa"/>
            <w:tcBorders>
              <w:top w:val="single" w:sz="6" w:space="0" w:color="auto"/>
              <w:bottom w:val="single" w:sz="6" w:space="0" w:color="auto"/>
              <w:right w:val="single" w:sz="6" w:space="0" w:color="auto"/>
            </w:tcBorders>
            <w:shd w:val="clear" w:color="auto" w:fill="FFFFFF"/>
          </w:tcPr>
          <w:p w:rsidR="00EF623C" w:rsidRPr="000A3E43" w:rsidRDefault="00EF623C" w:rsidP="00E40A9F">
            <w:pPr>
              <w:pStyle w:val="Informal1"/>
              <w:jc w:val="right"/>
              <w:rPr>
                <w:b/>
              </w:rPr>
            </w:pPr>
          </w:p>
        </w:tc>
        <w:tc>
          <w:tcPr>
            <w:tcW w:w="4710" w:type="dxa"/>
            <w:tcBorders>
              <w:top w:val="single" w:sz="6" w:space="0" w:color="auto"/>
              <w:left w:val="single" w:sz="6" w:space="0" w:color="auto"/>
              <w:bottom w:val="single" w:sz="6" w:space="0" w:color="auto"/>
              <w:right w:val="single" w:sz="6" w:space="0" w:color="auto"/>
            </w:tcBorders>
          </w:tcPr>
          <w:p w:rsidR="00EF623C" w:rsidRPr="000A3E43" w:rsidRDefault="00EF623C" w:rsidP="00EF10ED">
            <w:pPr>
              <w:pStyle w:val="Standard1"/>
              <w:rPr>
                <w:sz w:val="24"/>
                <w:szCs w:val="24"/>
              </w:rPr>
            </w:pPr>
          </w:p>
        </w:tc>
        <w:tc>
          <w:tcPr>
            <w:tcW w:w="3870" w:type="dxa"/>
            <w:gridSpan w:val="2"/>
            <w:tcBorders>
              <w:top w:val="single" w:sz="6" w:space="0" w:color="auto"/>
              <w:left w:val="single" w:sz="6" w:space="0" w:color="auto"/>
              <w:bottom w:val="single" w:sz="6" w:space="0" w:color="auto"/>
              <w:right w:val="single" w:sz="6" w:space="0" w:color="auto"/>
            </w:tcBorders>
          </w:tcPr>
          <w:p w:rsidR="00EF623C" w:rsidRPr="000A3E43" w:rsidRDefault="00EF623C" w:rsidP="000A7211">
            <w:pPr>
              <w:pStyle w:val="Standard1"/>
              <w:rPr>
                <w:bCs/>
                <w:sz w:val="24"/>
                <w:szCs w:val="24"/>
              </w:rPr>
            </w:pPr>
          </w:p>
        </w:tc>
        <w:tc>
          <w:tcPr>
            <w:tcW w:w="1620" w:type="dxa"/>
            <w:gridSpan w:val="2"/>
            <w:tcBorders>
              <w:top w:val="single" w:sz="6" w:space="0" w:color="auto"/>
              <w:left w:val="single" w:sz="6" w:space="0" w:color="auto"/>
              <w:bottom w:val="single" w:sz="6" w:space="0" w:color="auto"/>
            </w:tcBorders>
          </w:tcPr>
          <w:p w:rsidR="00EF623C" w:rsidRPr="000A3E43" w:rsidRDefault="00EF623C" w:rsidP="000A7211">
            <w:pPr>
              <w:pStyle w:val="Informal1"/>
            </w:pPr>
          </w:p>
        </w:tc>
        <w:tc>
          <w:tcPr>
            <w:tcW w:w="900" w:type="dxa"/>
            <w:tcBorders>
              <w:top w:val="single" w:sz="6" w:space="0" w:color="auto"/>
              <w:left w:val="single" w:sz="6" w:space="0" w:color="auto"/>
              <w:bottom w:val="single" w:sz="6" w:space="0" w:color="auto"/>
            </w:tcBorders>
          </w:tcPr>
          <w:p w:rsidR="00EF623C" w:rsidRPr="000A3E43" w:rsidRDefault="00EF623C" w:rsidP="000A7211">
            <w:pPr>
              <w:pStyle w:val="Informal1"/>
            </w:pPr>
          </w:p>
        </w:tc>
        <w:tc>
          <w:tcPr>
            <w:tcW w:w="990" w:type="dxa"/>
            <w:tcBorders>
              <w:top w:val="single" w:sz="6" w:space="0" w:color="auto"/>
              <w:left w:val="single" w:sz="6" w:space="0" w:color="auto"/>
              <w:bottom w:val="single" w:sz="6" w:space="0" w:color="auto"/>
            </w:tcBorders>
          </w:tcPr>
          <w:p w:rsidR="00EF623C" w:rsidRPr="000A3E43" w:rsidRDefault="00EF623C" w:rsidP="000A7211">
            <w:pPr>
              <w:pStyle w:val="Informal1"/>
            </w:pPr>
          </w:p>
        </w:tc>
      </w:tr>
      <w:tr w:rsidR="00EF623C" w:rsidRPr="000A3E43" w:rsidTr="008040F7">
        <w:trPr>
          <w:cantSplit/>
          <w:trHeight w:val="207"/>
        </w:trPr>
        <w:tc>
          <w:tcPr>
            <w:tcW w:w="2580" w:type="dxa"/>
            <w:tcBorders>
              <w:top w:val="single" w:sz="6" w:space="0" w:color="auto"/>
              <w:bottom w:val="single" w:sz="6" w:space="0" w:color="auto"/>
              <w:right w:val="single" w:sz="6" w:space="0" w:color="auto"/>
            </w:tcBorders>
            <w:shd w:val="clear" w:color="auto" w:fill="FFFFFF"/>
          </w:tcPr>
          <w:p w:rsidR="00EF623C" w:rsidRPr="000A3E43" w:rsidRDefault="006F5093" w:rsidP="00E40A9F">
            <w:pPr>
              <w:pStyle w:val="Informal1"/>
              <w:jc w:val="right"/>
              <w:rPr>
                <w:b/>
              </w:rPr>
            </w:pPr>
            <w:r w:rsidRPr="000A3E43">
              <w:rPr>
                <w:b/>
              </w:rPr>
              <w:lastRenderedPageBreak/>
              <w:t xml:space="preserve">Career Development </w:t>
            </w:r>
          </w:p>
          <w:p w:rsidR="006F5093" w:rsidRPr="000A3E43" w:rsidRDefault="00A01C09" w:rsidP="00E40A9F">
            <w:pPr>
              <w:pStyle w:val="Informal1"/>
              <w:jc w:val="right"/>
            </w:pPr>
            <w:r w:rsidRPr="000A3E43">
              <w:t>(</w:t>
            </w:r>
            <w:r w:rsidR="00972AFE" w:rsidRPr="000A3E43">
              <w:t xml:space="preserve">LCDR </w:t>
            </w:r>
            <w:r w:rsidR="00962F18" w:rsidRPr="000A3E43">
              <w:t xml:space="preserve">Kari Pinsonneault / LCDR </w:t>
            </w:r>
            <w:r w:rsidR="00972AFE" w:rsidRPr="000A3E43">
              <w:t>Jennifer Curtis</w:t>
            </w:r>
            <w:r w:rsidR="006F5093" w:rsidRPr="000A3E43">
              <w:t>)</w:t>
            </w:r>
          </w:p>
          <w:p w:rsidR="00E818ED" w:rsidRPr="000A3E43" w:rsidRDefault="00E818ED" w:rsidP="00E40A9F">
            <w:pPr>
              <w:pStyle w:val="Informal1"/>
              <w:jc w:val="right"/>
            </w:pPr>
          </w:p>
        </w:tc>
        <w:tc>
          <w:tcPr>
            <w:tcW w:w="4710" w:type="dxa"/>
            <w:tcBorders>
              <w:top w:val="single" w:sz="6" w:space="0" w:color="auto"/>
              <w:left w:val="single" w:sz="6" w:space="0" w:color="auto"/>
              <w:bottom w:val="single" w:sz="6" w:space="0" w:color="auto"/>
              <w:right w:val="single" w:sz="6" w:space="0" w:color="auto"/>
            </w:tcBorders>
          </w:tcPr>
          <w:p w:rsidR="006B056B" w:rsidRPr="000A3E43" w:rsidRDefault="007574C1" w:rsidP="007574C1">
            <w:pPr>
              <w:pStyle w:val="m6942586776451470516msolistparagraph"/>
              <w:spacing w:afterAutospacing="0"/>
              <w:ind w:right="540"/>
            </w:pPr>
            <w:r>
              <w:t>No reply</w:t>
            </w:r>
          </w:p>
        </w:tc>
        <w:tc>
          <w:tcPr>
            <w:tcW w:w="3870" w:type="dxa"/>
            <w:gridSpan w:val="2"/>
            <w:tcBorders>
              <w:top w:val="single" w:sz="6" w:space="0" w:color="auto"/>
              <w:left w:val="single" w:sz="6" w:space="0" w:color="auto"/>
              <w:bottom w:val="single" w:sz="6" w:space="0" w:color="auto"/>
              <w:right w:val="single" w:sz="6" w:space="0" w:color="auto"/>
            </w:tcBorders>
          </w:tcPr>
          <w:p w:rsidR="008A6A25" w:rsidRPr="000A3E43" w:rsidRDefault="008A6A25" w:rsidP="007574C1">
            <w:pPr>
              <w:pStyle w:val="m6942586776451470516msolistparagraph"/>
              <w:rPr>
                <w:bCs/>
              </w:rPr>
            </w:pPr>
          </w:p>
        </w:tc>
        <w:tc>
          <w:tcPr>
            <w:tcW w:w="1620" w:type="dxa"/>
            <w:gridSpan w:val="2"/>
            <w:tcBorders>
              <w:top w:val="single" w:sz="6" w:space="0" w:color="auto"/>
              <w:left w:val="single" w:sz="6" w:space="0" w:color="auto"/>
              <w:bottom w:val="single" w:sz="6" w:space="0" w:color="auto"/>
            </w:tcBorders>
          </w:tcPr>
          <w:p w:rsidR="00EF623C" w:rsidRPr="000A3E43" w:rsidRDefault="00A01C09" w:rsidP="000A7211">
            <w:pPr>
              <w:pStyle w:val="Informal1"/>
            </w:pPr>
            <w:r w:rsidRPr="000A3E43">
              <w:t>Career Development Subcommittee</w:t>
            </w:r>
          </w:p>
        </w:tc>
        <w:tc>
          <w:tcPr>
            <w:tcW w:w="900" w:type="dxa"/>
            <w:tcBorders>
              <w:top w:val="single" w:sz="6" w:space="0" w:color="auto"/>
              <w:left w:val="single" w:sz="6" w:space="0" w:color="auto"/>
              <w:bottom w:val="single" w:sz="6" w:space="0" w:color="auto"/>
            </w:tcBorders>
          </w:tcPr>
          <w:p w:rsidR="00EF623C" w:rsidRPr="000A3E43" w:rsidRDefault="00902621" w:rsidP="000A7211">
            <w:pPr>
              <w:pStyle w:val="Informal1"/>
            </w:pPr>
            <w:r w:rsidRPr="000A3E43">
              <w:t>Next</w:t>
            </w:r>
            <w:r w:rsidR="00A01C09" w:rsidRPr="000A3E43">
              <w:t xml:space="preserve"> Call to report progress</w:t>
            </w:r>
          </w:p>
        </w:tc>
        <w:tc>
          <w:tcPr>
            <w:tcW w:w="990" w:type="dxa"/>
            <w:tcBorders>
              <w:top w:val="single" w:sz="6" w:space="0" w:color="auto"/>
              <w:left w:val="single" w:sz="6" w:space="0" w:color="auto"/>
              <w:bottom w:val="single" w:sz="6" w:space="0" w:color="auto"/>
            </w:tcBorders>
          </w:tcPr>
          <w:p w:rsidR="00EF623C" w:rsidRPr="000A3E43" w:rsidRDefault="00EF623C" w:rsidP="000A7211">
            <w:pPr>
              <w:pStyle w:val="Informal1"/>
            </w:pPr>
          </w:p>
        </w:tc>
      </w:tr>
      <w:tr w:rsidR="00EF623C" w:rsidRPr="000A3E43" w:rsidTr="008040F7">
        <w:trPr>
          <w:cantSplit/>
          <w:trHeight w:val="207"/>
        </w:trPr>
        <w:tc>
          <w:tcPr>
            <w:tcW w:w="2580" w:type="dxa"/>
            <w:tcBorders>
              <w:top w:val="single" w:sz="6" w:space="0" w:color="auto"/>
              <w:bottom w:val="single" w:sz="6" w:space="0" w:color="auto"/>
              <w:right w:val="single" w:sz="6" w:space="0" w:color="auto"/>
            </w:tcBorders>
            <w:shd w:val="clear" w:color="auto" w:fill="FFFFFF"/>
          </w:tcPr>
          <w:p w:rsidR="00EF623C" w:rsidRPr="000A3E43" w:rsidRDefault="00EF623C" w:rsidP="00E40A9F">
            <w:pPr>
              <w:pStyle w:val="Informal1"/>
              <w:jc w:val="right"/>
              <w:rPr>
                <w:b/>
              </w:rPr>
            </w:pPr>
          </w:p>
        </w:tc>
        <w:tc>
          <w:tcPr>
            <w:tcW w:w="4710" w:type="dxa"/>
            <w:tcBorders>
              <w:top w:val="single" w:sz="6" w:space="0" w:color="auto"/>
              <w:left w:val="single" w:sz="6" w:space="0" w:color="auto"/>
              <w:bottom w:val="single" w:sz="6" w:space="0" w:color="auto"/>
              <w:right w:val="single" w:sz="6" w:space="0" w:color="auto"/>
            </w:tcBorders>
          </w:tcPr>
          <w:p w:rsidR="00EF623C" w:rsidRPr="000A3E43" w:rsidRDefault="00EF623C" w:rsidP="00EF10ED">
            <w:pPr>
              <w:pStyle w:val="Standard1"/>
              <w:rPr>
                <w:sz w:val="24"/>
                <w:szCs w:val="24"/>
              </w:rPr>
            </w:pPr>
          </w:p>
        </w:tc>
        <w:tc>
          <w:tcPr>
            <w:tcW w:w="3870" w:type="dxa"/>
            <w:gridSpan w:val="2"/>
            <w:tcBorders>
              <w:top w:val="single" w:sz="6" w:space="0" w:color="auto"/>
              <w:left w:val="single" w:sz="6" w:space="0" w:color="auto"/>
              <w:bottom w:val="single" w:sz="6" w:space="0" w:color="auto"/>
              <w:right w:val="single" w:sz="6" w:space="0" w:color="auto"/>
            </w:tcBorders>
          </w:tcPr>
          <w:p w:rsidR="00EF623C" w:rsidRPr="000A3E43" w:rsidRDefault="00EF623C" w:rsidP="000A7211">
            <w:pPr>
              <w:pStyle w:val="Standard1"/>
              <w:rPr>
                <w:bCs/>
                <w:sz w:val="24"/>
                <w:szCs w:val="24"/>
              </w:rPr>
            </w:pPr>
          </w:p>
        </w:tc>
        <w:tc>
          <w:tcPr>
            <w:tcW w:w="1620" w:type="dxa"/>
            <w:gridSpan w:val="2"/>
            <w:tcBorders>
              <w:top w:val="single" w:sz="6" w:space="0" w:color="auto"/>
              <w:left w:val="single" w:sz="6" w:space="0" w:color="auto"/>
              <w:bottom w:val="single" w:sz="6" w:space="0" w:color="auto"/>
            </w:tcBorders>
          </w:tcPr>
          <w:p w:rsidR="00EF623C" w:rsidRPr="000A3E43" w:rsidRDefault="00EF623C" w:rsidP="000A7211">
            <w:pPr>
              <w:pStyle w:val="Informal1"/>
            </w:pPr>
          </w:p>
        </w:tc>
        <w:tc>
          <w:tcPr>
            <w:tcW w:w="900" w:type="dxa"/>
            <w:tcBorders>
              <w:top w:val="single" w:sz="6" w:space="0" w:color="auto"/>
              <w:left w:val="single" w:sz="6" w:space="0" w:color="auto"/>
              <w:bottom w:val="single" w:sz="6" w:space="0" w:color="auto"/>
            </w:tcBorders>
          </w:tcPr>
          <w:p w:rsidR="00EF623C" w:rsidRPr="000A3E43" w:rsidRDefault="00EF623C" w:rsidP="000A7211">
            <w:pPr>
              <w:pStyle w:val="Informal1"/>
            </w:pPr>
          </w:p>
        </w:tc>
        <w:tc>
          <w:tcPr>
            <w:tcW w:w="990" w:type="dxa"/>
            <w:tcBorders>
              <w:top w:val="single" w:sz="6" w:space="0" w:color="auto"/>
              <w:left w:val="single" w:sz="6" w:space="0" w:color="auto"/>
              <w:bottom w:val="single" w:sz="6" w:space="0" w:color="auto"/>
            </w:tcBorders>
          </w:tcPr>
          <w:p w:rsidR="00EF623C" w:rsidRPr="000A3E43" w:rsidRDefault="00EF623C" w:rsidP="000A7211">
            <w:pPr>
              <w:pStyle w:val="Informal1"/>
            </w:pPr>
          </w:p>
        </w:tc>
      </w:tr>
      <w:tr w:rsidR="006F5093" w:rsidRPr="000A3E43" w:rsidTr="008040F7">
        <w:trPr>
          <w:cantSplit/>
          <w:trHeight w:val="207"/>
        </w:trPr>
        <w:tc>
          <w:tcPr>
            <w:tcW w:w="2580" w:type="dxa"/>
            <w:tcBorders>
              <w:top w:val="single" w:sz="6" w:space="0" w:color="auto"/>
              <w:bottom w:val="single" w:sz="6" w:space="0" w:color="auto"/>
              <w:right w:val="single" w:sz="6" w:space="0" w:color="auto"/>
            </w:tcBorders>
            <w:shd w:val="clear" w:color="auto" w:fill="FFFFFF"/>
          </w:tcPr>
          <w:p w:rsidR="006F5093" w:rsidRPr="000A3E43" w:rsidRDefault="00A01C09" w:rsidP="00E40A9F">
            <w:pPr>
              <w:pStyle w:val="Informal1"/>
              <w:jc w:val="right"/>
              <w:rPr>
                <w:b/>
              </w:rPr>
            </w:pPr>
            <w:r w:rsidRPr="000A3E43">
              <w:rPr>
                <w:b/>
              </w:rPr>
              <w:t>Communications</w:t>
            </w:r>
            <w:r w:rsidR="006F5093" w:rsidRPr="000A3E43">
              <w:rPr>
                <w:b/>
              </w:rPr>
              <w:t xml:space="preserve"> </w:t>
            </w:r>
          </w:p>
          <w:p w:rsidR="006F5093" w:rsidRPr="000A3E43" w:rsidRDefault="00962F18" w:rsidP="00723FD2">
            <w:pPr>
              <w:pStyle w:val="Informal1"/>
              <w:jc w:val="right"/>
            </w:pPr>
            <w:r w:rsidRPr="000A3E43">
              <w:t>(LCDR Kelli Shaffer for LCDR</w:t>
            </w:r>
            <w:r w:rsidR="006F5093" w:rsidRPr="000A3E43">
              <w:t xml:space="preserve"> Tammy Thomason</w:t>
            </w:r>
            <w:r w:rsidR="006B087F" w:rsidRPr="000A3E43">
              <w:t xml:space="preserve"> </w:t>
            </w:r>
            <w:r w:rsidR="006F5093" w:rsidRPr="000A3E43">
              <w:t>)</w:t>
            </w:r>
          </w:p>
        </w:tc>
        <w:tc>
          <w:tcPr>
            <w:tcW w:w="4710" w:type="dxa"/>
            <w:tcBorders>
              <w:top w:val="single" w:sz="6" w:space="0" w:color="auto"/>
              <w:left w:val="single" w:sz="6" w:space="0" w:color="auto"/>
              <w:bottom w:val="single" w:sz="6" w:space="0" w:color="auto"/>
              <w:right w:val="single" w:sz="6" w:space="0" w:color="auto"/>
            </w:tcBorders>
          </w:tcPr>
          <w:p w:rsidR="00723FD2" w:rsidRDefault="002B6C8B" w:rsidP="00B50BF4">
            <w:pPr>
              <w:pStyle w:val="Standard1"/>
              <w:rPr>
                <w:sz w:val="24"/>
                <w:szCs w:val="24"/>
              </w:rPr>
            </w:pPr>
            <w:r>
              <w:rPr>
                <w:sz w:val="24"/>
                <w:szCs w:val="24"/>
              </w:rPr>
              <w:t>Newsletter is coming along, Cynthia please have Stacy send Q&amp;A information for the newsletter. Please send the information for any DHPAG members leaving the PAG or any new members to the PAG, as well as any committee reports and/ or accomplishments, for the newsletter. Also, anyone that wants to submit an article please send an email to the following address:</w:t>
            </w:r>
          </w:p>
          <w:p w:rsidR="002B6C8B" w:rsidRDefault="004742C1" w:rsidP="00B50BF4">
            <w:pPr>
              <w:pStyle w:val="Standard1"/>
              <w:rPr>
                <w:sz w:val="24"/>
                <w:szCs w:val="24"/>
              </w:rPr>
            </w:pPr>
            <w:hyperlink r:id="rId10" w:history="1">
              <w:r w:rsidR="002B6C8B" w:rsidRPr="0011379A">
                <w:rPr>
                  <w:rStyle w:val="Hyperlink"/>
                  <w:sz w:val="24"/>
                  <w:szCs w:val="24"/>
                </w:rPr>
                <w:t>K1Shaffer@bop.gov</w:t>
              </w:r>
            </w:hyperlink>
          </w:p>
          <w:p w:rsidR="002B6C8B" w:rsidRDefault="002B6C8B" w:rsidP="00B50BF4">
            <w:pPr>
              <w:pStyle w:val="Standard1"/>
              <w:rPr>
                <w:sz w:val="24"/>
                <w:szCs w:val="24"/>
              </w:rPr>
            </w:pPr>
          </w:p>
          <w:p w:rsidR="002B6C8B" w:rsidRDefault="002B6C8B" w:rsidP="00B50BF4">
            <w:pPr>
              <w:pStyle w:val="Standard1"/>
              <w:rPr>
                <w:sz w:val="24"/>
                <w:szCs w:val="24"/>
              </w:rPr>
            </w:pPr>
            <w:r>
              <w:rPr>
                <w:sz w:val="24"/>
                <w:szCs w:val="24"/>
              </w:rPr>
              <w:t>Please read Cynthia’s awards article and Mylene’s RR&amp;R article.</w:t>
            </w:r>
          </w:p>
          <w:p w:rsidR="002B6C8B" w:rsidRDefault="002B6C8B" w:rsidP="00B50BF4">
            <w:pPr>
              <w:pStyle w:val="Standard1"/>
              <w:rPr>
                <w:sz w:val="24"/>
                <w:szCs w:val="24"/>
              </w:rPr>
            </w:pPr>
            <w:r>
              <w:rPr>
                <w:sz w:val="24"/>
                <w:szCs w:val="24"/>
              </w:rPr>
              <w:t>The deadline for submission of information to the newsletter is Dec. 21, 2016.</w:t>
            </w:r>
          </w:p>
          <w:p w:rsidR="002B6C8B" w:rsidRPr="000A3E43" w:rsidRDefault="002B6C8B" w:rsidP="00B50BF4">
            <w:pPr>
              <w:pStyle w:val="Standard1"/>
              <w:rPr>
                <w:sz w:val="24"/>
                <w:szCs w:val="24"/>
              </w:rPr>
            </w:pPr>
          </w:p>
        </w:tc>
        <w:tc>
          <w:tcPr>
            <w:tcW w:w="3870" w:type="dxa"/>
            <w:gridSpan w:val="2"/>
            <w:tcBorders>
              <w:top w:val="single" w:sz="6" w:space="0" w:color="auto"/>
              <w:left w:val="single" w:sz="6" w:space="0" w:color="auto"/>
              <w:bottom w:val="single" w:sz="6" w:space="0" w:color="auto"/>
              <w:right w:val="single" w:sz="6" w:space="0" w:color="auto"/>
            </w:tcBorders>
          </w:tcPr>
          <w:p w:rsidR="006F5093" w:rsidRPr="000A3E43" w:rsidRDefault="006F5093" w:rsidP="00A01C09">
            <w:pPr>
              <w:pStyle w:val="Standard1"/>
              <w:rPr>
                <w:bCs/>
                <w:sz w:val="24"/>
                <w:szCs w:val="24"/>
              </w:rPr>
            </w:pPr>
          </w:p>
        </w:tc>
        <w:tc>
          <w:tcPr>
            <w:tcW w:w="1620" w:type="dxa"/>
            <w:gridSpan w:val="2"/>
            <w:tcBorders>
              <w:top w:val="single" w:sz="6" w:space="0" w:color="auto"/>
              <w:left w:val="single" w:sz="6" w:space="0" w:color="auto"/>
              <w:bottom w:val="single" w:sz="6" w:space="0" w:color="auto"/>
            </w:tcBorders>
          </w:tcPr>
          <w:p w:rsidR="006F5093" w:rsidRPr="000A3E43" w:rsidRDefault="00A01C09" w:rsidP="000A7211">
            <w:pPr>
              <w:pStyle w:val="Informal1"/>
            </w:pPr>
            <w:r w:rsidRPr="000A3E43">
              <w:t>Communications Subcommittee</w:t>
            </w:r>
          </w:p>
        </w:tc>
        <w:tc>
          <w:tcPr>
            <w:tcW w:w="900" w:type="dxa"/>
            <w:tcBorders>
              <w:top w:val="single" w:sz="6" w:space="0" w:color="auto"/>
              <w:left w:val="single" w:sz="6" w:space="0" w:color="auto"/>
              <w:bottom w:val="single" w:sz="6" w:space="0" w:color="auto"/>
            </w:tcBorders>
          </w:tcPr>
          <w:p w:rsidR="006F5093" w:rsidRPr="000A3E43" w:rsidRDefault="00902621" w:rsidP="000A7211">
            <w:pPr>
              <w:pStyle w:val="Informal1"/>
            </w:pPr>
            <w:r w:rsidRPr="000A3E43">
              <w:t>Next Call to report progress</w:t>
            </w:r>
          </w:p>
        </w:tc>
        <w:tc>
          <w:tcPr>
            <w:tcW w:w="990" w:type="dxa"/>
            <w:tcBorders>
              <w:top w:val="single" w:sz="6" w:space="0" w:color="auto"/>
              <w:left w:val="single" w:sz="6" w:space="0" w:color="auto"/>
              <w:bottom w:val="single" w:sz="6" w:space="0" w:color="auto"/>
            </w:tcBorders>
          </w:tcPr>
          <w:p w:rsidR="006F5093" w:rsidRPr="000A3E43" w:rsidRDefault="006F5093" w:rsidP="000A7211">
            <w:pPr>
              <w:pStyle w:val="Informal1"/>
            </w:pPr>
          </w:p>
        </w:tc>
      </w:tr>
      <w:tr w:rsidR="00007940" w:rsidRPr="000A3E43" w:rsidTr="008040F7">
        <w:trPr>
          <w:cantSplit/>
          <w:trHeight w:val="207"/>
        </w:trPr>
        <w:tc>
          <w:tcPr>
            <w:tcW w:w="2580" w:type="dxa"/>
            <w:tcBorders>
              <w:top w:val="single" w:sz="6" w:space="0" w:color="auto"/>
              <w:bottom w:val="single" w:sz="6" w:space="0" w:color="auto"/>
              <w:right w:val="single" w:sz="6" w:space="0" w:color="auto"/>
            </w:tcBorders>
            <w:shd w:val="clear" w:color="auto" w:fill="FFFFFF"/>
          </w:tcPr>
          <w:p w:rsidR="00007940" w:rsidRPr="000A3E43" w:rsidRDefault="00007940" w:rsidP="00E40A9F">
            <w:pPr>
              <w:pStyle w:val="Informal1"/>
              <w:jc w:val="right"/>
              <w:rPr>
                <w:b/>
              </w:rPr>
            </w:pPr>
          </w:p>
        </w:tc>
        <w:tc>
          <w:tcPr>
            <w:tcW w:w="4710" w:type="dxa"/>
            <w:tcBorders>
              <w:top w:val="single" w:sz="6" w:space="0" w:color="auto"/>
              <w:left w:val="single" w:sz="6" w:space="0" w:color="auto"/>
              <w:bottom w:val="single" w:sz="6" w:space="0" w:color="auto"/>
              <w:right w:val="single" w:sz="6" w:space="0" w:color="auto"/>
            </w:tcBorders>
          </w:tcPr>
          <w:p w:rsidR="00007940" w:rsidRPr="000A3E43" w:rsidRDefault="00007940" w:rsidP="00EF10ED">
            <w:pPr>
              <w:pStyle w:val="Standard1"/>
              <w:rPr>
                <w:sz w:val="24"/>
                <w:szCs w:val="24"/>
              </w:rPr>
            </w:pPr>
          </w:p>
        </w:tc>
        <w:tc>
          <w:tcPr>
            <w:tcW w:w="3870" w:type="dxa"/>
            <w:gridSpan w:val="2"/>
            <w:tcBorders>
              <w:top w:val="single" w:sz="6" w:space="0" w:color="auto"/>
              <w:left w:val="single" w:sz="6" w:space="0" w:color="auto"/>
              <w:bottom w:val="single" w:sz="6" w:space="0" w:color="auto"/>
              <w:right w:val="single" w:sz="6" w:space="0" w:color="auto"/>
            </w:tcBorders>
          </w:tcPr>
          <w:p w:rsidR="00007940" w:rsidRPr="000A3E43" w:rsidRDefault="00007940" w:rsidP="000A7211">
            <w:pPr>
              <w:pStyle w:val="Standard1"/>
              <w:rPr>
                <w:bCs/>
                <w:sz w:val="24"/>
                <w:szCs w:val="24"/>
              </w:rPr>
            </w:pPr>
          </w:p>
        </w:tc>
        <w:tc>
          <w:tcPr>
            <w:tcW w:w="1620" w:type="dxa"/>
            <w:gridSpan w:val="2"/>
            <w:tcBorders>
              <w:top w:val="single" w:sz="6" w:space="0" w:color="auto"/>
              <w:left w:val="single" w:sz="6" w:space="0" w:color="auto"/>
              <w:bottom w:val="single" w:sz="6" w:space="0" w:color="auto"/>
            </w:tcBorders>
          </w:tcPr>
          <w:p w:rsidR="00007940" w:rsidRPr="000A3E43" w:rsidRDefault="00007940" w:rsidP="000A7211">
            <w:pPr>
              <w:pStyle w:val="Informal1"/>
            </w:pPr>
          </w:p>
        </w:tc>
        <w:tc>
          <w:tcPr>
            <w:tcW w:w="900" w:type="dxa"/>
            <w:tcBorders>
              <w:top w:val="single" w:sz="6" w:space="0" w:color="auto"/>
              <w:left w:val="single" w:sz="6" w:space="0" w:color="auto"/>
              <w:bottom w:val="single" w:sz="6" w:space="0" w:color="auto"/>
            </w:tcBorders>
          </w:tcPr>
          <w:p w:rsidR="00007940" w:rsidRPr="000A3E43" w:rsidRDefault="00007940" w:rsidP="000A7211">
            <w:pPr>
              <w:pStyle w:val="Informal1"/>
            </w:pPr>
          </w:p>
        </w:tc>
        <w:tc>
          <w:tcPr>
            <w:tcW w:w="990" w:type="dxa"/>
            <w:tcBorders>
              <w:top w:val="single" w:sz="6" w:space="0" w:color="auto"/>
              <w:left w:val="single" w:sz="6" w:space="0" w:color="auto"/>
              <w:bottom w:val="single" w:sz="6" w:space="0" w:color="auto"/>
            </w:tcBorders>
          </w:tcPr>
          <w:p w:rsidR="00007940" w:rsidRPr="000A3E43" w:rsidRDefault="00007940" w:rsidP="000A7211">
            <w:pPr>
              <w:pStyle w:val="Informal1"/>
            </w:pPr>
          </w:p>
        </w:tc>
      </w:tr>
      <w:tr w:rsidR="00A01C09" w:rsidRPr="000A3E43" w:rsidTr="008040F7">
        <w:trPr>
          <w:cantSplit/>
          <w:trHeight w:val="207"/>
        </w:trPr>
        <w:tc>
          <w:tcPr>
            <w:tcW w:w="2580" w:type="dxa"/>
            <w:tcBorders>
              <w:top w:val="single" w:sz="6" w:space="0" w:color="auto"/>
              <w:bottom w:val="single" w:sz="6" w:space="0" w:color="auto"/>
              <w:right w:val="single" w:sz="6" w:space="0" w:color="auto"/>
            </w:tcBorders>
            <w:shd w:val="clear" w:color="auto" w:fill="FFFFFF"/>
          </w:tcPr>
          <w:p w:rsidR="00A01C09" w:rsidRPr="000A3E43" w:rsidRDefault="00B05206" w:rsidP="00E40A9F">
            <w:pPr>
              <w:pStyle w:val="Informal1"/>
              <w:jc w:val="right"/>
              <w:rPr>
                <w:b/>
              </w:rPr>
            </w:pPr>
            <w:r w:rsidRPr="000A3E43">
              <w:rPr>
                <w:b/>
              </w:rPr>
              <w:t>Mentoring</w:t>
            </w:r>
          </w:p>
          <w:p w:rsidR="00B05206" w:rsidRPr="000A3E43" w:rsidRDefault="00B05206" w:rsidP="002B6C8B">
            <w:pPr>
              <w:pStyle w:val="Informal1"/>
              <w:jc w:val="right"/>
            </w:pPr>
            <w:r w:rsidRPr="000A3E43">
              <w:t xml:space="preserve">(LCDR </w:t>
            </w:r>
            <w:r w:rsidR="002B6C8B">
              <w:t>Stephanie Lovell</w:t>
            </w:r>
            <w:r w:rsidR="00723FD2" w:rsidRPr="000A3E43">
              <w:t>)</w:t>
            </w:r>
          </w:p>
        </w:tc>
        <w:tc>
          <w:tcPr>
            <w:tcW w:w="4710" w:type="dxa"/>
            <w:tcBorders>
              <w:top w:val="single" w:sz="6" w:space="0" w:color="auto"/>
              <w:left w:val="single" w:sz="6" w:space="0" w:color="auto"/>
              <w:bottom w:val="single" w:sz="6" w:space="0" w:color="auto"/>
              <w:right w:val="single" w:sz="6" w:space="0" w:color="auto"/>
            </w:tcBorders>
          </w:tcPr>
          <w:p w:rsidR="00643056" w:rsidRPr="000A3E43" w:rsidRDefault="00723FD2" w:rsidP="00B1705E">
            <w:pPr>
              <w:pStyle w:val="Standard1"/>
              <w:rPr>
                <w:sz w:val="24"/>
                <w:szCs w:val="24"/>
              </w:rPr>
            </w:pPr>
            <w:r w:rsidRPr="000A3E43">
              <w:rPr>
                <w:sz w:val="24"/>
                <w:szCs w:val="24"/>
              </w:rPr>
              <w:t xml:space="preserve">LCDR Lovell: </w:t>
            </w:r>
            <w:r w:rsidR="00B1705E">
              <w:rPr>
                <w:sz w:val="24"/>
                <w:szCs w:val="24"/>
              </w:rPr>
              <w:t>Letters have been mailed to all of the RDH’s welcoming them to the DHPAG which brought a few new RDH DHPAG participants</w:t>
            </w:r>
            <w:r w:rsidRPr="000A3E43">
              <w:rPr>
                <w:sz w:val="24"/>
                <w:szCs w:val="24"/>
              </w:rPr>
              <w:t>.</w:t>
            </w:r>
            <w:r w:rsidR="00B1705E">
              <w:rPr>
                <w:sz w:val="24"/>
                <w:szCs w:val="24"/>
              </w:rPr>
              <w:t xml:space="preserve"> Since I took over after later in the year I am unclear on the committee objectives. (LCDR Chica states The objectives will be sent out.)</w:t>
            </w:r>
          </w:p>
        </w:tc>
        <w:tc>
          <w:tcPr>
            <w:tcW w:w="3870" w:type="dxa"/>
            <w:gridSpan w:val="2"/>
            <w:tcBorders>
              <w:top w:val="single" w:sz="6" w:space="0" w:color="auto"/>
              <w:left w:val="single" w:sz="6" w:space="0" w:color="auto"/>
              <w:bottom w:val="single" w:sz="6" w:space="0" w:color="auto"/>
              <w:right w:val="single" w:sz="6" w:space="0" w:color="auto"/>
            </w:tcBorders>
          </w:tcPr>
          <w:p w:rsidR="00643056" w:rsidRPr="000A3E43" w:rsidRDefault="00643056" w:rsidP="002D5E5B">
            <w:pPr>
              <w:pStyle w:val="Standard1"/>
              <w:ind w:left="720"/>
              <w:rPr>
                <w:bCs/>
                <w:sz w:val="24"/>
                <w:szCs w:val="24"/>
              </w:rPr>
            </w:pPr>
          </w:p>
        </w:tc>
        <w:tc>
          <w:tcPr>
            <w:tcW w:w="1620" w:type="dxa"/>
            <w:gridSpan w:val="2"/>
            <w:tcBorders>
              <w:top w:val="single" w:sz="6" w:space="0" w:color="auto"/>
              <w:left w:val="single" w:sz="6" w:space="0" w:color="auto"/>
              <w:bottom w:val="single" w:sz="6" w:space="0" w:color="auto"/>
            </w:tcBorders>
          </w:tcPr>
          <w:p w:rsidR="00A01C09" w:rsidRPr="000A3E43" w:rsidRDefault="00B05206" w:rsidP="00007940">
            <w:pPr>
              <w:pStyle w:val="Informal1"/>
            </w:pPr>
            <w:r w:rsidRPr="000A3E43">
              <w:t>Mentoring Subcommittee</w:t>
            </w:r>
          </w:p>
        </w:tc>
        <w:tc>
          <w:tcPr>
            <w:tcW w:w="900" w:type="dxa"/>
            <w:tcBorders>
              <w:top w:val="single" w:sz="6" w:space="0" w:color="auto"/>
              <w:left w:val="single" w:sz="6" w:space="0" w:color="auto"/>
              <w:bottom w:val="single" w:sz="6" w:space="0" w:color="auto"/>
            </w:tcBorders>
          </w:tcPr>
          <w:p w:rsidR="00A01C09" w:rsidRPr="000A3E43" w:rsidRDefault="00902621" w:rsidP="000A7211">
            <w:pPr>
              <w:pStyle w:val="Informal1"/>
            </w:pPr>
            <w:r w:rsidRPr="000A3E43">
              <w:t>Next Call to report progress</w:t>
            </w:r>
          </w:p>
        </w:tc>
        <w:tc>
          <w:tcPr>
            <w:tcW w:w="990" w:type="dxa"/>
            <w:tcBorders>
              <w:top w:val="single" w:sz="6" w:space="0" w:color="auto"/>
              <w:left w:val="single" w:sz="6" w:space="0" w:color="auto"/>
              <w:bottom w:val="single" w:sz="6" w:space="0" w:color="auto"/>
            </w:tcBorders>
          </w:tcPr>
          <w:p w:rsidR="00A01C09" w:rsidRPr="000A3E43" w:rsidRDefault="00A01C09" w:rsidP="000A7211">
            <w:pPr>
              <w:pStyle w:val="Informal1"/>
            </w:pPr>
          </w:p>
        </w:tc>
      </w:tr>
      <w:tr w:rsidR="006F5093" w:rsidRPr="000A3E43" w:rsidTr="008040F7">
        <w:trPr>
          <w:cantSplit/>
          <w:trHeight w:val="207"/>
        </w:trPr>
        <w:tc>
          <w:tcPr>
            <w:tcW w:w="2580" w:type="dxa"/>
            <w:tcBorders>
              <w:top w:val="single" w:sz="6" w:space="0" w:color="auto"/>
              <w:bottom w:val="single" w:sz="6" w:space="0" w:color="auto"/>
              <w:right w:val="single" w:sz="6" w:space="0" w:color="auto"/>
            </w:tcBorders>
            <w:shd w:val="clear" w:color="auto" w:fill="FFFFFF"/>
          </w:tcPr>
          <w:p w:rsidR="006F5093" w:rsidRPr="000A3E43" w:rsidRDefault="006F5093" w:rsidP="00E40A9F">
            <w:pPr>
              <w:pStyle w:val="Informal1"/>
              <w:jc w:val="right"/>
              <w:rPr>
                <w:b/>
              </w:rPr>
            </w:pPr>
            <w:r w:rsidRPr="000A3E43">
              <w:rPr>
                <w:b/>
              </w:rPr>
              <w:lastRenderedPageBreak/>
              <w:t>Policy and Legislation</w:t>
            </w:r>
          </w:p>
          <w:p w:rsidR="006F5093" w:rsidRPr="000A3E43" w:rsidRDefault="006F5093" w:rsidP="00962F18">
            <w:pPr>
              <w:pStyle w:val="Informal1"/>
              <w:jc w:val="right"/>
            </w:pPr>
            <w:r w:rsidRPr="000A3E43">
              <w:t>(</w:t>
            </w:r>
            <w:r w:rsidR="00972AFE" w:rsidRPr="000A3E43">
              <w:t>L</w:t>
            </w:r>
            <w:r w:rsidR="00962F18" w:rsidRPr="000A3E43">
              <w:t>CDR</w:t>
            </w:r>
            <w:r w:rsidR="00972AFE" w:rsidRPr="000A3E43">
              <w:t xml:space="preserve"> Emily Warnstadt</w:t>
            </w:r>
            <w:r w:rsidRPr="000A3E43">
              <w:t>)</w:t>
            </w:r>
          </w:p>
        </w:tc>
        <w:tc>
          <w:tcPr>
            <w:tcW w:w="4710" w:type="dxa"/>
            <w:tcBorders>
              <w:top w:val="single" w:sz="6" w:space="0" w:color="auto"/>
              <w:left w:val="single" w:sz="6" w:space="0" w:color="auto"/>
              <w:bottom w:val="single" w:sz="6" w:space="0" w:color="auto"/>
              <w:right w:val="single" w:sz="6" w:space="0" w:color="auto"/>
            </w:tcBorders>
          </w:tcPr>
          <w:p w:rsidR="005714E3" w:rsidRPr="000A3E43" w:rsidRDefault="00430A03" w:rsidP="00B86D48">
            <w:pPr>
              <w:pStyle w:val="Standard1"/>
              <w:rPr>
                <w:sz w:val="24"/>
                <w:szCs w:val="24"/>
              </w:rPr>
            </w:pPr>
            <w:r w:rsidRPr="000A3E43">
              <w:rPr>
                <w:sz w:val="24"/>
                <w:szCs w:val="24"/>
              </w:rPr>
              <w:t>SOP's have not been s</w:t>
            </w:r>
            <w:r w:rsidR="00AB51C9">
              <w:rPr>
                <w:sz w:val="24"/>
                <w:szCs w:val="24"/>
              </w:rPr>
              <w:t xml:space="preserve">tandardized as of yet. </w:t>
            </w:r>
            <w:r w:rsidRPr="000A3E43">
              <w:rPr>
                <w:sz w:val="24"/>
                <w:szCs w:val="24"/>
              </w:rPr>
              <w:t>HS Policy cancelled our last meeting.  As far as Practice Acts we discarded the collection of those as they are listed by state at ADHA</w:t>
            </w:r>
            <w:r w:rsidR="00B86D48">
              <w:rPr>
                <w:sz w:val="24"/>
                <w:szCs w:val="24"/>
              </w:rPr>
              <w:t xml:space="preserve"> </w:t>
            </w:r>
            <w:r w:rsidR="00FB133C">
              <w:rPr>
                <w:sz w:val="24"/>
                <w:szCs w:val="24"/>
              </w:rPr>
              <w:t>The Subcommittee is looking</w:t>
            </w:r>
            <w:r w:rsidRPr="000A3E43">
              <w:rPr>
                <w:sz w:val="24"/>
                <w:szCs w:val="24"/>
              </w:rPr>
              <w:t xml:space="preserve"> </w:t>
            </w:r>
            <w:r w:rsidR="00FB133C">
              <w:rPr>
                <w:sz w:val="24"/>
                <w:szCs w:val="24"/>
              </w:rPr>
              <w:t>in</w:t>
            </w:r>
            <w:r w:rsidRPr="000A3E43">
              <w:rPr>
                <w:sz w:val="24"/>
                <w:szCs w:val="24"/>
              </w:rPr>
              <w:t>to   creating an outreach survey and see how and for what use DH’s have for the P</w:t>
            </w:r>
            <w:r w:rsidR="00B86D48">
              <w:rPr>
                <w:sz w:val="24"/>
                <w:szCs w:val="24"/>
              </w:rPr>
              <w:t xml:space="preserve">ractice </w:t>
            </w:r>
            <w:r w:rsidRPr="000A3E43">
              <w:rPr>
                <w:sz w:val="24"/>
                <w:szCs w:val="24"/>
              </w:rPr>
              <w:t>A</w:t>
            </w:r>
            <w:r w:rsidR="00B86D48">
              <w:rPr>
                <w:sz w:val="24"/>
                <w:szCs w:val="24"/>
              </w:rPr>
              <w:t>cts</w:t>
            </w:r>
            <w:r w:rsidRPr="000A3E43">
              <w:rPr>
                <w:sz w:val="24"/>
                <w:szCs w:val="24"/>
              </w:rPr>
              <w:t>, would it be best to only compile P</w:t>
            </w:r>
            <w:r w:rsidR="00B86D48">
              <w:rPr>
                <w:sz w:val="24"/>
                <w:szCs w:val="24"/>
              </w:rPr>
              <w:t>ractice Acts</w:t>
            </w:r>
            <w:r w:rsidRPr="000A3E43">
              <w:rPr>
                <w:sz w:val="24"/>
                <w:szCs w:val="24"/>
              </w:rPr>
              <w:t xml:space="preserve"> for the state’s in which PHS facilities are in and then have a link to the ADHA’s website for a comprehensive list.  </w:t>
            </w:r>
          </w:p>
        </w:tc>
        <w:tc>
          <w:tcPr>
            <w:tcW w:w="3870" w:type="dxa"/>
            <w:gridSpan w:val="2"/>
            <w:tcBorders>
              <w:top w:val="single" w:sz="6" w:space="0" w:color="auto"/>
              <w:left w:val="single" w:sz="6" w:space="0" w:color="auto"/>
              <w:bottom w:val="single" w:sz="6" w:space="0" w:color="auto"/>
              <w:right w:val="single" w:sz="6" w:space="0" w:color="auto"/>
            </w:tcBorders>
          </w:tcPr>
          <w:p w:rsidR="00213A5D" w:rsidRPr="000A3E43" w:rsidRDefault="00213A5D" w:rsidP="00007940">
            <w:pPr>
              <w:pStyle w:val="Standard1"/>
              <w:rPr>
                <w:bCs/>
                <w:sz w:val="24"/>
                <w:szCs w:val="24"/>
              </w:rPr>
            </w:pPr>
          </w:p>
        </w:tc>
        <w:tc>
          <w:tcPr>
            <w:tcW w:w="1620" w:type="dxa"/>
            <w:gridSpan w:val="2"/>
            <w:tcBorders>
              <w:top w:val="single" w:sz="6" w:space="0" w:color="auto"/>
              <w:left w:val="single" w:sz="6" w:space="0" w:color="auto"/>
              <w:bottom w:val="single" w:sz="6" w:space="0" w:color="auto"/>
            </w:tcBorders>
          </w:tcPr>
          <w:p w:rsidR="006F5093" w:rsidRPr="000A3E43" w:rsidRDefault="006F5093" w:rsidP="005714E3">
            <w:pPr>
              <w:pStyle w:val="Informal1"/>
            </w:pPr>
          </w:p>
        </w:tc>
        <w:tc>
          <w:tcPr>
            <w:tcW w:w="900" w:type="dxa"/>
            <w:tcBorders>
              <w:top w:val="single" w:sz="6" w:space="0" w:color="auto"/>
              <w:left w:val="single" w:sz="6" w:space="0" w:color="auto"/>
              <w:bottom w:val="single" w:sz="6" w:space="0" w:color="auto"/>
            </w:tcBorders>
          </w:tcPr>
          <w:p w:rsidR="002B6C8B" w:rsidRDefault="002B6C8B" w:rsidP="000A7211">
            <w:pPr>
              <w:pStyle w:val="Informal1"/>
            </w:pPr>
            <w:r w:rsidRPr="000A3E43">
              <w:t>Next Call</w:t>
            </w:r>
          </w:p>
          <w:p w:rsidR="006F5093" w:rsidRPr="000A3E43" w:rsidRDefault="002B6C8B" w:rsidP="000A7211">
            <w:pPr>
              <w:pStyle w:val="Informal1"/>
            </w:pPr>
            <w:r w:rsidRPr="000A3E43">
              <w:t xml:space="preserve"> to report progress</w:t>
            </w:r>
          </w:p>
        </w:tc>
        <w:tc>
          <w:tcPr>
            <w:tcW w:w="990" w:type="dxa"/>
            <w:tcBorders>
              <w:top w:val="single" w:sz="6" w:space="0" w:color="auto"/>
              <w:left w:val="single" w:sz="6" w:space="0" w:color="auto"/>
              <w:bottom w:val="single" w:sz="6" w:space="0" w:color="auto"/>
            </w:tcBorders>
          </w:tcPr>
          <w:p w:rsidR="006F5093" w:rsidRPr="000A3E43" w:rsidRDefault="006F5093" w:rsidP="000A7211">
            <w:pPr>
              <w:pStyle w:val="Informal1"/>
            </w:pPr>
          </w:p>
        </w:tc>
      </w:tr>
      <w:tr w:rsidR="002C2C51" w:rsidRPr="000A3E43" w:rsidTr="008040F7">
        <w:trPr>
          <w:cantSplit/>
          <w:trHeight w:val="207"/>
        </w:trPr>
        <w:tc>
          <w:tcPr>
            <w:tcW w:w="2580" w:type="dxa"/>
            <w:tcBorders>
              <w:top w:val="single" w:sz="6" w:space="0" w:color="auto"/>
              <w:bottom w:val="single" w:sz="6" w:space="0" w:color="auto"/>
              <w:right w:val="single" w:sz="6" w:space="0" w:color="auto"/>
            </w:tcBorders>
            <w:shd w:val="clear" w:color="auto" w:fill="FFFFFF"/>
          </w:tcPr>
          <w:p w:rsidR="002C2C51" w:rsidRPr="000A3E43" w:rsidRDefault="00A01C09" w:rsidP="00E40A9F">
            <w:pPr>
              <w:pStyle w:val="Informal1"/>
              <w:jc w:val="right"/>
              <w:rPr>
                <w:b/>
              </w:rPr>
            </w:pPr>
            <w:r w:rsidRPr="000A3E43">
              <w:rPr>
                <w:b/>
              </w:rPr>
              <w:t xml:space="preserve">Readiness/ </w:t>
            </w:r>
            <w:r w:rsidR="00463B1E" w:rsidRPr="000A3E43">
              <w:rPr>
                <w:b/>
              </w:rPr>
              <w:t>Recruitment/ Retention</w:t>
            </w:r>
          </w:p>
          <w:p w:rsidR="002C2C51" w:rsidRPr="000A3E43" w:rsidRDefault="002C2C51" w:rsidP="00972AFE">
            <w:pPr>
              <w:pStyle w:val="Informal1"/>
              <w:jc w:val="right"/>
            </w:pPr>
            <w:r w:rsidRPr="000A3E43">
              <w:t xml:space="preserve">(CDR </w:t>
            </w:r>
            <w:r w:rsidR="00972AFE" w:rsidRPr="000A3E43">
              <w:t>Mylene Santulan</w:t>
            </w:r>
            <w:r w:rsidRPr="000A3E43">
              <w:t>)</w:t>
            </w:r>
          </w:p>
        </w:tc>
        <w:tc>
          <w:tcPr>
            <w:tcW w:w="4710" w:type="dxa"/>
            <w:tcBorders>
              <w:top w:val="single" w:sz="6" w:space="0" w:color="auto"/>
              <w:left w:val="single" w:sz="6" w:space="0" w:color="auto"/>
              <w:bottom w:val="single" w:sz="6" w:space="0" w:color="auto"/>
              <w:right w:val="single" w:sz="6" w:space="0" w:color="auto"/>
            </w:tcBorders>
          </w:tcPr>
          <w:p w:rsidR="00723FD2" w:rsidRPr="000A3E43" w:rsidRDefault="00B1705E" w:rsidP="004947E1">
            <w:pPr>
              <w:pStyle w:val="Standard1"/>
              <w:rPr>
                <w:sz w:val="24"/>
                <w:szCs w:val="24"/>
              </w:rPr>
            </w:pPr>
            <w:r>
              <w:rPr>
                <w:sz w:val="24"/>
                <w:szCs w:val="24"/>
              </w:rPr>
              <w:t>CDR Santulan states the RR&amp;R subcommittee completed 3 of 5 of their annual goals, liaison’s developing questionnaires and community opportunity assignment resource. This is my last call as a voting member, and I would like to say Thank you to all of the 2015 Career &amp; Development members, and to all of the 2016 RR&amp;R members.</w:t>
            </w:r>
          </w:p>
        </w:tc>
        <w:tc>
          <w:tcPr>
            <w:tcW w:w="3870" w:type="dxa"/>
            <w:gridSpan w:val="2"/>
            <w:tcBorders>
              <w:top w:val="single" w:sz="6" w:space="0" w:color="auto"/>
              <w:left w:val="single" w:sz="6" w:space="0" w:color="auto"/>
              <w:bottom w:val="single" w:sz="6" w:space="0" w:color="auto"/>
              <w:right w:val="single" w:sz="6" w:space="0" w:color="auto"/>
            </w:tcBorders>
          </w:tcPr>
          <w:p w:rsidR="00973D0A" w:rsidRPr="000A3E43" w:rsidRDefault="00973D0A" w:rsidP="002D5E5B">
            <w:pPr>
              <w:pStyle w:val="Standard1"/>
              <w:ind w:left="720"/>
              <w:rPr>
                <w:bCs/>
                <w:sz w:val="24"/>
                <w:szCs w:val="24"/>
              </w:rPr>
            </w:pPr>
          </w:p>
        </w:tc>
        <w:tc>
          <w:tcPr>
            <w:tcW w:w="1620" w:type="dxa"/>
            <w:gridSpan w:val="2"/>
            <w:tcBorders>
              <w:top w:val="single" w:sz="6" w:space="0" w:color="auto"/>
              <w:left w:val="single" w:sz="6" w:space="0" w:color="auto"/>
              <w:bottom w:val="single" w:sz="6" w:space="0" w:color="auto"/>
            </w:tcBorders>
          </w:tcPr>
          <w:p w:rsidR="002C2C51" w:rsidRPr="000A3E43" w:rsidRDefault="002C2C51" w:rsidP="000A7211">
            <w:pPr>
              <w:pStyle w:val="Informal1"/>
            </w:pPr>
          </w:p>
        </w:tc>
        <w:tc>
          <w:tcPr>
            <w:tcW w:w="900" w:type="dxa"/>
            <w:tcBorders>
              <w:top w:val="single" w:sz="6" w:space="0" w:color="auto"/>
              <w:left w:val="single" w:sz="6" w:space="0" w:color="auto"/>
              <w:bottom w:val="single" w:sz="6" w:space="0" w:color="auto"/>
            </w:tcBorders>
          </w:tcPr>
          <w:p w:rsidR="002C2C51" w:rsidRPr="000A3E43" w:rsidRDefault="002C2C51" w:rsidP="000A7211">
            <w:pPr>
              <w:pStyle w:val="Informal1"/>
            </w:pPr>
          </w:p>
        </w:tc>
        <w:tc>
          <w:tcPr>
            <w:tcW w:w="990" w:type="dxa"/>
            <w:tcBorders>
              <w:top w:val="single" w:sz="6" w:space="0" w:color="auto"/>
              <w:left w:val="single" w:sz="6" w:space="0" w:color="auto"/>
              <w:bottom w:val="single" w:sz="6" w:space="0" w:color="auto"/>
            </w:tcBorders>
          </w:tcPr>
          <w:p w:rsidR="002C2C51" w:rsidRPr="000A3E43" w:rsidRDefault="002C2C51" w:rsidP="000A7211">
            <w:pPr>
              <w:pStyle w:val="Informal1"/>
            </w:pPr>
          </w:p>
        </w:tc>
      </w:tr>
      <w:tr w:rsidR="00463B1E" w:rsidRPr="000A3E43" w:rsidTr="008040F7">
        <w:trPr>
          <w:cantSplit/>
          <w:trHeight w:val="207"/>
        </w:trPr>
        <w:tc>
          <w:tcPr>
            <w:tcW w:w="2580" w:type="dxa"/>
            <w:tcBorders>
              <w:top w:val="single" w:sz="6" w:space="0" w:color="auto"/>
              <w:bottom w:val="single" w:sz="6" w:space="0" w:color="auto"/>
              <w:right w:val="single" w:sz="6" w:space="0" w:color="auto"/>
            </w:tcBorders>
            <w:shd w:val="clear" w:color="auto" w:fill="FFFFFF"/>
          </w:tcPr>
          <w:p w:rsidR="00463B1E" w:rsidRPr="000A3E43" w:rsidRDefault="00463B1E" w:rsidP="00E40A9F">
            <w:pPr>
              <w:pStyle w:val="Informal1"/>
              <w:jc w:val="right"/>
              <w:rPr>
                <w:b/>
              </w:rPr>
            </w:pPr>
          </w:p>
        </w:tc>
        <w:tc>
          <w:tcPr>
            <w:tcW w:w="4710" w:type="dxa"/>
            <w:tcBorders>
              <w:top w:val="single" w:sz="6" w:space="0" w:color="auto"/>
              <w:left w:val="single" w:sz="6" w:space="0" w:color="auto"/>
              <w:bottom w:val="single" w:sz="6" w:space="0" w:color="auto"/>
              <w:right w:val="single" w:sz="6" w:space="0" w:color="auto"/>
            </w:tcBorders>
          </w:tcPr>
          <w:p w:rsidR="00463B1E" w:rsidRPr="000A3E43" w:rsidRDefault="00463B1E" w:rsidP="00EF10ED">
            <w:pPr>
              <w:pStyle w:val="Standard1"/>
              <w:rPr>
                <w:sz w:val="24"/>
                <w:szCs w:val="24"/>
              </w:rPr>
            </w:pPr>
          </w:p>
        </w:tc>
        <w:tc>
          <w:tcPr>
            <w:tcW w:w="3870" w:type="dxa"/>
            <w:gridSpan w:val="2"/>
            <w:tcBorders>
              <w:top w:val="single" w:sz="6" w:space="0" w:color="auto"/>
              <w:left w:val="single" w:sz="6" w:space="0" w:color="auto"/>
              <w:bottom w:val="single" w:sz="6" w:space="0" w:color="auto"/>
              <w:right w:val="single" w:sz="6" w:space="0" w:color="auto"/>
            </w:tcBorders>
          </w:tcPr>
          <w:p w:rsidR="00463B1E" w:rsidRPr="000A3E43" w:rsidRDefault="00463B1E" w:rsidP="000A7211">
            <w:pPr>
              <w:pStyle w:val="Standard1"/>
              <w:rPr>
                <w:bCs/>
                <w:sz w:val="24"/>
                <w:szCs w:val="24"/>
              </w:rPr>
            </w:pPr>
          </w:p>
        </w:tc>
        <w:tc>
          <w:tcPr>
            <w:tcW w:w="1620" w:type="dxa"/>
            <w:gridSpan w:val="2"/>
            <w:tcBorders>
              <w:top w:val="single" w:sz="6" w:space="0" w:color="auto"/>
              <w:left w:val="single" w:sz="6" w:space="0" w:color="auto"/>
              <w:bottom w:val="single" w:sz="6" w:space="0" w:color="auto"/>
            </w:tcBorders>
          </w:tcPr>
          <w:p w:rsidR="00463B1E" w:rsidRPr="000A3E43" w:rsidRDefault="00463B1E" w:rsidP="000A7211">
            <w:pPr>
              <w:pStyle w:val="Informal1"/>
            </w:pPr>
          </w:p>
        </w:tc>
        <w:tc>
          <w:tcPr>
            <w:tcW w:w="900" w:type="dxa"/>
            <w:tcBorders>
              <w:top w:val="single" w:sz="6" w:space="0" w:color="auto"/>
              <w:left w:val="single" w:sz="6" w:space="0" w:color="auto"/>
              <w:bottom w:val="single" w:sz="6" w:space="0" w:color="auto"/>
            </w:tcBorders>
          </w:tcPr>
          <w:p w:rsidR="00463B1E" w:rsidRPr="000A3E43" w:rsidRDefault="00463B1E" w:rsidP="000A7211">
            <w:pPr>
              <w:pStyle w:val="Informal1"/>
            </w:pPr>
          </w:p>
        </w:tc>
        <w:tc>
          <w:tcPr>
            <w:tcW w:w="990" w:type="dxa"/>
            <w:tcBorders>
              <w:top w:val="single" w:sz="6" w:space="0" w:color="auto"/>
              <w:left w:val="single" w:sz="6" w:space="0" w:color="auto"/>
              <w:bottom w:val="single" w:sz="6" w:space="0" w:color="auto"/>
            </w:tcBorders>
          </w:tcPr>
          <w:p w:rsidR="00463B1E" w:rsidRPr="000A3E43" w:rsidRDefault="00463B1E" w:rsidP="000A7211">
            <w:pPr>
              <w:pStyle w:val="Informal1"/>
            </w:pPr>
          </w:p>
        </w:tc>
      </w:tr>
    </w:tbl>
    <w:p w:rsidR="006B6316" w:rsidRPr="000A3E43" w:rsidRDefault="006B6316">
      <w:pPr>
        <w:rPr>
          <w:sz w:val="24"/>
          <w:szCs w:val="24"/>
        </w:rPr>
      </w:pPr>
    </w:p>
    <w:tbl>
      <w:tblPr>
        <w:tblW w:w="14670" w:type="dxa"/>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530"/>
        <w:gridCol w:w="180"/>
        <w:gridCol w:w="3870"/>
        <w:gridCol w:w="1620"/>
        <w:gridCol w:w="900"/>
        <w:gridCol w:w="990"/>
      </w:tblGrid>
      <w:tr w:rsidR="006B6316" w:rsidRPr="000A3E43" w:rsidTr="006B6316">
        <w:trPr>
          <w:cantSplit/>
          <w:trHeight w:val="207"/>
        </w:trPr>
        <w:tc>
          <w:tcPr>
            <w:tcW w:w="2580" w:type="dxa"/>
            <w:tcBorders>
              <w:top w:val="single" w:sz="6" w:space="0" w:color="auto"/>
              <w:bottom w:val="single" w:sz="6" w:space="0" w:color="auto"/>
              <w:right w:val="single" w:sz="6" w:space="0" w:color="auto"/>
            </w:tcBorders>
            <w:shd w:val="clear" w:color="auto" w:fill="E5B8B7"/>
          </w:tcPr>
          <w:p w:rsidR="006B6316" w:rsidRPr="000A3E43" w:rsidRDefault="006B6316" w:rsidP="00E40A9F">
            <w:pPr>
              <w:pStyle w:val="Informal1"/>
              <w:jc w:val="right"/>
              <w:rPr>
                <w:b/>
              </w:rPr>
            </w:pPr>
            <w:r w:rsidRPr="000A3E43">
              <w:rPr>
                <w:b/>
              </w:rPr>
              <w:t>Old Business</w:t>
            </w:r>
          </w:p>
        </w:tc>
        <w:tc>
          <w:tcPr>
            <w:tcW w:w="4710" w:type="dxa"/>
            <w:gridSpan w:val="2"/>
            <w:tcBorders>
              <w:top w:val="single" w:sz="6" w:space="0" w:color="auto"/>
              <w:left w:val="single" w:sz="6" w:space="0" w:color="auto"/>
              <w:bottom w:val="single" w:sz="6" w:space="0" w:color="auto"/>
            </w:tcBorders>
          </w:tcPr>
          <w:p w:rsidR="00973D0A" w:rsidRPr="000A3E43" w:rsidRDefault="00973D0A" w:rsidP="00B50BF4">
            <w:pPr>
              <w:pStyle w:val="Informal1"/>
              <w:ind w:left="720"/>
            </w:pPr>
          </w:p>
        </w:tc>
        <w:tc>
          <w:tcPr>
            <w:tcW w:w="3870" w:type="dxa"/>
            <w:tcBorders>
              <w:top w:val="single" w:sz="6" w:space="0" w:color="auto"/>
              <w:left w:val="single" w:sz="6" w:space="0" w:color="auto"/>
              <w:bottom w:val="single" w:sz="6" w:space="0" w:color="auto"/>
            </w:tcBorders>
          </w:tcPr>
          <w:p w:rsidR="006B6316" w:rsidRPr="000A3E43" w:rsidRDefault="006B6316" w:rsidP="0070270C">
            <w:pPr>
              <w:pStyle w:val="Informal1"/>
              <w:ind w:left="720"/>
            </w:pPr>
          </w:p>
        </w:tc>
        <w:tc>
          <w:tcPr>
            <w:tcW w:w="1620" w:type="dxa"/>
            <w:tcBorders>
              <w:top w:val="single" w:sz="6" w:space="0" w:color="auto"/>
              <w:left w:val="single" w:sz="6" w:space="0" w:color="auto"/>
              <w:bottom w:val="single" w:sz="6" w:space="0" w:color="auto"/>
            </w:tcBorders>
          </w:tcPr>
          <w:p w:rsidR="006B6316" w:rsidRPr="000A3E43" w:rsidRDefault="006B6316" w:rsidP="000A7211">
            <w:pPr>
              <w:pStyle w:val="Informal1"/>
            </w:pPr>
          </w:p>
        </w:tc>
        <w:tc>
          <w:tcPr>
            <w:tcW w:w="900" w:type="dxa"/>
            <w:tcBorders>
              <w:top w:val="single" w:sz="6" w:space="0" w:color="auto"/>
              <w:left w:val="single" w:sz="6" w:space="0" w:color="auto"/>
              <w:bottom w:val="single" w:sz="6" w:space="0" w:color="auto"/>
            </w:tcBorders>
          </w:tcPr>
          <w:p w:rsidR="006B6316" w:rsidRPr="000A3E43" w:rsidRDefault="006B6316" w:rsidP="000A7211">
            <w:pPr>
              <w:pStyle w:val="Informal1"/>
            </w:pPr>
          </w:p>
        </w:tc>
        <w:tc>
          <w:tcPr>
            <w:tcW w:w="990" w:type="dxa"/>
            <w:tcBorders>
              <w:top w:val="single" w:sz="6" w:space="0" w:color="auto"/>
              <w:left w:val="single" w:sz="6" w:space="0" w:color="auto"/>
              <w:bottom w:val="single" w:sz="6" w:space="0" w:color="auto"/>
            </w:tcBorders>
          </w:tcPr>
          <w:p w:rsidR="006B6316" w:rsidRPr="000A3E43" w:rsidRDefault="006B6316" w:rsidP="000A7211">
            <w:pPr>
              <w:pStyle w:val="Informal1"/>
            </w:pPr>
          </w:p>
        </w:tc>
      </w:tr>
      <w:tr w:rsidR="006B6316" w:rsidRPr="000A3E43" w:rsidTr="002D0DEB">
        <w:trPr>
          <w:cantSplit/>
          <w:trHeight w:val="207"/>
        </w:trPr>
        <w:tc>
          <w:tcPr>
            <w:tcW w:w="2580" w:type="dxa"/>
            <w:tcBorders>
              <w:top w:val="single" w:sz="6" w:space="0" w:color="auto"/>
              <w:bottom w:val="single" w:sz="6" w:space="0" w:color="auto"/>
              <w:right w:val="single" w:sz="6" w:space="0" w:color="auto"/>
            </w:tcBorders>
            <w:shd w:val="clear" w:color="auto" w:fill="FFFFFF"/>
          </w:tcPr>
          <w:p w:rsidR="006B6316" w:rsidRPr="000A3E43" w:rsidRDefault="006B6316" w:rsidP="00E40A9F">
            <w:pPr>
              <w:pStyle w:val="Informal1"/>
              <w:jc w:val="right"/>
              <w:rPr>
                <w:b/>
              </w:rPr>
            </w:pPr>
          </w:p>
        </w:tc>
        <w:tc>
          <w:tcPr>
            <w:tcW w:w="8580" w:type="dxa"/>
            <w:gridSpan w:val="3"/>
            <w:tcBorders>
              <w:top w:val="single" w:sz="6" w:space="0" w:color="auto"/>
              <w:left w:val="single" w:sz="6" w:space="0" w:color="auto"/>
              <w:bottom w:val="single" w:sz="6" w:space="0" w:color="auto"/>
              <w:right w:val="single" w:sz="6" w:space="0" w:color="auto"/>
            </w:tcBorders>
          </w:tcPr>
          <w:p w:rsidR="006B6316" w:rsidRPr="000A3E43" w:rsidRDefault="006B6316" w:rsidP="000A7211">
            <w:pPr>
              <w:pStyle w:val="Standard1"/>
              <w:rPr>
                <w:sz w:val="24"/>
                <w:szCs w:val="24"/>
              </w:rPr>
            </w:pPr>
            <w:r w:rsidRPr="000A3E43">
              <w:rPr>
                <w:sz w:val="24"/>
                <w:szCs w:val="24"/>
              </w:rPr>
              <w:t xml:space="preserve">Be sure you are all updated for promotion!!  Don’t get passed by because your medical exam expires.  </w:t>
            </w:r>
            <w:hyperlink r:id="rId11" w:history="1">
              <w:r w:rsidRPr="000A3E43">
                <w:rPr>
                  <w:i/>
                  <w:color w:val="0000FF"/>
                  <w:sz w:val="24"/>
                  <w:szCs w:val="24"/>
                  <w:u w:val="single"/>
                </w:rPr>
                <w:t>http://dcp.psc.gov/ccmis/promotions/promotions.aspx</w:t>
              </w:r>
            </w:hyperlink>
          </w:p>
        </w:tc>
        <w:tc>
          <w:tcPr>
            <w:tcW w:w="1620" w:type="dxa"/>
            <w:tcBorders>
              <w:top w:val="single" w:sz="6" w:space="0" w:color="auto"/>
              <w:left w:val="single" w:sz="6" w:space="0" w:color="auto"/>
              <w:bottom w:val="single" w:sz="6" w:space="0" w:color="auto"/>
            </w:tcBorders>
          </w:tcPr>
          <w:p w:rsidR="006B6316" w:rsidRPr="000A3E43" w:rsidRDefault="006B6316" w:rsidP="000A7211">
            <w:pPr>
              <w:pStyle w:val="Informal1"/>
            </w:pPr>
          </w:p>
        </w:tc>
        <w:tc>
          <w:tcPr>
            <w:tcW w:w="900" w:type="dxa"/>
            <w:tcBorders>
              <w:top w:val="single" w:sz="6" w:space="0" w:color="auto"/>
              <w:left w:val="single" w:sz="6" w:space="0" w:color="auto"/>
              <w:bottom w:val="single" w:sz="6" w:space="0" w:color="auto"/>
            </w:tcBorders>
          </w:tcPr>
          <w:p w:rsidR="006B6316" w:rsidRPr="000A3E43" w:rsidRDefault="006B6316" w:rsidP="000A7211">
            <w:pPr>
              <w:pStyle w:val="Informal1"/>
            </w:pPr>
          </w:p>
        </w:tc>
        <w:tc>
          <w:tcPr>
            <w:tcW w:w="990" w:type="dxa"/>
            <w:tcBorders>
              <w:top w:val="single" w:sz="6" w:space="0" w:color="auto"/>
              <w:left w:val="single" w:sz="6" w:space="0" w:color="auto"/>
              <w:bottom w:val="single" w:sz="6" w:space="0" w:color="auto"/>
            </w:tcBorders>
          </w:tcPr>
          <w:p w:rsidR="006B6316" w:rsidRPr="000A3E43" w:rsidRDefault="006B6316" w:rsidP="000A7211">
            <w:pPr>
              <w:pStyle w:val="Informal1"/>
            </w:pPr>
          </w:p>
        </w:tc>
      </w:tr>
      <w:tr w:rsidR="00463B1E" w:rsidRPr="000A3E43" w:rsidTr="002D0DEB">
        <w:trPr>
          <w:cantSplit/>
          <w:trHeight w:val="207"/>
        </w:trPr>
        <w:tc>
          <w:tcPr>
            <w:tcW w:w="2580" w:type="dxa"/>
            <w:tcBorders>
              <w:top w:val="single" w:sz="6" w:space="0" w:color="auto"/>
              <w:bottom w:val="single" w:sz="6" w:space="0" w:color="auto"/>
              <w:right w:val="single" w:sz="6" w:space="0" w:color="auto"/>
            </w:tcBorders>
            <w:shd w:val="clear" w:color="auto" w:fill="FFFFFF"/>
          </w:tcPr>
          <w:p w:rsidR="00463B1E" w:rsidRPr="000A3E43" w:rsidRDefault="00463B1E" w:rsidP="00E40A9F">
            <w:pPr>
              <w:pStyle w:val="Informal1"/>
              <w:jc w:val="right"/>
              <w:rPr>
                <w:b/>
              </w:rPr>
            </w:pPr>
          </w:p>
        </w:tc>
        <w:tc>
          <w:tcPr>
            <w:tcW w:w="8580" w:type="dxa"/>
            <w:gridSpan w:val="3"/>
            <w:tcBorders>
              <w:top w:val="single" w:sz="6" w:space="0" w:color="auto"/>
              <w:left w:val="single" w:sz="6" w:space="0" w:color="auto"/>
              <w:bottom w:val="single" w:sz="6" w:space="0" w:color="auto"/>
              <w:right w:val="single" w:sz="6" w:space="0" w:color="auto"/>
            </w:tcBorders>
          </w:tcPr>
          <w:p w:rsidR="00463B1E" w:rsidRPr="000A3E43" w:rsidRDefault="00463B1E" w:rsidP="000A7211">
            <w:pPr>
              <w:pStyle w:val="Standard1"/>
              <w:rPr>
                <w:bCs/>
                <w:sz w:val="24"/>
                <w:szCs w:val="24"/>
              </w:rPr>
            </w:pPr>
            <w:r w:rsidRPr="000A3E43">
              <w:rPr>
                <w:sz w:val="24"/>
                <w:szCs w:val="24"/>
              </w:rPr>
              <w:t xml:space="preserve">Check out your DHPAG website!  </w:t>
            </w:r>
            <w:hyperlink r:id="rId12" w:history="1">
              <w:r w:rsidRPr="000A3E43">
                <w:rPr>
                  <w:i/>
                  <w:color w:val="0000FF"/>
                  <w:sz w:val="24"/>
                  <w:szCs w:val="24"/>
                  <w:u w:val="single"/>
                </w:rPr>
                <w:t>http://usphs-hso.org/?q=pags/dhpag</w:t>
              </w:r>
            </w:hyperlink>
          </w:p>
        </w:tc>
        <w:tc>
          <w:tcPr>
            <w:tcW w:w="1620" w:type="dxa"/>
            <w:tcBorders>
              <w:top w:val="single" w:sz="6" w:space="0" w:color="auto"/>
              <w:left w:val="single" w:sz="6" w:space="0" w:color="auto"/>
              <w:bottom w:val="single" w:sz="6" w:space="0" w:color="auto"/>
            </w:tcBorders>
          </w:tcPr>
          <w:p w:rsidR="00463B1E" w:rsidRPr="000A3E43" w:rsidRDefault="00463B1E" w:rsidP="000A7211">
            <w:pPr>
              <w:pStyle w:val="Informal1"/>
            </w:pPr>
          </w:p>
        </w:tc>
        <w:tc>
          <w:tcPr>
            <w:tcW w:w="900" w:type="dxa"/>
            <w:tcBorders>
              <w:top w:val="single" w:sz="6" w:space="0" w:color="auto"/>
              <w:left w:val="single" w:sz="6" w:space="0" w:color="auto"/>
              <w:bottom w:val="single" w:sz="6" w:space="0" w:color="auto"/>
            </w:tcBorders>
          </w:tcPr>
          <w:p w:rsidR="00463B1E" w:rsidRPr="000A3E43" w:rsidRDefault="00463B1E" w:rsidP="000A7211">
            <w:pPr>
              <w:pStyle w:val="Informal1"/>
            </w:pPr>
          </w:p>
        </w:tc>
        <w:tc>
          <w:tcPr>
            <w:tcW w:w="990" w:type="dxa"/>
            <w:tcBorders>
              <w:top w:val="single" w:sz="6" w:space="0" w:color="auto"/>
              <w:left w:val="single" w:sz="6" w:space="0" w:color="auto"/>
              <w:bottom w:val="single" w:sz="6" w:space="0" w:color="auto"/>
            </w:tcBorders>
          </w:tcPr>
          <w:p w:rsidR="00463B1E" w:rsidRPr="000A3E43" w:rsidRDefault="00463B1E" w:rsidP="000A7211">
            <w:pPr>
              <w:pStyle w:val="Informal1"/>
            </w:pPr>
          </w:p>
        </w:tc>
      </w:tr>
      <w:tr w:rsidR="00463B1E" w:rsidRPr="000A3E43" w:rsidTr="00463B1E">
        <w:trPr>
          <w:cantSplit/>
          <w:trHeight w:val="207"/>
        </w:trPr>
        <w:tc>
          <w:tcPr>
            <w:tcW w:w="2580" w:type="dxa"/>
            <w:tcBorders>
              <w:top w:val="single" w:sz="6" w:space="0" w:color="auto"/>
              <w:left w:val="single" w:sz="6" w:space="0" w:color="auto"/>
              <w:bottom w:val="single" w:sz="6" w:space="0" w:color="auto"/>
              <w:right w:val="single" w:sz="6" w:space="0" w:color="auto"/>
            </w:tcBorders>
            <w:shd w:val="clear" w:color="auto" w:fill="E5B8B7"/>
          </w:tcPr>
          <w:p w:rsidR="009C49FC" w:rsidRPr="000A3E43" w:rsidRDefault="009C49FC" w:rsidP="00E40A9F">
            <w:pPr>
              <w:pStyle w:val="Standard1"/>
              <w:jc w:val="right"/>
              <w:rPr>
                <w:b/>
                <w:sz w:val="24"/>
                <w:szCs w:val="24"/>
              </w:rPr>
            </w:pPr>
          </w:p>
          <w:p w:rsidR="00544402" w:rsidRDefault="00544402" w:rsidP="00E40A9F">
            <w:pPr>
              <w:pStyle w:val="Standard1"/>
              <w:jc w:val="right"/>
              <w:rPr>
                <w:b/>
                <w:sz w:val="24"/>
                <w:szCs w:val="24"/>
              </w:rPr>
            </w:pPr>
            <w:r>
              <w:rPr>
                <w:b/>
                <w:sz w:val="24"/>
                <w:szCs w:val="24"/>
              </w:rPr>
              <w:t>New Business</w:t>
            </w:r>
          </w:p>
          <w:p w:rsidR="00544402" w:rsidRDefault="00544402" w:rsidP="00E40A9F">
            <w:pPr>
              <w:pStyle w:val="Standard1"/>
              <w:jc w:val="right"/>
              <w:rPr>
                <w:b/>
                <w:sz w:val="24"/>
                <w:szCs w:val="24"/>
              </w:rPr>
            </w:pPr>
          </w:p>
          <w:p w:rsidR="00544402" w:rsidRDefault="00544402" w:rsidP="00E40A9F">
            <w:pPr>
              <w:pStyle w:val="Standard1"/>
              <w:jc w:val="right"/>
              <w:rPr>
                <w:b/>
                <w:sz w:val="24"/>
                <w:szCs w:val="24"/>
              </w:rPr>
            </w:pPr>
          </w:p>
          <w:p w:rsidR="00544402" w:rsidRDefault="00544402" w:rsidP="00E40A9F">
            <w:pPr>
              <w:pStyle w:val="Standard1"/>
              <w:jc w:val="right"/>
              <w:rPr>
                <w:b/>
                <w:sz w:val="24"/>
                <w:szCs w:val="24"/>
              </w:rPr>
            </w:pPr>
          </w:p>
          <w:p w:rsidR="00544402" w:rsidRDefault="00544402" w:rsidP="00E40A9F">
            <w:pPr>
              <w:pStyle w:val="Standard1"/>
              <w:jc w:val="right"/>
              <w:rPr>
                <w:b/>
                <w:sz w:val="24"/>
                <w:szCs w:val="24"/>
              </w:rPr>
            </w:pPr>
          </w:p>
          <w:p w:rsidR="00544402" w:rsidRDefault="00544402" w:rsidP="00E40A9F">
            <w:pPr>
              <w:pStyle w:val="Standard1"/>
              <w:jc w:val="right"/>
              <w:rPr>
                <w:b/>
                <w:sz w:val="24"/>
                <w:szCs w:val="24"/>
              </w:rPr>
            </w:pPr>
          </w:p>
          <w:p w:rsidR="00544402" w:rsidRDefault="00544402" w:rsidP="00E40A9F">
            <w:pPr>
              <w:pStyle w:val="Standard1"/>
              <w:jc w:val="right"/>
              <w:rPr>
                <w:b/>
                <w:sz w:val="24"/>
                <w:szCs w:val="24"/>
              </w:rPr>
            </w:pPr>
          </w:p>
          <w:p w:rsidR="00544402" w:rsidRDefault="00544402" w:rsidP="00E40A9F">
            <w:pPr>
              <w:pStyle w:val="Standard1"/>
              <w:jc w:val="right"/>
              <w:rPr>
                <w:b/>
                <w:sz w:val="24"/>
                <w:szCs w:val="24"/>
              </w:rPr>
            </w:pPr>
          </w:p>
          <w:p w:rsidR="00544402" w:rsidRDefault="00544402" w:rsidP="00E40A9F">
            <w:pPr>
              <w:pStyle w:val="Standard1"/>
              <w:jc w:val="right"/>
              <w:rPr>
                <w:b/>
                <w:sz w:val="24"/>
                <w:szCs w:val="24"/>
              </w:rPr>
            </w:pPr>
          </w:p>
          <w:p w:rsidR="00544402" w:rsidRDefault="00544402" w:rsidP="00E40A9F">
            <w:pPr>
              <w:pStyle w:val="Standard1"/>
              <w:jc w:val="right"/>
              <w:rPr>
                <w:b/>
                <w:sz w:val="24"/>
                <w:szCs w:val="24"/>
              </w:rPr>
            </w:pPr>
          </w:p>
          <w:p w:rsidR="00544402" w:rsidRDefault="00544402" w:rsidP="00E40A9F">
            <w:pPr>
              <w:pStyle w:val="Standard1"/>
              <w:jc w:val="right"/>
              <w:rPr>
                <w:b/>
                <w:sz w:val="24"/>
                <w:szCs w:val="24"/>
              </w:rPr>
            </w:pPr>
          </w:p>
          <w:p w:rsidR="00544402" w:rsidRDefault="00544402" w:rsidP="00E40A9F">
            <w:pPr>
              <w:pStyle w:val="Standard1"/>
              <w:jc w:val="right"/>
              <w:rPr>
                <w:b/>
                <w:sz w:val="24"/>
                <w:szCs w:val="24"/>
              </w:rPr>
            </w:pPr>
          </w:p>
          <w:p w:rsidR="00544402" w:rsidRDefault="00544402" w:rsidP="00E40A9F">
            <w:pPr>
              <w:pStyle w:val="Standard1"/>
              <w:jc w:val="right"/>
              <w:rPr>
                <w:b/>
                <w:sz w:val="24"/>
                <w:szCs w:val="24"/>
              </w:rPr>
            </w:pPr>
          </w:p>
          <w:p w:rsidR="00463B1E" w:rsidRPr="000A3E43" w:rsidRDefault="00463B1E" w:rsidP="00E40A9F">
            <w:pPr>
              <w:pStyle w:val="Standard1"/>
              <w:jc w:val="right"/>
              <w:rPr>
                <w:b/>
                <w:sz w:val="24"/>
                <w:szCs w:val="24"/>
              </w:rPr>
            </w:pPr>
          </w:p>
        </w:tc>
        <w:tc>
          <w:tcPr>
            <w:tcW w:w="4530" w:type="dxa"/>
            <w:vMerge w:val="restart"/>
            <w:tcBorders>
              <w:top w:val="single" w:sz="6" w:space="0" w:color="auto"/>
              <w:left w:val="single" w:sz="6" w:space="0" w:color="auto"/>
              <w:right w:val="single" w:sz="6" w:space="0" w:color="auto"/>
            </w:tcBorders>
            <w:shd w:val="clear" w:color="auto" w:fill="FFFFFF"/>
          </w:tcPr>
          <w:p w:rsidR="00544402" w:rsidRPr="00544402" w:rsidRDefault="00544402" w:rsidP="00544402">
            <w:pPr>
              <w:rPr>
                <w:rFonts w:ascii="Calibri" w:hAnsi="Calibri"/>
                <w:sz w:val="22"/>
                <w:szCs w:val="22"/>
              </w:rPr>
            </w:pPr>
            <w:r w:rsidRPr="00544402">
              <w:rPr>
                <w:rFonts w:ascii="Calibri" w:hAnsi="Calibri"/>
                <w:sz w:val="22"/>
                <w:szCs w:val="22"/>
              </w:rPr>
              <w:t>For the Dec 2016 meeting I stated the following:</w:t>
            </w:r>
          </w:p>
          <w:p w:rsidR="00544402" w:rsidRPr="00544402" w:rsidRDefault="00544402" w:rsidP="00544402">
            <w:pPr>
              <w:ind w:left="720" w:hanging="360"/>
              <w:rPr>
                <w:rFonts w:ascii="Calibri" w:hAnsi="Calibri"/>
                <w:sz w:val="22"/>
                <w:szCs w:val="22"/>
              </w:rPr>
            </w:pPr>
            <w:r w:rsidRPr="00544402">
              <w:rPr>
                <w:rFonts w:ascii="Symbol" w:hAnsi="Symbol"/>
                <w:sz w:val="22"/>
                <w:szCs w:val="22"/>
              </w:rPr>
              <w:t></w:t>
            </w:r>
            <w:r w:rsidRPr="00544402">
              <w:rPr>
                <w:sz w:val="14"/>
                <w:szCs w:val="14"/>
              </w:rPr>
              <w:t>        </w:t>
            </w:r>
            <w:r w:rsidR="00B1705E">
              <w:rPr>
                <w:rFonts w:ascii="Calibri" w:hAnsi="Calibri"/>
                <w:sz w:val="22"/>
                <w:szCs w:val="22"/>
              </w:rPr>
              <w:t>New changes to</w:t>
            </w:r>
            <w:r w:rsidRPr="00544402">
              <w:rPr>
                <w:rFonts w:ascii="Calibri" w:hAnsi="Calibri"/>
                <w:sz w:val="22"/>
                <w:szCs w:val="22"/>
              </w:rPr>
              <w:t xml:space="preserve"> </w:t>
            </w:r>
            <w:r w:rsidR="00BE21C4">
              <w:rPr>
                <w:rFonts w:ascii="Calibri" w:hAnsi="Calibri"/>
                <w:sz w:val="22"/>
                <w:szCs w:val="22"/>
              </w:rPr>
              <w:t xml:space="preserve">decrease </w:t>
            </w:r>
            <w:r w:rsidRPr="00544402">
              <w:rPr>
                <w:rFonts w:ascii="Calibri" w:hAnsi="Calibri"/>
                <w:sz w:val="22"/>
                <w:szCs w:val="22"/>
              </w:rPr>
              <w:t>our V</w:t>
            </w:r>
            <w:r w:rsidR="00B1705E">
              <w:rPr>
                <w:rFonts w:ascii="Calibri" w:hAnsi="Calibri"/>
                <w:sz w:val="22"/>
                <w:szCs w:val="22"/>
              </w:rPr>
              <w:t xml:space="preserve">oting </w:t>
            </w:r>
            <w:r w:rsidRPr="00544402">
              <w:rPr>
                <w:rFonts w:ascii="Calibri" w:hAnsi="Calibri"/>
                <w:sz w:val="22"/>
                <w:szCs w:val="22"/>
              </w:rPr>
              <w:t>M</w:t>
            </w:r>
            <w:r w:rsidR="00B1705E">
              <w:rPr>
                <w:rFonts w:ascii="Calibri" w:hAnsi="Calibri"/>
                <w:sz w:val="22"/>
                <w:szCs w:val="22"/>
              </w:rPr>
              <w:t>embers</w:t>
            </w:r>
            <w:r w:rsidRPr="00544402">
              <w:rPr>
                <w:rFonts w:ascii="Calibri" w:hAnsi="Calibri"/>
                <w:sz w:val="22"/>
                <w:szCs w:val="22"/>
              </w:rPr>
              <w:t xml:space="preserve"> </w:t>
            </w:r>
            <w:r w:rsidR="00BE21C4">
              <w:rPr>
                <w:rFonts w:ascii="Calibri" w:hAnsi="Calibri"/>
                <w:sz w:val="22"/>
                <w:szCs w:val="22"/>
              </w:rPr>
              <w:t xml:space="preserve">(VM) </w:t>
            </w:r>
            <w:r w:rsidRPr="00544402">
              <w:rPr>
                <w:rFonts w:ascii="Calibri" w:hAnsi="Calibri"/>
                <w:sz w:val="22"/>
                <w:szCs w:val="22"/>
              </w:rPr>
              <w:t>will be phased in throughout 2017</w:t>
            </w:r>
          </w:p>
          <w:p w:rsidR="00544402" w:rsidRPr="00544402" w:rsidRDefault="00544402" w:rsidP="00B86D48">
            <w:pPr>
              <w:ind w:left="720" w:hanging="360"/>
              <w:rPr>
                <w:rFonts w:ascii="Calibri" w:hAnsi="Calibri"/>
                <w:sz w:val="22"/>
                <w:szCs w:val="22"/>
              </w:rPr>
            </w:pPr>
            <w:r w:rsidRPr="00544402">
              <w:rPr>
                <w:rFonts w:ascii="Symbol" w:hAnsi="Symbol"/>
                <w:sz w:val="22"/>
                <w:szCs w:val="22"/>
              </w:rPr>
              <w:t></w:t>
            </w:r>
            <w:r w:rsidRPr="00544402">
              <w:rPr>
                <w:sz w:val="14"/>
                <w:szCs w:val="14"/>
              </w:rPr>
              <w:t>        </w:t>
            </w:r>
            <w:r w:rsidRPr="00544402">
              <w:rPr>
                <w:rFonts w:ascii="Calibri" w:hAnsi="Calibri"/>
                <w:sz w:val="22"/>
                <w:szCs w:val="22"/>
              </w:rPr>
              <w:t>LCDR Weagle sent out an e-mai</w:t>
            </w:r>
            <w:r w:rsidR="00BE21C4">
              <w:rPr>
                <w:rFonts w:ascii="Calibri" w:hAnsi="Calibri"/>
                <w:sz w:val="22"/>
                <w:szCs w:val="22"/>
              </w:rPr>
              <w:t>l asking current VM whose terms were</w:t>
            </w:r>
            <w:r w:rsidRPr="00544402">
              <w:rPr>
                <w:rFonts w:ascii="Calibri" w:hAnsi="Calibri"/>
                <w:sz w:val="22"/>
                <w:szCs w:val="22"/>
              </w:rPr>
              <w:t xml:space="preserve"> not due to expire if they wanted to stay on or volunteer to come off as VM</w:t>
            </w:r>
            <w:r w:rsidR="008241AF">
              <w:rPr>
                <w:rFonts w:ascii="Calibri" w:hAnsi="Calibri"/>
                <w:sz w:val="22"/>
                <w:szCs w:val="22"/>
              </w:rPr>
              <w:t>, several members volunteered to come of</w:t>
            </w:r>
            <w:r w:rsidR="00B86D48">
              <w:rPr>
                <w:rFonts w:ascii="Calibri" w:hAnsi="Calibri"/>
                <w:sz w:val="22"/>
                <w:szCs w:val="22"/>
              </w:rPr>
              <w:t>f</w:t>
            </w:r>
            <w:r w:rsidR="008241AF">
              <w:rPr>
                <w:rFonts w:ascii="Calibri" w:hAnsi="Calibri"/>
                <w:sz w:val="22"/>
                <w:szCs w:val="22"/>
              </w:rPr>
              <w:t xml:space="preserve"> as VM</w:t>
            </w:r>
          </w:p>
          <w:p w:rsidR="00544402" w:rsidRPr="00544402" w:rsidRDefault="00544402" w:rsidP="00544402">
            <w:pPr>
              <w:ind w:left="720" w:hanging="360"/>
              <w:rPr>
                <w:rFonts w:ascii="Calibri" w:hAnsi="Calibri"/>
                <w:sz w:val="22"/>
                <w:szCs w:val="22"/>
              </w:rPr>
            </w:pPr>
            <w:r w:rsidRPr="00544402">
              <w:rPr>
                <w:rFonts w:ascii="Symbol" w:hAnsi="Symbol"/>
                <w:sz w:val="22"/>
                <w:szCs w:val="22"/>
              </w:rPr>
              <w:t></w:t>
            </w:r>
            <w:r w:rsidRPr="00544402">
              <w:rPr>
                <w:sz w:val="14"/>
                <w:szCs w:val="14"/>
              </w:rPr>
              <w:t>        </w:t>
            </w:r>
            <w:r w:rsidRPr="00544402">
              <w:rPr>
                <w:rFonts w:ascii="Calibri" w:hAnsi="Calibri"/>
                <w:sz w:val="22"/>
                <w:szCs w:val="22"/>
              </w:rPr>
              <w:t>Our new Co-Chair is LT Ruth Williams, FDA</w:t>
            </w:r>
          </w:p>
          <w:p w:rsidR="00544402" w:rsidRPr="00544402" w:rsidRDefault="00544402" w:rsidP="00544402">
            <w:pPr>
              <w:ind w:left="720" w:hanging="360"/>
              <w:rPr>
                <w:rFonts w:ascii="Calibri" w:hAnsi="Calibri"/>
                <w:sz w:val="22"/>
                <w:szCs w:val="22"/>
              </w:rPr>
            </w:pPr>
            <w:r w:rsidRPr="00544402">
              <w:rPr>
                <w:rFonts w:ascii="Symbol" w:hAnsi="Symbol"/>
                <w:sz w:val="22"/>
                <w:szCs w:val="22"/>
              </w:rPr>
              <w:t></w:t>
            </w:r>
            <w:r w:rsidRPr="00544402">
              <w:rPr>
                <w:sz w:val="14"/>
                <w:szCs w:val="14"/>
              </w:rPr>
              <w:t>        </w:t>
            </w:r>
            <w:r w:rsidRPr="00544402">
              <w:rPr>
                <w:rFonts w:ascii="Calibri" w:hAnsi="Calibri"/>
                <w:sz w:val="22"/>
                <w:szCs w:val="22"/>
              </w:rPr>
              <w:t>Our new Secretary is LT Tiffany Smith, ICE</w:t>
            </w:r>
          </w:p>
          <w:p w:rsidR="00544402" w:rsidRPr="00544402" w:rsidRDefault="00544402" w:rsidP="00544402">
            <w:pPr>
              <w:ind w:left="720" w:hanging="360"/>
              <w:rPr>
                <w:rFonts w:ascii="Calibri" w:hAnsi="Calibri"/>
                <w:sz w:val="22"/>
                <w:szCs w:val="22"/>
              </w:rPr>
            </w:pPr>
            <w:r w:rsidRPr="00544402">
              <w:rPr>
                <w:rFonts w:ascii="Symbol" w:hAnsi="Symbol"/>
                <w:sz w:val="22"/>
                <w:szCs w:val="22"/>
              </w:rPr>
              <w:t></w:t>
            </w:r>
            <w:r w:rsidRPr="00544402">
              <w:rPr>
                <w:sz w:val="14"/>
                <w:szCs w:val="14"/>
              </w:rPr>
              <w:t>        </w:t>
            </w:r>
            <w:r w:rsidRPr="00544402">
              <w:rPr>
                <w:rFonts w:ascii="Calibri" w:hAnsi="Calibri"/>
                <w:sz w:val="22"/>
                <w:szCs w:val="22"/>
              </w:rPr>
              <w:t xml:space="preserve">I will send an e-mail out soon with new call-in number and calendar invites for our meetings for 2017.  We will be </w:t>
            </w:r>
            <w:r w:rsidRPr="00544402">
              <w:rPr>
                <w:rFonts w:ascii="Calibri" w:hAnsi="Calibri"/>
                <w:sz w:val="22"/>
                <w:szCs w:val="22"/>
              </w:rPr>
              <w:lastRenderedPageBreak/>
              <w:t>using WebEx (FDA application)</w:t>
            </w:r>
          </w:p>
          <w:p w:rsidR="00544402" w:rsidRPr="00544402" w:rsidRDefault="00544402" w:rsidP="00544402">
            <w:pPr>
              <w:ind w:left="720" w:hanging="360"/>
              <w:rPr>
                <w:rFonts w:ascii="Calibri" w:hAnsi="Calibri"/>
                <w:sz w:val="22"/>
                <w:szCs w:val="22"/>
              </w:rPr>
            </w:pPr>
            <w:r w:rsidRPr="00544402">
              <w:rPr>
                <w:rFonts w:ascii="Symbol" w:hAnsi="Symbol"/>
                <w:sz w:val="22"/>
                <w:szCs w:val="22"/>
              </w:rPr>
              <w:t></w:t>
            </w:r>
            <w:r w:rsidRPr="00544402">
              <w:rPr>
                <w:sz w:val="14"/>
                <w:szCs w:val="14"/>
              </w:rPr>
              <w:t xml:space="preserve">         </w:t>
            </w:r>
            <w:r w:rsidRPr="00544402">
              <w:rPr>
                <w:rFonts w:ascii="Calibri" w:hAnsi="Calibri"/>
                <w:sz w:val="22"/>
                <w:szCs w:val="22"/>
              </w:rPr>
              <w:t>A huge thanks to everyone that has participated in our PAG as a VM, Chair, Co-chair, or volunteer!  We are going to continue with the momentum that LCDR Weagle has set as our foundation and move forward with accomplishing our mission together a</w:t>
            </w:r>
            <w:r>
              <w:rPr>
                <w:rFonts w:ascii="Calibri" w:hAnsi="Calibri"/>
                <w:sz w:val="22"/>
                <w:szCs w:val="22"/>
              </w:rPr>
              <w:t>s a family.  My belief</w:t>
            </w:r>
            <w:r w:rsidRPr="00544402">
              <w:rPr>
                <w:rFonts w:ascii="Calibri" w:hAnsi="Calibri"/>
                <w:sz w:val="22"/>
                <w:szCs w:val="22"/>
              </w:rPr>
              <w:t xml:space="preserve"> is the following: It doesn’t matter what your title is or if you are VM or not, what matters is that you contribute and participate in our PAG.  We are a family and as such we will continue to call-in/meet bi-monthly to feel the pulse of everyone’s efforts from the boots on the ground doing clinical work to those of us who are no longer in that realm so that we can see how and what we are doing collectively is contributing to the mission of the CC. I look forward to working alongside all of our members in FY 2017.</w:t>
            </w:r>
          </w:p>
          <w:p w:rsidR="009C49FC" w:rsidRPr="000A3E43" w:rsidRDefault="009C49FC" w:rsidP="004D1F10">
            <w:pPr>
              <w:spacing w:before="100" w:beforeAutospacing="1" w:after="100" w:afterAutospacing="1"/>
              <w:rPr>
                <w:sz w:val="24"/>
                <w:szCs w:val="24"/>
              </w:rPr>
            </w:pPr>
          </w:p>
          <w:p w:rsidR="009C49FC" w:rsidRPr="000A3E43" w:rsidRDefault="009C49FC" w:rsidP="009C49FC">
            <w:pPr>
              <w:pStyle w:val="Informal1"/>
              <w:ind w:left="720"/>
            </w:pPr>
          </w:p>
          <w:p w:rsidR="00723FD2" w:rsidRPr="000A3E43" w:rsidRDefault="00723FD2" w:rsidP="00962F18">
            <w:pPr>
              <w:pStyle w:val="Informal1"/>
            </w:pPr>
          </w:p>
        </w:tc>
        <w:tc>
          <w:tcPr>
            <w:tcW w:w="4050" w:type="dxa"/>
            <w:gridSpan w:val="2"/>
            <w:vMerge w:val="restart"/>
            <w:tcBorders>
              <w:top w:val="single" w:sz="6" w:space="0" w:color="auto"/>
              <w:left w:val="single" w:sz="6" w:space="0" w:color="auto"/>
              <w:right w:val="single" w:sz="6" w:space="0" w:color="auto"/>
            </w:tcBorders>
            <w:shd w:val="clear" w:color="auto" w:fill="FFFFFF"/>
          </w:tcPr>
          <w:p w:rsidR="009C49FC" w:rsidRPr="000A3E43" w:rsidRDefault="009C49FC" w:rsidP="009C49FC">
            <w:pPr>
              <w:spacing w:before="100" w:beforeAutospacing="1" w:after="100" w:afterAutospacing="1"/>
              <w:rPr>
                <w:sz w:val="24"/>
                <w:szCs w:val="24"/>
              </w:rPr>
            </w:pPr>
          </w:p>
          <w:p w:rsidR="00F71473" w:rsidRPr="000A3E43" w:rsidRDefault="005F7C03" w:rsidP="00F71473">
            <w:pPr>
              <w:spacing w:before="100" w:beforeAutospacing="1" w:after="100" w:afterAutospacing="1"/>
              <w:rPr>
                <w:sz w:val="24"/>
                <w:szCs w:val="24"/>
              </w:rPr>
            </w:pPr>
            <w:r w:rsidRPr="000A3E43">
              <w:rPr>
                <w:sz w:val="24"/>
                <w:szCs w:val="24"/>
              </w:rPr>
              <w:t xml:space="preserve"> </w:t>
            </w:r>
            <w:r w:rsidR="00961677">
              <w:rPr>
                <w:sz w:val="24"/>
                <w:szCs w:val="24"/>
              </w:rPr>
              <w:t xml:space="preserve">LT Tiffany Smith attended AMSUS 2017 and wants to share her experience: AMSUS is every year the week after Thanksgiving. Only 1 other RDH was there, LCDR Angelica Chica. If you attend AMSUS you could earn </w:t>
            </w:r>
            <w:r w:rsidR="00F71473">
              <w:rPr>
                <w:sz w:val="24"/>
                <w:szCs w:val="24"/>
              </w:rPr>
              <w:t xml:space="preserve">CE credits and this year there were </w:t>
            </w:r>
            <w:r w:rsidR="00961677">
              <w:rPr>
                <w:sz w:val="24"/>
                <w:szCs w:val="24"/>
              </w:rPr>
              <w:t xml:space="preserve">up to 19.25 Continuing Education Credits </w:t>
            </w:r>
            <w:r w:rsidR="00F71473">
              <w:rPr>
                <w:sz w:val="24"/>
                <w:szCs w:val="24"/>
              </w:rPr>
              <w:t>available as well as other courses. There was an oral health track session that had speakers from USPHS, Army, Air Force, Navy, and the French Armed Forces, as well as RADM Makrides in attendance. A special coin was given out to all presenters and certificates</w:t>
            </w:r>
            <w:r w:rsidR="008241AF">
              <w:rPr>
                <w:sz w:val="24"/>
                <w:szCs w:val="24"/>
              </w:rPr>
              <w:t xml:space="preserve"> of participation</w:t>
            </w:r>
            <w:r w:rsidR="00F71473">
              <w:rPr>
                <w:sz w:val="24"/>
                <w:szCs w:val="24"/>
              </w:rPr>
              <w:t xml:space="preserve">. Everyone </w:t>
            </w:r>
            <w:r w:rsidR="00F71473">
              <w:rPr>
                <w:sz w:val="24"/>
                <w:szCs w:val="24"/>
              </w:rPr>
              <w:lastRenderedPageBreak/>
              <w:t>should attend!</w:t>
            </w:r>
          </w:p>
        </w:tc>
        <w:tc>
          <w:tcPr>
            <w:tcW w:w="1620" w:type="dxa"/>
            <w:vMerge w:val="restart"/>
            <w:tcBorders>
              <w:top w:val="single" w:sz="6" w:space="0" w:color="auto"/>
              <w:left w:val="single" w:sz="6" w:space="0" w:color="auto"/>
              <w:right w:val="single" w:sz="6" w:space="0" w:color="auto"/>
            </w:tcBorders>
            <w:shd w:val="clear" w:color="auto" w:fill="FFFFFF"/>
          </w:tcPr>
          <w:p w:rsidR="00463B1E" w:rsidRPr="000A3E43" w:rsidRDefault="00463B1E" w:rsidP="00463B1E">
            <w:pPr>
              <w:pStyle w:val="Standard1"/>
              <w:rPr>
                <w:sz w:val="24"/>
                <w:szCs w:val="24"/>
              </w:rPr>
            </w:pPr>
          </w:p>
        </w:tc>
        <w:tc>
          <w:tcPr>
            <w:tcW w:w="900" w:type="dxa"/>
            <w:vMerge w:val="restart"/>
            <w:tcBorders>
              <w:top w:val="single" w:sz="6" w:space="0" w:color="auto"/>
              <w:left w:val="single" w:sz="6" w:space="0" w:color="auto"/>
              <w:right w:val="single" w:sz="6" w:space="0" w:color="auto"/>
            </w:tcBorders>
            <w:shd w:val="clear" w:color="auto" w:fill="FFFFFF"/>
          </w:tcPr>
          <w:p w:rsidR="00463B1E" w:rsidRPr="000A3E43" w:rsidRDefault="00463B1E" w:rsidP="00463B1E">
            <w:pPr>
              <w:pStyle w:val="Standard1"/>
              <w:rPr>
                <w:b/>
                <w:sz w:val="24"/>
                <w:szCs w:val="24"/>
              </w:rPr>
            </w:pPr>
          </w:p>
        </w:tc>
        <w:tc>
          <w:tcPr>
            <w:tcW w:w="990" w:type="dxa"/>
            <w:vMerge w:val="restart"/>
            <w:tcBorders>
              <w:top w:val="single" w:sz="6" w:space="0" w:color="auto"/>
              <w:left w:val="single" w:sz="6" w:space="0" w:color="auto"/>
              <w:right w:val="single" w:sz="6" w:space="0" w:color="auto"/>
            </w:tcBorders>
            <w:shd w:val="clear" w:color="auto" w:fill="FFFFFF"/>
          </w:tcPr>
          <w:p w:rsidR="00463B1E" w:rsidRPr="000A3E43" w:rsidRDefault="00463B1E" w:rsidP="00463B1E">
            <w:pPr>
              <w:pStyle w:val="Standard1"/>
              <w:rPr>
                <w:b/>
                <w:sz w:val="24"/>
                <w:szCs w:val="24"/>
              </w:rPr>
            </w:pPr>
          </w:p>
        </w:tc>
      </w:tr>
      <w:tr w:rsidR="004245D1" w:rsidRPr="000A3E43" w:rsidTr="00463B1E">
        <w:trPr>
          <w:cantSplit/>
          <w:trHeight w:val="276"/>
        </w:trPr>
        <w:tc>
          <w:tcPr>
            <w:tcW w:w="2580" w:type="dxa"/>
            <w:vMerge w:val="restart"/>
            <w:tcBorders>
              <w:top w:val="single" w:sz="6" w:space="0" w:color="auto"/>
              <w:left w:val="single" w:sz="6" w:space="0" w:color="auto"/>
              <w:right w:val="single" w:sz="6" w:space="0" w:color="auto"/>
            </w:tcBorders>
            <w:shd w:val="clear" w:color="auto" w:fill="FFFFFF"/>
          </w:tcPr>
          <w:p w:rsidR="004245D1" w:rsidRPr="000A3E43" w:rsidRDefault="004245D1" w:rsidP="000A7211">
            <w:pPr>
              <w:rPr>
                <w:sz w:val="24"/>
                <w:szCs w:val="24"/>
              </w:rPr>
            </w:pPr>
          </w:p>
          <w:p w:rsidR="004245D1" w:rsidRPr="000A3E43" w:rsidRDefault="004245D1" w:rsidP="000A7211">
            <w:pPr>
              <w:rPr>
                <w:sz w:val="24"/>
                <w:szCs w:val="24"/>
              </w:rPr>
            </w:pPr>
          </w:p>
          <w:p w:rsidR="004245D1" w:rsidRPr="000A3E43" w:rsidRDefault="004245D1" w:rsidP="000A7211">
            <w:pPr>
              <w:rPr>
                <w:sz w:val="24"/>
                <w:szCs w:val="24"/>
              </w:rPr>
            </w:pPr>
          </w:p>
        </w:tc>
        <w:tc>
          <w:tcPr>
            <w:tcW w:w="4530" w:type="dxa"/>
            <w:vMerge/>
            <w:tcBorders>
              <w:left w:val="single" w:sz="6" w:space="0" w:color="auto"/>
              <w:bottom w:val="single" w:sz="6" w:space="0" w:color="auto"/>
              <w:right w:val="single" w:sz="6" w:space="0" w:color="auto"/>
            </w:tcBorders>
            <w:shd w:val="clear" w:color="auto" w:fill="FFFFFF"/>
          </w:tcPr>
          <w:p w:rsidR="004245D1" w:rsidRPr="000A3E43" w:rsidRDefault="004245D1" w:rsidP="000A7211">
            <w:pPr>
              <w:pStyle w:val="Informal1"/>
            </w:pPr>
          </w:p>
        </w:tc>
        <w:tc>
          <w:tcPr>
            <w:tcW w:w="4050" w:type="dxa"/>
            <w:gridSpan w:val="2"/>
            <w:vMerge/>
            <w:tcBorders>
              <w:left w:val="single" w:sz="6" w:space="0" w:color="auto"/>
              <w:bottom w:val="single" w:sz="6" w:space="0" w:color="auto"/>
              <w:right w:val="single" w:sz="6" w:space="0" w:color="auto"/>
            </w:tcBorders>
            <w:shd w:val="clear" w:color="auto" w:fill="FFFFFF"/>
          </w:tcPr>
          <w:p w:rsidR="004245D1" w:rsidRPr="000A3E43" w:rsidRDefault="004245D1" w:rsidP="000A7211">
            <w:pPr>
              <w:pStyle w:val="Informal1"/>
            </w:pPr>
          </w:p>
        </w:tc>
        <w:tc>
          <w:tcPr>
            <w:tcW w:w="1620" w:type="dxa"/>
            <w:vMerge/>
            <w:tcBorders>
              <w:left w:val="single" w:sz="6" w:space="0" w:color="auto"/>
              <w:bottom w:val="single" w:sz="6" w:space="0" w:color="auto"/>
              <w:right w:val="single" w:sz="6" w:space="0" w:color="auto"/>
            </w:tcBorders>
            <w:shd w:val="clear" w:color="auto" w:fill="FFFFFF"/>
          </w:tcPr>
          <w:p w:rsidR="004245D1" w:rsidRPr="000A3E43" w:rsidRDefault="004245D1" w:rsidP="000A7211">
            <w:pPr>
              <w:pStyle w:val="Informal1"/>
            </w:pPr>
          </w:p>
        </w:tc>
        <w:tc>
          <w:tcPr>
            <w:tcW w:w="900" w:type="dxa"/>
            <w:vMerge/>
            <w:tcBorders>
              <w:left w:val="single" w:sz="6" w:space="0" w:color="auto"/>
              <w:bottom w:val="single" w:sz="6" w:space="0" w:color="auto"/>
              <w:right w:val="single" w:sz="6" w:space="0" w:color="auto"/>
            </w:tcBorders>
            <w:shd w:val="clear" w:color="auto" w:fill="FFFFFF"/>
          </w:tcPr>
          <w:p w:rsidR="004245D1" w:rsidRPr="000A3E43" w:rsidRDefault="004245D1" w:rsidP="000A7211">
            <w:pPr>
              <w:pStyle w:val="Informal1"/>
            </w:pPr>
          </w:p>
        </w:tc>
        <w:tc>
          <w:tcPr>
            <w:tcW w:w="990" w:type="dxa"/>
            <w:vMerge/>
            <w:tcBorders>
              <w:left w:val="single" w:sz="6" w:space="0" w:color="auto"/>
              <w:bottom w:val="single" w:sz="6" w:space="0" w:color="auto"/>
              <w:right w:val="single" w:sz="6" w:space="0" w:color="auto"/>
            </w:tcBorders>
            <w:shd w:val="clear" w:color="auto" w:fill="FFFFFF"/>
          </w:tcPr>
          <w:p w:rsidR="004245D1" w:rsidRPr="000A3E43" w:rsidRDefault="004245D1" w:rsidP="000A7211">
            <w:pPr>
              <w:pStyle w:val="Informal1"/>
            </w:pPr>
          </w:p>
        </w:tc>
      </w:tr>
      <w:tr w:rsidR="004245D1" w:rsidRPr="000A3E43" w:rsidTr="003A253F">
        <w:trPr>
          <w:cantSplit/>
          <w:trHeight w:val="576"/>
        </w:trPr>
        <w:tc>
          <w:tcPr>
            <w:tcW w:w="2580" w:type="dxa"/>
            <w:vMerge/>
            <w:tcBorders>
              <w:left w:val="single" w:sz="6" w:space="0" w:color="auto"/>
              <w:right w:val="single" w:sz="6" w:space="0" w:color="auto"/>
            </w:tcBorders>
            <w:shd w:val="clear" w:color="auto" w:fill="FFFFFF"/>
          </w:tcPr>
          <w:p w:rsidR="004245D1" w:rsidRPr="000A3E43" w:rsidRDefault="004245D1" w:rsidP="000A7211">
            <w:pPr>
              <w:pStyle w:val="BodyText2"/>
              <w:rPr>
                <w:sz w:val="24"/>
                <w:szCs w:val="24"/>
              </w:rPr>
            </w:pPr>
          </w:p>
        </w:tc>
        <w:tc>
          <w:tcPr>
            <w:tcW w:w="12090" w:type="dxa"/>
            <w:gridSpan w:val="6"/>
            <w:tcBorders>
              <w:top w:val="single" w:sz="6" w:space="0" w:color="auto"/>
              <w:left w:val="single" w:sz="6" w:space="0" w:color="auto"/>
              <w:bottom w:val="single" w:sz="6" w:space="0" w:color="auto"/>
              <w:right w:val="single" w:sz="6" w:space="0" w:color="auto"/>
            </w:tcBorders>
            <w:shd w:val="clear" w:color="auto" w:fill="FFFFFF"/>
          </w:tcPr>
          <w:p w:rsidR="0070270C" w:rsidRPr="000A3E43" w:rsidRDefault="0070270C" w:rsidP="00A30E02">
            <w:pPr>
              <w:ind w:left="720"/>
              <w:rPr>
                <w:bCs/>
                <w:sz w:val="24"/>
                <w:szCs w:val="24"/>
              </w:rPr>
            </w:pPr>
          </w:p>
        </w:tc>
      </w:tr>
      <w:tr w:rsidR="004245D1" w:rsidRPr="000A3E43" w:rsidTr="003A253F">
        <w:trPr>
          <w:cantSplit/>
          <w:trHeight w:val="576"/>
        </w:trPr>
        <w:tc>
          <w:tcPr>
            <w:tcW w:w="2580" w:type="dxa"/>
            <w:vMerge/>
            <w:tcBorders>
              <w:left w:val="single" w:sz="6" w:space="0" w:color="auto"/>
              <w:right w:val="single" w:sz="6" w:space="0" w:color="auto"/>
            </w:tcBorders>
            <w:shd w:val="clear" w:color="auto" w:fill="FFFFFF"/>
          </w:tcPr>
          <w:p w:rsidR="004245D1" w:rsidRPr="000A3E43" w:rsidRDefault="004245D1" w:rsidP="000A7211">
            <w:pPr>
              <w:pStyle w:val="BodyText2"/>
              <w:rPr>
                <w:sz w:val="24"/>
                <w:szCs w:val="24"/>
              </w:rPr>
            </w:pPr>
          </w:p>
        </w:tc>
        <w:tc>
          <w:tcPr>
            <w:tcW w:w="12090" w:type="dxa"/>
            <w:gridSpan w:val="6"/>
            <w:tcBorders>
              <w:top w:val="single" w:sz="6" w:space="0" w:color="auto"/>
              <w:left w:val="single" w:sz="6" w:space="0" w:color="auto"/>
              <w:bottom w:val="single" w:sz="6" w:space="0" w:color="auto"/>
              <w:right w:val="single" w:sz="6" w:space="0" w:color="auto"/>
            </w:tcBorders>
            <w:shd w:val="clear" w:color="auto" w:fill="FFFFFF"/>
          </w:tcPr>
          <w:p w:rsidR="004245D1" w:rsidRPr="000A3E43" w:rsidRDefault="004245D1" w:rsidP="0070270C">
            <w:pPr>
              <w:rPr>
                <w:bCs/>
                <w:sz w:val="24"/>
                <w:szCs w:val="24"/>
              </w:rPr>
            </w:pPr>
          </w:p>
        </w:tc>
      </w:tr>
      <w:tr w:rsidR="004245D1" w:rsidRPr="000A3E43" w:rsidTr="00191BAA">
        <w:trPr>
          <w:cantSplit/>
          <w:trHeight w:val="20"/>
        </w:trPr>
        <w:tc>
          <w:tcPr>
            <w:tcW w:w="2580" w:type="dxa"/>
            <w:vMerge/>
            <w:tcBorders>
              <w:left w:val="single" w:sz="6" w:space="0" w:color="auto"/>
              <w:right w:val="single" w:sz="6" w:space="0" w:color="auto"/>
            </w:tcBorders>
            <w:shd w:val="clear" w:color="auto" w:fill="FFFFFF"/>
          </w:tcPr>
          <w:p w:rsidR="004245D1" w:rsidRPr="000A3E43" w:rsidRDefault="004245D1" w:rsidP="000A7211">
            <w:pPr>
              <w:pStyle w:val="BodyText2"/>
              <w:rPr>
                <w:sz w:val="24"/>
                <w:szCs w:val="24"/>
              </w:rPr>
            </w:pPr>
          </w:p>
        </w:tc>
        <w:tc>
          <w:tcPr>
            <w:tcW w:w="12090" w:type="dxa"/>
            <w:gridSpan w:val="6"/>
            <w:tcBorders>
              <w:top w:val="single" w:sz="6" w:space="0" w:color="auto"/>
              <w:left w:val="single" w:sz="6" w:space="0" w:color="auto"/>
              <w:bottom w:val="single" w:sz="6" w:space="0" w:color="auto"/>
              <w:right w:val="single" w:sz="6" w:space="0" w:color="auto"/>
            </w:tcBorders>
            <w:shd w:val="clear" w:color="auto" w:fill="FFFFFF"/>
          </w:tcPr>
          <w:p w:rsidR="004245D1" w:rsidRPr="000A3E43" w:rsidRDefault="004245D1" w:rsidP="008E5A6B">
            <w:pPr>
              <w:rPr>
                <w:bCs/>
                <w:sz w:val="24"/>
                <w:szCs w:val="24"/>
              </w:rPr>
            </w:pPr>
          </w:p>
        </w:tc>
      </w:tr>
      <w:tr w:rsidR="004245D1" w:rsidRPr="000A3E43" w:rsidTr="003A253F">
        <w:trPr>
          <w:cantSplit/>
          <w:trHeight w:val="20"/>
        </w:trPr>
        <w:tc>
          <w:tcPr>
            <w:tcW w:w="2580" w:type="dxa"/>
            <w:vMerge/>
            <w:tcBorders>
              <w:left w:val="single" w:sz="6" w:space="0" w:color="auto"/>
              <w:bottom w:val="single" w:sz="6" w:space="0" w:color="auto"/>
              <w:right w:val="single" w:sz="6" w:space="0" w:color="auto"/>
            </w:tcBorders>
            <w:shd w:val="clear" w:color="auto" w:fill="FFFFFF"/>
          </w:tcPr>
          <w:p w:rsidR="004245D1" w:rsidRPr="000A3E43" w:rsidRDefault="004245D1" w:rsidP="000A7211">
            <w:pPr>
              <w:pStyle w:val="BodyText2"/>
              <w:rPr>
                <w:sz w:val="24"/>
                <w:szCs w:val="24"/>
              </w:rPr>
            </w:pPr>
          </w:p>
        </w:tc>
        <w:tc>
          <w:tcPr>
            <w:tcW w:w="12090" w:type="dxa"/>
            <w:gridSpan w:val="6"/>
            <w:tcBorders>
              <w:top w:val="single" w:sz="6" w:space="0" w:color="auto"/>
              <w:left w:val="single" w:sz="6" w:space="0" w:color="auto"/>
              <w:bottom w:val="single" w:sz="6" w:space="0" w:color="auto"/>
              <w:right w:val="single" w:sz="6" w:space="0" w:color="auto"/>
            </w:tcBorders>
            <w:shd w:val="clear" w:color="auto" w:fill="FFFFFF"/>
          </w:tcPr>
          <w:p w:rsidR="004245D1" w:rsidRPr="000A3E43" w:rsidRDefault="004245D1" w:rsidP="006B1197">
            <w:pPr>
              <w:rPr>
                <w:bCs/>
                <w:sz w:val="24"/>
                <w:szCs w:val="24"/>
              </w:rPr>
            </w:pPr>
          </w:p>
        </w:tc>
      </w:tr>
      <w:tr w:rsidR="00B97F43" w:rsidRPr="000A3E43" w:rsidTr="00FC4D77">
        <w:trPr>
          <w:cantSplit/>
          <w:trHeight w:val="207"/>
        </w:trPr>
        <w:tc>
          <w:tcPr>
            <w:tcW w:w="2580" w:type="dxa"/>
            <w:tcBorders>
              <w:top w:val="single" w:sz="6" w:space="0" w:color="auto"/>
              <w:bottom w:val="single" w:sz="6" w:space="0" w:color="auto"/>
              <w:right w:val="single" w:sz="6" w:space="0" w:color="auto"/>
            </w:tcBorders>
            <w:shd w:val="clear" w:color="auto" w:fill="E5B8B7"/>
          </w:tcPr>
          <w:p w:rsidR="00B97F43" w:rsidRPr="000A3E43" w:rsidRDefault="00D276DE" w:rsidP="00D276DE">
            <w:pPr>
              <w:pStyle w:val="Informal2"/>
              <w:spacing w:line="192" w:lineRule="auto"/>
              <w:jc w:val="right"/>
              <w:rPr>
                <w:rFonts w:ascii="Times New Roman" w:hAnsi="Times New Roman" w:cs="Times New Roman"/>
              </w:rPr>
            </w:pPr>
            <w:r w:rsidRPr="000A3E43">
              <w:rPr>
                <w:rFonts w:ascii="Times New Roman" w:hAnsi="Times New Roman" w:cs="Times New Roman"/>
              </w:rPr>
              <w:lastRenderedPageBreak/>
              <w:t>Next Meeting</w:t>
            </w:r>
          </w:p>
        </w:tc>
        <w:tc>
          <w:tcPr>
            <w:tcW w:w="4710" w:type="dxa"/>
            <w:gridSpan w:val="2"/>
            <w:tcBorders>
              <w:top w:val="single" w:sz="6" w:space="0" w:color="auto"/>
              <w:left w:val="single" w:sz="6" w:space="0" w:color="auto"/>
              <w:bottom w:val="single" w:sz="6" w:space="0" w:color="auto"/>
              <w:right w:val="single" w:sz="6" w:space="0" w:color="auto"/>
            </w:tcBorders>
          </w:tcPr>
          <w:p w:rsidR="003E6724" w:rsidRPr="000A3E43" w:rsidRDefault="00544402" w:rsidP="008D2514">
            <w:pPr>
              <w:rPr>
                <w:sz w:val="24"/>
                <w:szCs w:val="24"/>
              </w:rPr>
            </w:pPr>
            <w:r>
              <w:rPr>
                <w:sz w:val="24"/>
                <w:szCs w:val="24"/>
              </w:rPr>
              <w:t xml:space="preserve">Calls for 2017 </w:t>
            </w:r>
            <w:r w:rsidR="003E6724" w:rsidRPr="000A3E43">
              <w:rPr>
                <w:sz w:val="24"/>
                <w:szCs w:val="24"/>
              </w:rPr>
              <w:t xml:space="preserve">TBA </w:t>
            </w:r>
          </w:p>
          <w:p w:rsidR="003707F4" w:rsidRPr="000A3E43" w:rsidRDefault="003E6724" w:rsidP="008D2514">
            <w:pPr>
              <w:rPr>
                <w:color w:val="0070C0"/>
                <w:sz w:val="24"/>
                <w:szCs w:val="24"/>
              </w:rPr>
            </w:pPr>
            <w:r w:rsidRPr="000A3E43">
              <w:rPr>
                <w:color w:val="0070C0"/>
                <w:sz w:val="24"/>
                <w:szCs w:val="24"/>
              </w:rPr>
              <w:t>(</w:t>
            </w:r>
            <w:r w:rsidR="00544402">
              <w:rPr>
                <w:color w:val="0070C0"/>
                <w:sz w:val="24"/>
                <w:szCs w:val="24"/>
              </w:rPr>
              <w:t>2016 calls were on a</w:t>
            </w:r>
            <w:r w:rsidRPr="000A3E43">
              <w:rPr>
                <w:color w:val="0070C0"/>
                <w:sz w:val="24"/>
                <w:szCs w:val="24"/>
              </w:rPr>
              <w:t xml:space="preserve"> </w:t>
            </w:r>
            <w:r w:rsidR="000C428B" w:rsidRPr="000A3E43">
              <w:rPr>
                <w:color w:val="0070C0"/>
                <w:sz w:val="24"/>
                <w:szCs w:val="24"/>
              </w:rPr>
              <w:t xml:space="preserve">Tuesday, </w:t>
            </w:r>
            <w:r w:rsidR="007F6EED">
              <w:rPr>
                <w:color w:val="0070C0"/>
                <w:sz w:val="24"/>
                <w:szCs w:val="24"/>
              </w:rPr>
              <w:t xml:space="preserve">from </w:t>
            </w:r>
            <w:r w:rsidR="000C428B" w:rsidRPr="00544402">
              <w:rPr>
                <w:color w:val="0070C0"/>
                <w:sz w:val="24"/>
                <w:szCs w:val="24"/>
              </w:rPr>
              <w:t>1400-1500 EST</w:t>
            </w:r>
            <w:r w:rsidR="00544402">
              <w:rPr>
                <w:b/>
                <w:color w:val="0070C0"/>
                <w:sz w:val="24"/>
                <w:szCs w:val="24"/>
              </w:rPr>
              <w:t xml:space="preserve"> </w:t>
            </w:r>
            <w:r w:rsidR="00544402" w:rsidRPr="00544402">
              <w:rPr>
                <w:color w:val="0070C0"/>
                <w:sz w:val="24"/>
                <w:szCs w:val="24"/>
              </w:rPr>
              <w:t xml:space="preserve">and </w:t>
            </w:r>
            <w:r w:rsidR="00B1705E">
              <w:rPr>
                <w:color w:val="0070C0"/>
                <w:sz w:val="24"/>
                <w:szCs w:val="24"/>
              </w:rPr>
              <w:t xml:space="preserve">the </w:t>
            </w:r>
            <w:r w:rsidR="00544402" w:rsidRPr="00544402">
              <w:rPr>
                <w:color w:val="0070C0"/>
                <w:sz w:val="24"/>
                <w:szCs w:val="24"/>
              </w:rPr>
              <w:t>cal</w:t>
            </w:r>
            <w:r w:rsidRPr="00544402">
              <w:rPr>
                <w:color w:val="0070C0"/>
                <w:sz w:val="24"/>
                <w:szCs w:val="24"/>
              </w:rPr>
              <w:t>l</w:t>
            </w:r>
            <w:r w:rsidR="00B1705E">
              <w:rPr>
                <w:color w:val="0070C0"/>
                <w:sz w:val="24"/>
                <w:szCs w:val="24"/>
              </w:rPr>
              <w:t xml:space="preserve"> </w:t>
            </w:r>
            <w:r w:rsidRPr="000A3E43">
              <w:rPr>
                <w:color w:val="0070C0"/>
                <w:sz w:val="24"/>
                <w:szCs w:val="24"/>
              </w:rPr>
              <w:t xml:space="preserve">numbers were </w:t>
            </w:r>
            <w:r w:rsidR="00544402">
              <w:rPr>
                <w:color w:val="0070C0"/>
                <w:sz w:val="24"/>
                <w:szCs w:val="24"/>
              </w:rPr>
              <w:t>1-</w:t>
            </w:r>
            <w:r w:rsidR="009F1F74" w:rsidRPr="000A3E43">
              <w:rPr>
                <w:color w:val="0070C0"/>
                <w:sz w:val="24"/>
                <w:szCs w:val="24"/>
              </w:rPr>
              <w:t>770</w:t>
            </w:r>
            <w:r w:rsidR="00544402">
              <w:rPr>
                <w:color w:val="0070C0"/>
                <w:sz w:val="24"/>
                <w:szCs w:val="24"/>
              </w:rPr>
              <w:t>-488-3600 or 1-855-</w:t>
            </w:r>
            <w:r w:rsidR="009F1F74" w:rsidRPr="000A3E43">
              <w:rPr>
                <w:color w:val="0070C0"/>
                <w:sz w:val="24"/>
                <w:szCs w:val="24"/>
              </w:rPr>
              <w:t>644-0229</w:t>
            </w:r>
            <w:r w:rsidRPr="000A3E43">
              <w:rPr>
                <w:color w:val="0070C0"/>
                <w:sz w:val="24"/>
                <w:szCs w:val="24"/>
              </w:rPr>
              <w:t>)</w:t>
            </w:r>
            <w:r w:rsidR="00544402">
              <w:rPr>
                <w:color w:val="0070C0"/>
                <w:sz w:val="24"/>
                <w:szCs w:val="24"/>
              </w:rPr>
              <w:t>.</w:t>
            </w:r>
            <w:r w:rsidR="00B1705E">
              <w:rPr>
                <w:color w:val="0070C0"/>
                <w:sz w:val="24"/>
                <w:szCs w:val="24"/>
              </w:rPr>
              <w:t xml:space="preserve"> If this information changes an email will go out.</w:t>
            </w:r>
          </w:p>
          <w:p w:rsidR="005C5E0F" w:rsidRPr="000A3E43" w:rsidRDefault="005C5E0F" w:rsidP="008D2514">
            <w:pPr>
              <w:rPr>
                <w:sz w:val="24"/>
                <w:szCs w:val="24"/>
              </w:rPr>
            </w:pPr>
          </w:p>
          <w:p w:rsidR="005C5E0F" w:rsidRPr="000A3E43" w:rsidRDefault="004D1F10" w:rsidP="008D2514">
            <w:pPr>
              <w:rPr>
                <w:sz w:val="24"/>
                <w:szCs w:val="24"/>
              </w:rPr>
            </w:pPr>
            <w:r w:rsidRPr="000A3E43">
              <w:rPr>
                <w:sz w:val="24"/>
                <w:szCs w:val="24"/>
              </w:rPr>
              <w:t xml:space="preserve">LCDR Chica stated </w:t>
            </w:r>
            <w:r w:rsidR="003E6724" w:rsidRPr="000A3E43">
              <w:rPr>
                <w:sz w:val="24"/>
                <w:szCs w:val="24"/>
              </w:rPr>
              <w:t>as</w:t>
            </w:r>
            <w:r w:rsidR="005F7C03" w:rsidRPr="000A3E43">
              <w:rPr>
                <w:sz w:val="24"/>
                <w:szCs w:val="24"/>
              </w:rPr>
              <w:t xml:space="preserve"> </w:t>
            </w:r>
            <w:r w:rsidRPr="000A3E43">
              <w:rPr>
                <w:sz w:val="24"/>
                <w:szCs w:val="24"/>
              </w:rPr>
              <w:t xml:space="preserve">she is </w:t>
            </w:r>
            <w:r w:rsidR="004947E1">
              <w:rPr>
                <w:sz w:val="24"/>
                <w:szCs w:val="24"/>
              </w:rPr>
              <w:t xml:space="preserve">2017 </w:t>
            </w:r>
            <w:r w:rsidRPr="000A3E43">
              <w:rPr>
                <w:sz w:val="24"/>
                <w:szCs w:val="24"/>
              </w:rPr>
              <w:t>PAG C</w:t>
            </w:r>
            <w:r w:rsidR="005F7C03" w:rsidRPr="000A3E43">
              <w:rPr>
                <w:sz w:val="24"/>
                <w:szCs w:val="24"/>
              </w:rPr>
              <w:t xml:space="preserve">hair </w:t>
            </w:r>
            <w:r w:rsidRPr="000A3E43">
              <w:rPr>
                <w:sz w:val="24"/>
                <w:szCs w:val="24"/>
              </w:rPr>
              <w:t>she</w:t>
            </w:r>
            <w:r w:rsidR="005F7C03" w:rsidRPr="000A3E43">
              <w:rPr>
                <w:sz w:val="24"/>
                <w:szCs w:val="24"/>
              </w:rPr>
              <w:t xml:space="preserve"> will send out 2017 new call</w:t>
            </w:r>
            <w:r w:rsidRPr="000A3E43">
              <w:rPr>
                <w:sz w:val="24"/>
                <w:szCs w:val="24"/>
              </w:rPr>
              <w:t>-in information</w:t>
            </w:r>
            <w:r w:rsidR="005F7C03" w:rsidRPr="000A3E43">
              <w:rPr>
                <w:sz w:val="24"/>
                <w:szCs w:val="24"/>
              </w:rPr>
              <w:t xml:space="preserve"> and calendar </w:t>
            </w:r>
            <w:r w:rsidRPr="000A3E43">
              <w:rPr>
                <w:sz w:val="24"/>
                <w:szCs w:val="24"/>
              </w:rPr>
              <w:t>invites for by-monthly meetings</w:t>
            </w:r>
            <w:r w:rsidR="005F7C03" w:rsidRPr="000A3E43">
              <w:rPr>
                <w:sz w:val="24"/>
                <w:szCs w:val="24"/>
              </w:rPr>
              <w:t xml:space="preserve"> through the listserv.</w:t>
            </w:r>
          </w:p>
          <w:p w:rsidR="005C5E0F" w:rsidRPr="000A3E43" w:rsidRDefault="005C5E0F" w:rsidP="008D2514">
            <w:pPr>
              <w:rPr>
                <w:sz w:val="24"/>
                <w:szCs w:val="24"/>
              </w:rPr>
            </w:pPr>
          </w:p>
          <w:p w:rsidR="009F1F74" w:rsidRPr="000A3E43" w:rsidRDefault="009F1F74" w:rsidP="008D2514">
            <w:pPr>
              <w:rPr>
                <w:sz w:val="24"/>
                <w:szCs w:val="24"/>
              </w:rPr>
            </w:pPr>
          </w:p>
        </w:tc>
        <w:tc>
          <w:tcPr>
            <w:tcW w:w="3870" w:type="dxa"/>
            <w:tcBorders>
              <w:top w:val="single" w:sz="6" w:space="0" w:color="auto"/>
              <w:left w:val="single" w:sz="6" w:space="0" w:color="auto"/>
              <w:bottom w:val="single" w:sz="6" w:space="0" w:color="auto"/>
            </w:tcBorders>
          </w:tcPr>
          <w:p w:rsidR="00B97F43" w:rsidRPr="000A3E43" w:rsidRDefault="00B97F43" w:rsidP="000A7211">
            <w:pPr>
              <w:pStyle w:val="Informal1"/>
              <w:spacing w:line="192" w:lineRule="auto"/>
              <w:rPr>
                <w:b/>
              </w:rPr>
            </w:pPr>
          </w:p>
        </w:tc>
        <w:tc>
          <w:tcPr>
            <w:tcW w:w="1620" w:type="dxa"/>
            <w:tcBorders>
              <w:top w:val="single" w:sz="6" w:space="0" w:color="auto"/>
              <w:left w:val="single" w:sz="6" w:space="0" w:color="auto"/>
              <w:bottom w:val="single" w:sz="6" w:space="0" w:color="auto"/>
            </w:tcBorders>
          </w:tcPr>
          <w:p w:rsidR="00B97F43" w:rsidRPr="000A3E43" w:rsidRDefault="00B97F43" w:rsidP="000A7211">
            <w:pPr>
              <w:pStyle w:val="Informal1"/>
              <w:spacing w:line="192" w:lineRule="auto"/>
            </w:pPr>
          </w:p>
        </w:tc>
        <w:tc>
          <w:tcPr>
            <w:tcW w:w="900" w:type="dxa"/>
            <w:tcBorders>
              <w:top w:val="single" w:sz="6" w:space="0" w:color="auto"/>
              <w:left w:val="single" w:sz="6" w:space="0" w:color="auto"/>
              <w:bottom w:val="single" w:sz="6" w:space="0" w:color="auto"/>
            </w:tcBorders>
          </w:tcPr>
          <w:p w:rsidR="00B97F43" w:rsidRPr="000A3E43" w:rsidRDefault="00B97F43" w:rsidP="000A7211">
            <w:pPr>
              <w:pStyle w:val="Informal1"/>
              <w:spacing w:line="192" w:lineRule="auto"/>
              <w:rPr>
                <w:b/>
              </w:rPr>
            </w:pPr>
          </w:p>
        </w:tc>
        <w:tc>
          <w:tcPr>
            <w:tcW w:w="990" w:type="dxa"/>
            <w:tcBorders>
              <w:top w:val="single" w:sz="6" w:space="0" w:color="auto"/>
              <w:left w:val="single" w:sz="6" w:space="0" w:color="auto"/>
              <w:bottom w:val="single" w:sz="6" w:space="0" w:color="auto"/>
            </w:tcBorders>
          </w:tcPr>
          <w:p w:rsidR="00B97F43" w:rsidRPr="000A3E43" w:rsidRDefault="00B97F43" w:rsidP="000A7211">
            <w:pPr>
              <w:pStyle w:val="Informal1"/>
              <w:spacing w:line="192" w:lineRule="auto"/>
              <w:rPr>
                <w:b/>
              </w:rPr>
            </w:pPr>
          </w:p>
        </w:tc>
      </w:tr>
      <w:tr w:rsidR="00B97F43" w:rsidRPr="000A3E43" w:rsidTr="00FC4D77">
        <w:trPr>
          <w:cantSplit/>
          <w:trHeight w:val="741"/>
        </w:trPr>
        <w:tc>
          <w:tcPr>
            <w:tcW w:w="2580" w:type="dxa"/>
            <w:tcBorders>
              <w:top w:val="single" w:sz="6" w:space="0" w:color="auto"/>
              <w:bottom w:val="single" w:sz="6" w:space="0" w:color="auto"/>
              <w:right w:val="single" w:sz="6" w:space="0" w:color="auto"/>
            </w:tcBorders>
            <w:shd w:val="clear" w:color="auto" w:fill="E5B8B7"/>
          </w:tcPr>
          <w:p w:rsidR="00B97F43" w:rsidRPr="000A3E43" w:rsidRDefault="00B97F43" w:rsidP="00D276DE">
            <w:pPr>
              <w:pStyle w:val="Informal2"/>
              <w:spacing w:line="192" w:lineRule="auto"/>
              <w:jc w:val="right"/>
              <w:rPr>
                <w:rFonts w:ascii="Times New Roman" w:hAnsi="Times New Roman" w:cs="Times New Roman"/>
              </w:rPr>
            </w:pPr>
            <w:r w:rsidRPr="000A3E43">
              <w:rPr>
                <w:rFonts w:ascii="Times New Roman" w:hAnsi="Times New Roman" w:cs="Times New Roman"/>
              </w:rPr>
              <w:t>Adjournment</w:t>
            </w:r>
          </w:p>
        </w:tc>
        <w:tc>
          <w:tcPr>
            <w:tcW w:w="4710" w:type="dxa"/>
            <w:gridSpan w:val="2"/>
            <w:tcBorders>
              <w:top w:val="single" w:sz="6" w:space="0" w:color="auto"/>
              <w:left w:val="single" w:sz="6" w:space="0" w:color="auto"/>
              <w:bottom w:val="single" w:sz="6" w:space="0" w:color="auto"/>
              <w:right w:val="single" w:sz="6" w:space="0" w:color="auto"/>
            </w:tcBorders>
          </w:tcPr>
          <w:p w:rsidR="00962F18" w:rsidRPr="000A3E43" w:rsidRDefault="00962F18" w:rsidP="00962F18">
            <w:pPr>
              <w:pStyle w:val="Informal1"/>
              <w:spacing w:line="192" w:lineRule="auto"/>
            </w:pPr>
            <w:r w:rsidRPr="000A3E43">
              <w:t xml:space="preserve">Motion for Adjournment:  </w:t>
            </w:r>
          </w:p>
          <w:p w:rsidR="00962F18" w:rsidRPr="000A3E43" w:rsidRDefault="00962F18" w:rsidP="00962F18">
            <w:pPr>
              <w:pStyle w:val="Informal1"/>
              <w:spacing w:line="192" w:lineRule="auto"/>
            </w:pPr>
            <w:r w:rsidRPr="000A3E43">
              <w:t>1</w:t>
            </w:r>
            <w:r w:rsidRPr="000A3E43">
              <w:rPr>
                <w:vertAlign w:val="superscript"/>
              </w:rPr>
              <w:t>st</w:t>
            </w:r>
            <w:r w:rsidRPr="000A3E43">
              <w:t xml:space="preserve"> LCDR Chica</w:t>
            </w:r>
          </w:p>
          <w:p w:rsidR="00B97F43" w:rsidRPr="000A3E43" w:rsidRDefault="00962F18" w:rsidP="003E6724">
            <w:pPr>
              <w:pStyle w:val="Informal1"/>
              <w:spacing w:line="192" w:lineRule="auto"/>
            </w:pPr>
            <w:r w:rsidRPr="000A3E43">
              <w:t>2</w:t>
            </w:r>
            <w:r w:rsidRPr="000A3E43">
              <w:rPr>
                <w:vertAlign w:val="superscript"/>
              </w:rPr>
              <w:t xml:space="preserve">nd   </w:t>
            </w:r>
            <w:r w:rsidR="003E6724" w:rsidRPr="000A3E43">
              <w:t>LCDR Warnstadt</w:t>
            </w:r>
          </w:p>
        </w:tc>
        <w:tc>
          <w:tcPr>
            <w:tcW w:w="3870" w:type="dxa"/>
            <w:tcBorders>
              <w:top w:val="single" w:sz="6" w:space="0" w:color="auto"/>
              <w:left w:val="single" w:sz="6" w:space="0" w:color="auto"/>
              <w:bottom w:val="single" w:sz="6" w:space="0" w:color="auto"/>
              <w:right w:val="single" w:sz="6" w:space="0" w:color="auto"/>
            </w:tcBorders>
          </w:tcPr>
          <w:p w:rsidR="00B97F43" w:rsidRPr="000A3E43" w:rsidRDefault="00B97F43" w:rsidP="000A7211">
            <w:pPr>
              <w:pStyle w:val="Standard1"/>
              <w:spacing w:line="216" w:lineRule="auto"/>
              <w:rPr>
                <w:bCs/>
                <w:sz w:val="24"/>
                <w:szCs w:val="24"/>
              </w:rPr>
            </w:pPr>
          </w:p>
        </w:tc>
        <w:tc>
          <w:tcPr>
            <w:tcW w:w="1620" w:type="dxa"/>
            <w:tcBorders>
              <w:top w:val="single" w:sz="6" w:space="0" w:color="auto"/>
              <w:left w:val="single" w:sz="6" w:space="0" w:color="auto"/>
              <w:bottom w:val="single" w:sz="6" w:space="0" w:color="auto"/>
            </w:tcBorders>
          </w:tcPr>
          <w:p w:rsidR="00B97F43" w:rsidRPr="000A3E43" w:rsidRDefault="00B97F43" w:rsidP="000A7211">
            <w:pPr>
              <w:pStyle w:val="Informal1"/>
              <w:spacing w:line="192" w:lineRule="auto"/>
            </w:pPr>
            <w:r w:rsidRPr="000A3E43">
              <w:t>Time Meeting Adjourned:</w:t>
            </w:r>
          </w:p>
          <w:p w:rsidR="00972AFE" w:rsidRPr="000A3E43" w:rsidRDefault="00972AFE" w:rsidP="00962F18">
            <w:pPr>
              <w:pStyle w:val="Informal1"/>
              <w:spacing w:line="192" w:lineRule="auto"/>
            </w:pPr>
            <w:r w:rsidRPr="000A3E43">
              <w:t>150</w:t>
            </w:r>
            <w:r w:rsidR="00962F18" w:rsidRPr="000A3E43">
              <w:t>5</w:t>
            </w:r>
            <w:r w:rsidRPr="000A3E43">
              <w:t>(EST)</w:t>
            </w:r>
          </w:p>
        </w:tc>
        <w:tc>
          <w:tcPr>
            <w:tcW w:w="900" w:type="dxa"/>
            <w:tcBorders>
              <w:top w:val="single" w:sz="6" w:space="0" w:color="auto"/>
              <w:left w:val="single" w:sz="6" w:space="0" w:color="auto"/>
              <w:bottom w:val="single" w:sz="6" w:space="0" w:color="auto"/>
            </w:tcBorders>
          </w:tcPr>
          <w:p w:rsidR="00B97F43" w:rsidRPr="000A3E43" w:rsidRDefault="00B97F43" w:rsidP="008D2514">
            <w:pPr>
              <w:pStyle w:val="Informal1"/>
              <w:spacing w:line="192" w:lineRule="auto"/>
            </w:pPr>
          </w:p>
        </w:tc>
        <w:tc>
          <w:tcPr>
            <w:tcW w:w="990" w:type="dxa"/>
            <w:tcBorders>
              <w:top w:val="single" w:sz="6" w:space="0" w:color="auto"/>
              <w:left w:val="single" w:sz="6" w:space="0" w:color="auto"/>
              <w:bottom w:val="single" w:sz="6" w:space="0" w:color="auto"/>
            </w:tcBorders>
          </w:tcPr>
          <w:p w:rsidR="00B97F43" w:rsidRPr="000A3E43" w:rsidRDefault="00B97F43" w:rsidP="000A7211">
            <w:pPr>
              <w:pStyle w:val="Informal1"/>
              <w:spacing w:line="192" w:lineRule="auto"/>
            </w:pPr>
          </w:p>
        </w:tc>
      </w:tr>
    </w:tbl>
    <w:p w:rsidR="000A7211" w:rsidRPr="000A3E43" w:rsidRDefault="000A7211" w:rsidP="00E358FD">
      <w:pPr>
        <w:rPr>
          <w:sz w:val="24"/>
          <w:szCs w:val="24"/>
        </w:rPr>
      </w:pPr>
    </w:p>
    <w:p w:rsidR="00564891" w:rsidRPr="000A3E43" w:rsidRDefault="00564891" w:rsidP="00E358FD">
      <w:pPr>
        <w:rPr>
          <w:sz w:val="24"/>
          <w:szCs w:val="24"/>
        </w:rPr>
      </w:pPr>
    </w:p>
    <w:p w:rsidR="00564891" w:rsidRPr="000A3E43" w:rsidRDefault="00564891" w:rsidP="00E358FD">
      <w:pPr>
        <w:rPr>
          <w:sz w:val="24"/>
          <w:szCs w:val="24"/>
        </w:rPr>
      </w:pPr>
    </w:p>
    <w:p w:rsidR="00564891" w:rsidRPr="000A3E43" w:rsidRDefault="00564891" w:rsidP="00E358FD">
      <w:pPr>
        <w:rPr>
          <w:b/>
          <w:sz w:val="24"/>
          <w:szCs w:val="24"/>
        </w:rPr>
      </w:pPr>
    </w:p>
    <w:p w:rsidR="00564891" w:rsidRPr="000A3E43" w:rsidRDefault="00564891" w:rsidP="00D276DE">
      <w:pPr>
        <w:rPr>
          <w:b/>
          <w:sz w:val="24"/>
          <w:szCs w:val="24"/>
        </w:rPr>
      </w:pPr>
      <w:r w:rsidRPr="000A3E43">
        <w:rPr>
          <w:b/>
          <w:sz w:val="24"/>
          <w:szCs w:val="24"/>
        </w:rPr>
        <w:tab/>
      </w:r>
    </w:p>
    <w:sectPr w:rsidR="00564891" w:rsidRPr="000A3E43" w:rsidSect="000A7211">
      <w:footerReference w:type="default" r:id="rId13"/>
      <w:pgSz w:w="15840" w:h="12240" w:orient="landscape" w:code="1"/>
      <w:pgMar w:top="360" w:right="720" w:bottom="360" w:left="360" w:header="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2C1" w:rsidRDefault="004742C1">
      <w:r>
        <w:separator/>
      </w:r>
    </w:p>
  </w:endnote>
  <w:endnote w:type="continuationSeparator" w:id="0">
    <w:p w:rsidR="004742C1" w:rsidRDefault="0047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11" w:rsidRDefault="000A7211">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9F5E07">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9F5E07">
      <w:rPr>
        <w:noProof/>
        <w:snapToGrid w:val="0"/>
      </w:rPr>
      <w:t>10</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2C1" w:rsidRDefault="004742C1">
      <w:r>
        <w:separator/>
      </w:r>
    </w:p>
  </w:footnote>
  <w:footnote w:type="continuationSeparator" w:id="0">
    <w:p w:rsidR="004742C1" w:rsidRDefault="00474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582"/>
    <w:multiLevelType w:val="hybridMultilevel"/>
    <w:tmpl w:val="3AE6D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00038"/>
    <w:multiLevelType w:val="hybridMultilevel"/>
    <w:tmpl w:val="EDF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E19E9"/>
    <w:multiLevelType w:val="hybridMultilevel"/>
    <w:tmpl w:val="16006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8243A"/>
    <w:multiLevelType w:val="hybridMultilevel"/>
    <w:tmpl w:val="FFF4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11791"/>
    <w:multiLevelType w:val="hybridMultilevel"/>
    <w:tmpl w:val="729EA866"/>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E16A41DE">
      <w:start w:val="1"/>
      <w:numFmt w:val="decimal"/>
      <w:lvlText w:val="%3)"/>
      <w:lvlJc w:val="left"/>
      <w:pPr>
        <w:tabs>
          <w:tab w:val="num" w:pos="2340"/>
        </w:tabs>
        <w:ind w:left="2340" w:hanging="360"/>
      </w:pPr>
      <w:rPr>
        <w:rFonts w:hint="default"/>
      </w:rPr>
    </w:lvl>
    <w:lvl w:ilvl="3" w:tplc="746020BE">
      <w:start w:val="2"/>
      <w:numFmt w:val="upperLetter"/>
      <w:lvlText w:val="%4)"/>
      <w:lvlJc w:val="left"/>
      <w:pPr>
        <w:tabs>
          <w:tab w:val="num" w:pos="2880"/>
        </w:tabs>
        <w:ind w:left="2880" w:hanging="360"/>
      </w:pPr>
      <w:rPr>
        <w:rFonts w:ascii="Arial" w:hAnsi="Arial" w:cs="Arial" w:hint="default"/>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7E1BE7"/>
    <w:multiLevelType w:val="hybridMultilevel"/>
    <w:tmpl w:val="5068F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D336E0"/>
    <w:multiLevelType w:val="hybridMultilevel"/>
    <w:tmpl w:val="749A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860C52"/>
    <w:multiLevelType w:val="hybridMultilevel"/>
    <w:tmpl w:val="BAE2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766993"/>
    <w:multiLevelType w:val="hybridMultilevel"/>
    <w:tmpl w:val="936C3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6C02B9"/>
    <w:multiLevelType w:val="hybridMultilevel"/>
    <w:tmpl w:val="F3A0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41CDC"/>
    <w:multiLevelType w:val="hybridMultilevel"/>
    <w:tmpl w:val="AEFC8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EF7D7B"/>
    <w:multiLevelType w:val="hybridMultilevel"/>
    <w:tmpl w:val="7994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861DC7"/>
    <w:multiLevelType w:val="hybridMultilevel"/>
    <w:tmpl w:val="BD90B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41321B"/>
    <w:multiLevelType w:val="hybridMultilevel"/>
    <w:tmpl w:val="062E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D59A7"/>
    <w:multiLevelType w:val="hybridMultilevel"/>
    <w:tmpl w:val="54D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554D8C"/>
    <w:multiLevelType w:val="hybridMultilevel"/>
    <w:tmpl w:val="8B9C6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EE670B"/>
    <w:multiLevelType w:val="hybridMultilevel"/>
    <w:tmpl w:val="9EF2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E2887"/>
    <w:multiLevelType w:val="hybridMultilevel"/>
    <w:tmpl w:val="E5D4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343FEE"/>
    <w:multiLevelType w:val="hybridMultilevel"/>
    <w:tmpl w:val="D05AC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42C47"/>
    <w:multiLevelType w:val="hybridMultilevel"/>
    <w:tmpl w:val="0644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F93CB6"/>
    <w:multiLevelType w:val="hybridMultilevel"/>
    <w:tmpl w:val="9536D672"/>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21">
    <w:nsid w:val="3A2B4892"/>
    <w:multiLevelType w:val="hybridMultilevel"/>
    <w:tmpl w:val="9D44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9A5605"/>
    <w:multiLevelType w:val="hybridMultilevel"/>
    <w:tmpl w:val="8AFC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0A7B46"/>
    <w:multiLevelType w:val="hybridMultilevel"/>
    <w:tmpl w:val="8534B0F4"/>
    <w:lvl w:ilvl="0" w:tplc="CCF210C8">
      <w:start w:val="2"/>
      <w:numFmt w:val="upperLetter"/>
      <w:lvlText w:val="%1."/>
      <w:lvlJc w:val="left"/>
      <w:pPr>
        <w:tabs>
          <w:tab w:val="num" w:pos="342"/>
        </w:tabs>
        <w:ind w:left="342" w:hanging="360"/>
      </w:pPr>
      <w:rPr>
        <w:rFonts w:hint="default"/>
      </w:rPr>
    </w:lvl>
    <w:lvl w:ilvl="1" w:tplc="04090001">
      <w:start w:val="1"/>
      <w:numFmt w:val="bullet"/>
      <w:lvlText w:val=""/>
      <w:lvlJc w:val="left"/>
      <w:pPr>
        <w:tabs>
          <w:tab w:val="num" w:pos="1062"/>
        </w:tabs>
        <w:ind w:left="1062" w:hanging="360"/>
      </w:pPr>
      <w:rPr>
        <w:rFonts w:ascii="Symbol" w:hAnsi="Symbol"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4">
    <w:nsid w:val="41FF1460"/>
    <w:multiLevelType w:val="hybridMultilevel"/>
    <w:tmpl w:val="A3A8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F2235"/>
    <w:multiLevelType w:val="hybridMultilevel"/>
    <w:tmpl w:val="ED2A2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0C1B26"/>
    <w:multiLevelType w:val="hybridMultilevel"/>
    <w:tmpl w:val="F64C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271531"/>
    <w:multiLevelType w:val="hybridMultilevel"/>
    <w:tmpl w:val="EB8AC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CE0DE6"/>
    <w:multiLevelType w:val="hybridMultilevel"/>
    <w:tmpl w:val="9A52EB54"/>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260"/>
        </w:tabs>
        <w:ind w:left="1260" w:hanging="180"/>
      </w:pPr>
      <w:rPr>
        <w:rFonts w:hint="default"/>
      </w:rPr>
    </w:lvl>
    <w:lvl w:ilvl="2" w:tplc="9378F154">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94B62FD"/>
    <w:multiLevelType w:val="hybridMultilevel"/>
    <w:tmpl w:val="84A6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486F29"/>
    <w:multiLevelType w:val="hybridMultilevel"/>
    <w:tmpl w:val="6D82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1405F4"/>
    <w:multiLevelType w:val="hybridMultilevel"/>
    <w:tmpl w:val="AF70C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5E2E79"/>
    <w:multiLevelType w:val="hybridMultilevel"/>
    <w:tmpl w:val="458A2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E702D8"/>
    <w:multiLevelType w:val="hybridMultilevel"/>
    <w:tmpl w:val="A7482860"/>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B01136"/>
    <w:multiLevelType w:val="hybridMultilevel"/>
    <w:tmpl w:val="DA78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5272D9"/>
    <w:multiLevelType w:val="hybridMultilevel"/>
    <w:tmpl w:val="932458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3D1F07"/>
    <w:multiLevelType w:val="hybridMultilevel"/>
    <w:tmpl w:val="FA08C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A11F46"/>
    <w:multiLevelType w:val="hybridMultilevel"/>
    <w:tmpl w:val="D318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C70A9B"/>
    <w:multiLevelType w:val="hybridMultilevel"/>
    <w:tmpl w:val="F5D2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362867"/>
    <w:multiLevelType w:val="hybridMultilevel"/>
    <w:tmpl w:val="0376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FA593E"/>
    <w:multiLevelType w:val="hybridMultilevel"/>
    <w:tmpl w:val="EDAA1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573F20"/>
    <w:multiLevelType w:val="hybridMultilevel"/>
    <w:tmpl w:val="F006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6A7702"/>
    <w:multiLevelType w:val="hybridMultilevel"/>
    <w:tmpl w:val="78748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E03605"/>
    <w:multiLevelType w:val="hybridMultilevel"/>
    <w:tmpl w:val="29FE4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32"/>
  </w:num>
  <w:num w:numId="4">
    <w:abstractNumId w:val="43"/>
  </w:num>
  <w:num w:numId="5">
    <w:abstractNumId w:val="8"/>
  </w:num>
  <w:num w:numId="6">
    <w:abstractNumId w:val="25"/>
  </w:num>
  <w:num w:numId="7">
    <w:abstractNumId w:val="28"/>
  </w:num>
  <w:num w:numId="8">
    <w:abstractNumId w:val="15"/>
  </w:num>
  <w:num w:numId="9">
    <w:abstractNumId w:val="10"/>
  </w:num>
  <w:num w:numId="10">
    <w:abstractNumId w:val="23"/>
  </w:num>
  <w:num w:numId="11">
    <w:abstractNumId w:val="0"/>
  </w:num>
  <w:num w:numId="12">
    <w:abstractNumId w:val="20"/>
  </w:num>
  <w:num w:numId="13">
    <w:abstractNumId w:val="35"/>
  </w:num>
  <w:num w:numId="14">
    <w:abstractNumId w:val="42"/>
  </w:num>
  <w:num w:numId="15">
    <w:abstractNumId w:val="1"/>
  </w:num>
  <w:num w:numId="16">
    <w:abstractNumId w:val="12"/>
  </w:num>
  <w:num w:numId="17">
    <w:abstractNumId w:val="2"/>
  </w:num>
  <w:num w:numId="18">
    <w:abstractNumId w:val="18"/>
  </w:num>
  <w:num w:numId="19">
    <w:abstractNumId w:val="40"/>
  </w:num>
  <w:num w:numId="20">
    <w:abstractNumId w:val="17"/>
  </w:num>
  <w:num w:numId="21">
    <w:abstractNumId w:val="24"/>
  </w:num>
  <w:num w:numId="22">
    <w:abstractNumId w:val="41"/>
  </w:num>
  <w:num w:numId="23">
    <w:abstractNumId w:val="9"/>
  </w:num>
  <w:num w:numId="24">
    <w:abstractNumId w:val="22"/>
  </w:num>
  <w:num w:numId="25">
    <w:abstractNumId w:val="7"/>
  </w:num>
  <w:num w:numId="26">
    <w:abstractNumId w:val="37"/>
  </w:num>
  <w:num w:numId="27">
    <w:abstractNumId w:val="31"/>
  </w:num>
  <w:num w:numId="28">
    <w:abstractNumId w:val="6"/>
  </w:num>
  <w:num w:numId="29">
    <w:abstractNumId w:val="13"/>
  </w:num>
  <w:num w:numId="30">
    <w:abstractNumId w:val="26"/>
  </w:num>
  <w:num w:numId="31">
    <w:abstractNumId w:val="30"/>
  </w:num>
  <w:num w:numId="32">
    <w:abstractNumId w:val="3"/>
  </w:num>
  <w:num w:numId="33">
    <w:abstractNumId w:val="16"/>
  </w:num>
  <w:num w:numId="34">
    <w:abstractNumId w:val="19"/>
  </w:num>
  <w:num w:numId="35">
    <w:abstractNumId w:val="38"/>
  </w:num>
  <w:num w:numId="36">
    <w:abstractNumId w:val="27"/>
  </w:num>
  <w:num w:numId="37">
    <w:abstractNumId w:val="5"/>
  </w:num>
  <w:num w:numId="38">
    <w:abstractNumId w:val="34"/>
  </w:num>
  <w:num w:numId="39">
    <w:abstractNumId w:val="21"/>
  </w:num>
  <w:num w:numId="40">
    <w:abstractNumId w:val="11"/>
  </w:num>
  <w:num w:numId="41">
    <w:abstractNumId w:val="29"/>
  </w:num>
  <w:num w:numId="42">
    <w:abstractNumId w:val="36"/>
  </w:num>
  <w:num w:numId="43">
    <w:abstractNumId w:val="39"/>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95"/>
    <w:rsid w:val="00007940"/>
    <w:rsid w:val="000108E2"/>
    <w:rsid w:val="00044BD6"/>
    <w:rsid w:val="00046BFC"/>
    <w:rsid w:val="000848E3"/>
    <w:rsid w:val="000A3E43"/>
    <w:rsid w:val="000A515A"/>
    <w:rsid w:val="000A7211"/>
    <w:rsid w:val="000B5A31"/>
    <w:rsid w:val="000B74DB"/>
    <w:rsid w:val="000C08AB"/>
    <w:rsid w:val="000C428B"/>
    <w:rsid w:val="000C48BA"/>
    <w:rsid w:val="000D5F8A"/>
    <w:rsid w:val="000E094C"/>
    <w:rsid w:val="000F6BBF"/>
    <w:rsid w:val="00101F1B"/>
    <w:rsid w:val="001620EB"/>
    <w:rsid w:val="0018279B"/>
    <w:rsid w:val="00191871"/>
    <w:rsid w:val="00191BAA"/>
    <w:rsid w:val="001924AA"/>
    <w:rsid w:val="001A25EF"/>
    <w:rsid w:val="001B2EA9"/>
    <w:rsid w:val="001B55E6"/>
    <w:rsid w:val="001C0C13"/>
    <w:rsid w:val="001C6517"/>
    <w:rsid w:val="001C6D49"/>
    <w:rsid w:val="001E7887"/>
    <w:rsid w:val="001F4A3E"/>
    <w:rsid w:val="001F7494"/>
    <w:rsid w:val="00210F98"/>
    <w:rsid w:val="00213219"/>
    <w:rsid w:val="00213A5D"/>
    <w:rsid w:val="002227D8"/>
    <w:rsid w:val="00227A58"/>
    <w:rsid w:val="0023232F"/>
    <w:rsid w:val="00233328"/>
    <w:rsid w:val="002438ED"/>
    <w:rsid w:val="00285040"/>
    <w:rsid w:val="002868B8"/>
    <w:rsid w:val="002961B6"/>
    <w:rsid w:val="002A2F4B"/>
    <w:rsid w:val="002B6C8B"/>
    <w:rsid w:val="002C2C51"/>
    <w:rsid w:val="002D0DEB"/>
    <w:rsid w:val="002D5E5B"/>
    <w:rsid w:val="002E38DE"/>
    <w:rsid w:val="002E63E4"/>
    <w:rsid w:val="002F017B"/>
    <w:rsid w:val="002F64EC"/>
    <w:rsid w:val="002F78A5"/>
    <w:rsid w:val="0031618B"/>
    <w:rsid w:val="00331533"/>
    <w:rsid w:val="00333277"/>
    <w:rsid w:val="003336AC"/>
    <w:rsid w:val="003421B9"/>
    <w:rsid w:val="00364723"/>
    <w:rsid w:val="00366B4D"/>
    <w:rsid w:val="003707F4"/>
    <w:rsid w:val="00383295"/>
    <w:rsid w:val="00385D9D"/>
    <w:rsid w:val="003A16B8"/>
    <w:rsid w:val="003A253F"/>
    <w:rsid w:val="003B13AE"/>
    <w:rsid w:val="003B25C7"/>
    <w:rsid w:val="003B578E"/>
    <w:rsid w:val="003E23AA"/>
    <w:rsid w:val="003E6724"/>
    <w:rsid w:val="003F2550"/>
    <w:rsid w:val="004020DA"/>
    <w:rsid w:val="0040475E"/>
    <w:rsid w:val="004150DC"/>
    <w:rsid w:val="004245D1"/>
    <w:rsid w:val="00430A03"/>
    <w:rsid w:val="004432DF"/>
    <w:rsid w:val="00461280"/>
    <w:rsid w:val="00463B1E"/>
    <w:rsid w:val="004649DE"/>
    <w:rsid w:val="00471423"/>
    <w:rsid w:val="0047227C"/>
    <w:rsid w:val="00473D48"/>
    <w:rsid w:val="004742C1"/>
    <w:rsid w:val="004947E1"/>
    <w:rsid w:val="00495BBF"/>
    <w:rsid w:val="00497339"/>
    <w:rsid w:val="004B2127"/>
    <w:rsid w:val="004B3E3A"/>
    <w:rsid w:val="004B7CF1"/>
    <w:rsid w:val="004C01F7"/>
    <w:rsid w:val="004D1F10"/>
    <w:rsid w:val="0052360B"/>
    <w:rsid w:val="00544402"/>
    <w:rsid w:val="005470A2"/>
    <w:rsid w:val="00564891"/>
    <w:rsid w:val="005714E3"/>
    <w:rsid w:val="00586F46"/>
    <w:rsid w:val="005B2A2C"/>
    <w:rsid w:val="005B7B68"/>
    <w:rsid w:val="005B7B91"/>
    <w:rsid w:val="005C5E0F"/>
    <w:rsid w:val="005C64DE"/>
    <w:rsid w:val="005F7C03"/>
    <w:rsid w:val="00601BF1"/>
    <w:rsid w:val="006145B3"/>
    <w:rsid w:val="006160A3"/>
    <w:rsid w:val="00620679"/>
    <w:rsid w:val="00625E94"/>
    <w:rsid w:val="0063138D"/>
    <w:rsid w:val="00643056"/>
    <w:rsid w:val="00665D75"/>
    <w:rsid w:val="006715C6"/>
    <w:rsid w:val="00671D6C"/>
    <w:rsid w:val="00687702"/>
    <w:rsid w:val="00696956"/>
    <w:rsid w:val="006A1CD1"/>
    <w:rsid w:val="006B056B"/>
    <w:rsid w:val="006B087F"/>
    <w:rsid w:val="006B1197"/>
    <w:rsid w:val="006B6316"/>
    <w:rsid w:val="006B6E6F"/>
    <w:rsid w:val="006C184D"/>
    <w:rsid w:val="006C3BCC"/>
    <w:rsid w:val="006C751B"/>
    <w:rsid w:val="006E1857"/>
    <w:rsid w:val="006F5093"/>
    <w:rsid w:val="0070270C"/>
    <w:rsid w:val="007075AA"/>
    <w:rsid w:val="00714FE5"/>
    <w:rsid w:val="00723FD2"/>
    <w:rsid w:val="00731DDB"/>
    <w:rsid w:val="00735634"/>
    <w:rsid w:val="00740EA7"/>
    <w:rsid w:val="0074154A"/>
    <w:rsid w:val="007574C1"/>
    <w:rsid w:val="00771450"/>
    <w:rsid w:val="007A0F79"/>
    <w:rsid w:val="007A69CA"/>
    <w:rsid w:val="007B1845"/>
    <w:rsid w:val="007D2089"/>
    <w:rsid w:val="007D7655"/>
    <w:rsid w:val="007E5867"/>
    <w:rsid w:val="007E7ED5"/>
    <w:rsid w:val="007F1E72"/>
    <w:rsid w:val="007F6364"/>
    <w:rsid w:val="007F6EED"/>
    <w:rsid w:val="008040F7"/>
    <w:rsid w:val="00815065"/>
    <w:rsid w:val="0081779F"/>
    <w:rsid w:val="00823CBB"/>
    <w:rsid w:val="008241AF"/>
    <w:rsid w:val="008A363C"/>
    <w:rsid w:val="008A6A25"/>
    <w:rsid w:val="008A72C5"/>
    <w:rsid w:val="008B0478"/>
    <w:rsid w:val="008C6873"/>
    <w:rsid w:val="008D2514"/>
    <w:rsid w:val="008E5A6B"/>
    <w:rsid w:val="00902621"/>
    <w:rsid w:val="00924DFF"/>
    <w:rsid w:val="009302A7"/>
    <w:rsid w:val="00945968"/>
    <w:rsid w:val="00961677"/>
    <w:rsid w:val="00962F18"/>
    <w:rsid w:val="009714FF"/>
    <w:rsid w:val="00972AFE"/>
    <w:rsid w:val="00973D0A"/>
    <w:rsid w:val="00974088"/>
    <w:rsid w:val="009901B8"/>
    <w:rsid w:val="00990B8E"/>
    <w:rsid w:val="0099622B"/>
    <w:rsid w:val="009C49FC"/>
    <w:rsid w:val="009D00A9"/>
    <w:rsid w:val="009E5F48"/>
    <w:rsid w:val="009F1F74"/>
    <w:rsid w:val="009F5E07"/>
    <w:rsid w:val="00A01C09"/>
    <w:rsid w:val="00A04729"/>
    <w:rsid w:val="00A07693"/>
    <w:rsid w:val="00A14559"/>
    <w:rsid w:val="00A21DC6"/>
    <w:rsid w:val="00A30E02"/>
    <w:rsid w:val="00A319E4"/>
    <w:rsid w:val="00A40970"/>
    <w:rsid w:val="00A50FF0"/>
    <w:rsid w:val="00A51D0B"/>
    <w:rsid w:val="00A667FD"/>
    <w:rsid w:val="00A70C20"/>
    <w:rsid w:val="00A92003"/>
    <w:rsid w:val="00A9319A"/>
    <w:rsid w:val="00A94D43"/>
    <w:rsid w:val="00AB51C9"/>
    <w:rsid w:val="00AC5807"/>
    <w:rsid w:val="00AD2B63"/>
    <w:rsid w:val="00AD4828"/>
    <w:rsid w:val="00AF4A48"/>
    <w:rsid w:val="00B05206"/>
    <w:rsid w:val="00B0730D"/>
    <w:rsid w:val="00B10E76"/>
    <w:rsid w:val="00B1705E"/>
    <w:rsid w:val="00B27881"/>
    <w:rsid w:val="00B47CDB"/>
    <w:rsid w:val="00B50BF4"/>
    <w:rsid w:val="00B80DE1"/>
    <w:rsid w:val="00B82B52"/>
    <w:rsid w:val="00B86D48"/>
    <w:rsid w:val="00B96359"/>
    <w:rsid w:val="00B97F43"/>
    <w:rsid w:val="00BB3FEE"/>
    <w:rsid w:val="00BC2351"/>
    <w:rsid w:val="00BC5A74"/>
    <w:rsid w:val="00BE21C4"/>
    <w:rsid w:val="00C04FAC"/>
    <w:rsid w:val="00C13855"/>
    <w:rsid w:val="00C1769E"/>
    <w:rsid w:val="00C4091B"/>
    <w:rsid w:val="00C43B55"/>
    <w:rsid w:val="00C7063F"/>
    <w:rsid w:val="00C9752B"/>
    <w:rsid w:val="00CB3AC4"/>
    <w:rsid w:val="00CD4359"/>
    <w:rsid w:val="00CF0A47"/>
    <w:rsid w:val="00D03F60"/>
    <w:rsid w:val="00D14E8C"/>
    <w:rsid w:val="00D26AF8"/>
    <w:rsid w:val="00D276DE"/>
    <w:rsid w:val="00D303FB"/>
    <w:rsid w:val="00D51012"/>
    <w:rsid w:val="00D73A14"/>
    <w:rsid w:val="00DB1A5F"/>
    <w:rsid w:val="00DE43C4"/>
    <w:rsid w:val="00DF41D8"/>
    <w:rsid w:val="00E01256"/>
    <w:rsid w:val="00E3017B"/>
    <w:rsid w:val="00E358FD"/>
    <w:rsid w:val="00E40A9F"/>
    <w:rsid w:val="00E40AB3"/>
    <w:rsid w:val="00E5253B"/>
    <w:rsid w:val="00E5453D"/>
    <w:rsid w:val="00E80BE1"/>
    <w:rsid w:val="00E818ED"/>
    <w:rsid w:val="00E902D4"/>
    <w:rsid w:val="00E90BB1"/>
    <w:rsid w:val="00E9551E"/>
    <w:rsid w:val="00EA4A1F"/>
    <w:rsid w:val="00EA5AFF"/>
    <w:rsid w:val="00EB407E"/>
    <w:rsid w:val="00EB6729"/>
    <w:rsid w:val="00EC0E09"/>
    <w:rsid w:val="00ED60BA"/>
    <w:rsid w:val="00ED6A2E"/>
    <w:rsid w:val="00EE3F7A"/>
    <w:rsid w:val="00EE4D9B"/>
    <w:rsid w:val="00EF10ED"/>
    <w:rsid w:val="00EF623C"/>
    <w:rsid w:val="00F05055"/>
    <w:rsid w:val="00F1023F"/>
    <w:rsid w:val="00F11C9C"/>
    <w:rsid w:val="00F56672"/>
    <w:rsid w:val="00F644B7"/>
    <w:rsid w:val="00F66CFD"/>
    <w:rsid w:val="00F71473"/>
    <w:rsid w:val="00F72EDB"/>
    <w:rsid w:val="00F77395"/>
    <w:rsid w:val="00F83A47"/>
    <w:rsid w:val="00F85D8D"/>
    <w:rsid w:val="00F90F8B"/>
    <w:rsid w:val="00F96A79"/>
    <w:rsid w:val="00FA1DE7"/>
    <w:rsid w:val="00FA7199"/>
    <w:rsid w:val="00FB133C"/>
    <w:rsid w:val="00FB4255"/>
    <w:rsid w:val="00FB588D"/>
    <w:rsid w:val="00FC0C99"/>
    <w:rsid w:val="00FC1FE4"/>
    <w:rsid w:val="00FC3B31"/>
    <w:rsid w:val="00FC4D77"/>
    <w:rsid w:val="00FE1AB7"/>
    <w:rsid w:val="00FE28BC"/>
    <w:rsid w:val="00FE7C07"/>
    <w:rsid w:val="00FF4DEB"/>
    <w:rsid w:val="00F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0A7211"/>
    <w:pPr>
      <w:spacing w:before="60" w:after="60"/>
    </w:pPr>
  </w:style>
  <w:style w:type="paragraph" w:customStyle="1" w:styleId="Informal1">
    <w:name w:val="Informal1"/>
    <w:basedOn w:val="Normal"/>
    <w:rsid w:val="000A7211"/>
    <w:pPr>
      <w:spacing w:before="60" w:after="60"/>
    </w:pPr>
    <w:rPr>
      <w:sz w:val="24"/>
      <w:szCs w:val="24"/>
    </w:rPr>
  </w:style>
  <w:style w:type="paragraph" w:customStyle="1" w:styleId="Informal2">
    <w:name w:val="Informal2"/>
    <w:basedOn w:val="Informal1"/>
    <w:rsid w:val="000A7211"/>
    <w:rPr>
      <w:rFonts w:ascii="Arial" w:hAnsi="Arial" w:cs="Arial"/>
      <w:b/>
      <w:bCs/>
    </w:rPr>
  </w:style>
  <w:style w:type="paragraph" w:styleId="Header">
    <w:name w:val="header"/>
    <w:basedOn w:val="Normal"/>
    <w:rsid w:val="000A7211"/>
    <w:pPr>
      <w:tabs>
        <w:tab w:val="center" w:pos="4320"/>
        <w:tab w:val="right" w:pos="8640"/>
      </w:tabs>
    </w:pPr>
  </w:style>
  <w:style w:type="paragraph" w:styleId="Footer">
    <w:name w:val="footer"/>
    <w:basedOn w:val="Normal"/>
    <w:rsid w:val="000A7211"/>
    <w:pPr>
      <w:tabs>
        <w:tab w:val="center" w:pos="4320"/>
        <w:tab w:val="right" w:pos="8640"/>
      </w:tabs>
    </w:pPr>
  </w:style>
  <w:style w:type="paragraph" w:styleId="BodyText2">
    <w:name w:val="Body Text 2"/>
    <w:basedOn w:val="Normal"/>
    <w:rsid w:val="000A7211"/>
    <w:rPr>
      <w:b/>
      <w:iCs/>
    </w:rPr>
  </w:style>
  <w:style w:type="paragraph" w:styleId="BodyText3">
    <w:name w:val="Body Text 3"/>
    <w:basedOn w:val="Normal"/>
    <w:rsid w:val="000A7211"/>
    <w:rPr>
      <w:bCs/>
      <w:i/>
    </w:rPr>
  </w:style>
  <w:style w:type="character" w:styleId="Hyperlink">
    <w:name w:val="Hyperlink"/>
    <w:rsid w:val="009901B8"/>
    <w:rPr>
      <w:color w:val="0000FF"/>
      <w:u w:val="single"/>
    </w:rPr>
  </w:style>
  <w:style w:type="paragraph" w:styleId="BodyText">
    <w:name w:val="Body Text"/>
    <w:basedOn w:val="Normal"/>
    <w:link w:val="BodyTextChar"/>
    <w:uiPriority w:val="99"/>
    <w:semiHidden/>
    <w:unhideWhenUsed/>
    <w:rsid w:val="008A72C5"/>
    <w:pPr>
      <w:spacing w:after="120"/>
    </w:pPr>
  </w:style>
  <w:style w:type="character" w:customStyle="1" w:styleId="BodyTextChar">
    <w:name w:val="Body Text Char"/>
    <w:basedOn w:val="DefaultParagraphFont"/>
    <w:link w:val="BodyText"/>
    <w:uiPriority w:val="99"/>
    <w:semiHidden/>
    <w:rsid w:val="008A72C5"/>
  </w:style>
  <w:style w:type="table" w:styleId="TableGrid">
    <w:name w:val="Table Grid"/>
    <w:basedOn w:val="TableNormal"/>
    <w:rsid w:val="008A72C5"/>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28B"/>
    <w:pPr>
      <w:ind w:left="720"/>
    </w:pPr>
  </w:style>
  <w:style w:type="character" w:customStyle="1" w:styleId="aqj">
    <w:name w:val="aqj"/>
    <w:rsid w:val="00962F18"/>
  </w:style>
  <w:style w:type="paragraph" w:customStyle="1" w:styleId="m6942586776451470516msolistparagraph">
    <w:name w:val="m_6942586776451470516msolistparagraph"/>
    <w:basedOn w:val="Normal"/>
    <w:rsid w:val="00962F18"/>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B133C"/>
    <w:rPr>
      <w:rFonts w:ascii="Tahoma" w:hAnsi="Tahoma" w:cs="Tahoma"/>
      <w:sz w:val="16"/>
      <w:szCs w:val="16"/>
    </w:rPr>
  </w:style>
  <w:style w:type="character" w:customStyle="1" w:styleId="BalloonTextChar">
    <w:name w:val="Balloon Text Char"/>
    <w:link w:val="BalloonText"/>
    <w:uiPriority w:val="99"/>
    <w:semiHidden/>
    <w:rsid w:val="00FB133C"/>
    <w:rPr>
      <w:rFonts w:ascii="Tahoma" w:hAnsi="Tahoma" w:cs="Tahoma"/>
      <w:sz w:val="16"/>
      <w:szCs w:val="16"/>
    </w:rPr>
  </w:style>
  <w:style w:type="character" w:styleId="CommentReference">
    <w:name w:val="annotation reference"/>
    <w:uiPriority w:val="99"/>
    <w:semiHidden/>
    <w:unhideWhenUsed/>
    <w:rsid w:val="00FB133C"/>
    <w:rPr>
      <w:sz w:val="16"/>
      <w:szCs w:val="16"/>
    </w:rPr>
  </w:style>
  <w:style w:type="paragraph" w:styleId="CommentText">
    <w:name w:val="annotation text"/>
    <w:basedOn w:val="Normal"/>
    <w:link w:val="CommentTextChar"/>
    <w:uiPriority w:val="99"/>
    <w:semiHidden/>
    <w:unhideWhenUsed/>
    <w:rsid w:val="00FB133C"/>
  </w:style>
  <w:style w:type="character" w:customStyle="1" w:styleId="CommentTextChar">
    <w:name w:val="Comment Text Char"/>
    <w:basedOn w:val="DefaultParagraphFont"/>
    <w:link w:val="CommentText"/>
    <w:uiPriority w:val="99"/>
    <w:semiHidden/>
    <w:rsid w:val="00FB133C"/>
  </w:style>
  <w:style w:type="paragraph" w:styleId="CommentSubject">
    <w:name w:val="annotation subject"/>
    <w:basedOn w:val="CommentText"/>
    <w:next w:val="CommentText"/>
    <w:link w:val="CommentSubjectChar"/>
    <w:uiPriority w:val="99"/>
    <w:semiHidden/>
    <w:unhideWhenUsed/>
    <w:rsid w:val="00FB133C"/>
    <w:rPr>
      <w:b/>
      <w:bCs/>
    </w:rPr>
  </w:style>
  <w:style w:type="character" w:customStyle="1" w:styleId="CommentSubjectChar">
    <w:name w:val="Comment Subject Char"/>
    <w:link w:val="CommentSubject"/>
    <w:uiPriority w:val="99"/>
    <w:semiHidden/>
    <w:rsid w:val="00FB13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0A7211"/>
    <w:pPr>
      <w:spacing w:before="60" w:after="60"/>
    </w:pPr>
  </w:style>
  <w:style w:type="paragraph" w:customStyle="1" w:styleId="Informal1">
    <w:name w:val="Informal1"/>
    <w:basedOn w:val="Normal"/>
    <w:rsid w:val="000A7211"/>
    <w:pPr>
      <w:spacing w:before="60" w:after="60"/>
    </w:pPr>
    <w:rPr>
      <w:sz w:val="24"/>
      <w:szCs w:val="24"/>
    </w:rPr>
  </w:style>
  <w:style w:type="paragraph" w:customStyle="1" w:styleId="Informal2">
    <w:name w:val="Informal2"/>
    <w:basedOn w:val="Informal1"/>
    <w:rsid w:val="000A7211"/>
    <w:rPr>
      <w:rFonts w:ascii="Arial" w:hAnsi="Arial" w:cs="Arial"/>
      <w:b/>
      <w:bCs/>
    </w:rPr>
  </w:style>
  <w:style w:type="paragraph" w:styleId="Header">
    <w:name w:val="header"/>
    <w:basedOn w:val="Normal"/>
    <w:rsid w:val="000A7211"/>
    <w:pPr>
      <w:tabs>
        <w:tab w:val="center" w:pos="4320"/>
        <w:tab w:val="right" w:pos="8640"/>
      </w:tabs>
    </w:pPr>
  </w:style>
  <w:style w:type="paragraph" w:styleId="Footer">
    <w:name w:val="footer"/>
    <w:basedOn w:val="Normal"/>
    <w:rsid w:val="000A7211"/>
    <w:pPr>
      <w:tabs>
        <w:tab w:val="center" w:pos="4320"/>
        <w:tab w:val="right" w:pos="8640"/>
      </w:tabs>
    </w:pPr>
  </w:style>
  <w:style w:type="paragraph" w:styleId="BodyText2">
    <w:name w:val="Body Text 2"/>
    <w:basedOn w:val="Normal"/>
    <w:rsid w:val="000A7211"/>
    <w:rPr>
      <w:b/>
      <w:iCs/>
    </w:rPr>
  </w:style>
  <w:style w:type="paragraph" w:styleId="BodyText3">
    <w:name w:val="Body Text 3"/>
    <w:basedOn w:val="Normal"/>
    <w:rsid w:val="000A7211"/>
    <w:rPr>
      <w:bCs/>
      <w:i/>
    </w:rPr>
  </w:style>
  <w:style w:type="character" w:styleId="Hyperlink">
    <w:name w:val="Hyperlink"/>
    <w:rsid w:val="009901B8"/>
    <w:rPr>
      <w:color w:val="0000FF"/>
      <w:u w:val="single"/>
    </w:rPr>
  </w:style>
  <w:style w:type="paragraph" w:styleId="BodyText">
    <w:name w:val="Body Text"/>
    <w:basedOn w:val="Normal"/>
    <w:link w:val="BodyTextChar"/>
    <w:uiPriority w:val="99"/>
    <w:semiHidden/>
    <w:unhideWhenUsed/>
    <w:rsid w:val="008A72C5"/>
    <w:pPr>
      <w:spacing w:after="120"/>
    </w:pPr>
  </w:style>
  <w:style w:type="character" w:customStyle="1" w:styleId="BodyTextChar">
    <w:name w:val="Body Text Char"/>
    <w:basedOn w:val="DefaultParagraphFont"/>
    <w:link w:val="BodyText"/>
    <w:uiPriority w:val="99"/>
    <w:semiHidden/>
    <w:rsid w:val="008A72C5"/>
  </w:style>
  <w:style w:type="table" w:styleId="TableGrid">
    <w:name w:val="Table Grid"/>
    <w:basedOn w:val="TableNormal"/>
    <w:rsid w:val="008A72C5"/>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28B"/>
    <w:pPr>
      <w:ind w:left="720"/>
    </w:pPr>
  </w:style>
  <w:style w:type="character" w:customStyle="1" w:styleId="aqj">
    <w:name w:val="aqj"/>
    <w:rsid w:val="00962F18"/>
  </w:style>
  <w:style w:type="paragraph" w:customStyle="1" w:styleId="m6942586776451470516msolistparagraph">
    <w:name w:val="m_6942586776451470516msolistparagraph"/>
    <w:basedOn w:val="Normal"/>
    <w:rsid w:val="00962F18"/>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B133C"/>
    <w:rPr>
      <w:rFonts w:ascii="Tahoma" w:hAnsi="Tahoma" w:cs="Tahoma"/>
      <w:sz w:val="16"/>
      <w:szCs w:val="16"/>
    </w:rPr>
  </w:style>
  <w:style w:type="character" w:customStyle="1" w:styleId="BalloonTextChar">
    <w:name w:val="Balloon Text Char"/>
    <w:link w:val="BalloonText"/>
    <w:uiPriority w:val="99"/>
    <w:semiHidden/>
    <w:rsid w:val="00FB133C"/>
    <w:rPr>
      <w:rFonts w:ascii="Tahoma" w:hAnsi="Tahoma" w:cs="Tahoma"/>
      <w:sz w:val="16"/>
      <w:szCs w:val="16"/>
    </w:rPr>
  </w:style>
  <w:style w:type="character" w:styleId="CommentReference">
    <w:name w:val="annotation reference"/>
    <w:uiPriority w:val="99"/>
    <w:semiHidden/>
    <w:unhideWhenUsed/>
    <w:rsid w:val="00FB133C"/>
    <w:rPr>
      <w:sz w:val="16"/>
      <w:szCs w:val="16"/>
    </w:rPr>
  </w:style>
  <w:style w:type="paragraph" w:styleId="CommentText">
    <w:name w:val="annotation text"/>
    <w:basedOn w:val="Normal"/>
    <w:link w:val="CommentTextChar"/>
    <w:uiPriority w:val="99"/>
    <w:semiHidden/>
    <w:unhideWhenUsed/>
    <w:rsid w:val="00FB133C"/>
  </w:style>
  <w:style w:type="character" w:customStyle="1" w:styleId="CommentTextChar">
    <w:name w:val="Comment Text Char"/>
    <w:basedOn w:val="DefaultParagraphFont"/>
    <w:link w:val="CommentText"/>
    <w:uiPriority w:val="99"/>
    <w:semiHidden/>
    <w:rsid w:val="00FB133C"/>
  </w:style>
  <w:style w:type="paragraph" w:styleId="CommentSubject">
    <w:name w:val="annotation subject"/>
    <w:basedOn w:val="CommentText"/>
    <w:next w:val="CommentText"/>
    <w:link w:val="CommentSubjectChar"/>
    <w:uiPriority w:val="99"/>
    <w:semiHidden/>
    <w:unhideWhenUsed/>
    <w:rsid w:val="00FB133C"/>
    <w:rPr>
      <w:b/>
      <w:bCs/>
    </w:rPr>
  </w:style>
  <w:style w:type="character" w:customStyle="1" w:styleId="CommentSubjectChar">
    <w:name w:val="Comment Subject Char"/>
    <w:link w:val="CommentSubject"/>
    <w:uiPriority w:val="99"/>
    <w:semiHidden/>
    <w:rsid w:val="00FB1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295">
      <w:bodyDiv w:val="1"/>
      <w:marLeft w:val="0"/>
      <w:marRight w:val="0"/>
      <w:marTop w:val="0"/>
      <w:marBottom w:val="0"/>
      <w:divBdr>
        <w:top w:val="none" w:sz="0" w:space="0" w:color="auto"/>
        <w:left w:val="none" w:sz="0" w:space="0" w:color="auto"/>
        <w:bottom w:val="none" w:sz="0" w:space="0" w:color="auto"/>
        <w:right w:val="none" w:sz="0" w:space="0" w:color="auto"/>
      </w:divBdr>
      <w:divsChild>
        <w:div w:id="1841383422">
          <w:marLeft w:val="0"/>
          <w:marRight w:val="0"/>
          <w:marTop w:val="0"/>
          <w:marBottom w:val="0"/>
          <w:divBdr>
            <w:top w:val="none" w:sz="0" w:space="0" w:color="auto"/>
            <w:left w:val="none" w:sz="0" w:space="0" w:color="auto"/>
            <w:bottom w:val="none" w:sz="0" w:space="0" w:color="auto"/>
            <w:right w:val="none" w:sz="0" w:space="0" w:color="auto"/>
          </w:divBdr>
          <w:divsChild>
            <w:div w:id="1914579420">
              <w:marLeft w:val="0"/>
              <w:marRight w:val="0"/>
              <w:marTop w:val="0"/>
              <w:marBottom w:val="0"/>
              <w:divBdr>
                <w:top w:val="none" w:sz="0" w:space="0" w:color="auto"/>
                <w:left w:val="none" w:sz="0" w:space="0" w:color="auto"/>
                <w:bottom w:val="none" w:sz="0" w:space="0" w:color="auto"/>
                <w:right w:val="none" w:sz="0" w:space="0" w:color="auto"/>
              </w:divBdr>
              <w:divsChild>
                <w:div w:id="5555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2454">
      <w:bodyDiv w:val="1"/>
      <w:marLeft w:val="0"/>
      <w:marRight w:val="0"/>
      <w:marTop w:val="0"/>
      <w:marBottom w:val="0"/>
      <w:divBdr>
        <w:top w:val="none" w:sz="0" w:space="0" w:color="auto"/>
        <w:left w:val="none" w:sz="0" w:space="0" w:color="auto"/>
        <w:bottom w:val="none" w:sz="0" w:space="0" w:color="auto"/>
        <w:right w:val="none" w:sz="0" w:space="0" w:color="auto"/>
      </w:divBdr>
    </w:div>
    <w:div w:id="263809493">
      <w:bodyDiv w:val="1"/>
      <w:marLeft w:val="60"/>
      <w:marRight w:val="60"/>
      <w:marTop w:val="60"/>
      <w:marBottom w:val="15"/>
      <w:divBdr>
        <w:top w:val="none" w:sz="0" w:space="0" w:color="auto"/>
        <w:left w:val="none" w:sz="0" w:space="0" w:color="auto"/>
        <w:bottom w:val="none" w:sz="0" w:space="0" w:color="auto"/>
        <w:right w:val="none" w:sz="0" w:space="0" w:color="auto"/>
      </w:divBdr>
    </w:div>
    <w:div w:id="1104379334">
      <w:bodyDiv w:val="1"/>
      <w:marLeft w:val="0"/>
      <w:marRight w:val="0"/>
      <w:marTop w:val="0"/>
      <w:marBottom w:val="0"/>
      <w:divBdr>
        <w:top w:val="none" w:sz="0" w:space="0" w:color="auto"/>
        <w:left w:val="none" w:sz="0" w:space="0" w:color="auto"/>
        <w:bottom w:val="none" w:sz="0" w:space="0" w:color="auto"/>
        <w:right w:val="none" w:sz="0" w:space="0" w:color="auto"/>
      </w:divBdr>
    </w:div>
    <w:div w:id="1592354000">
      <w:bodyDiv w:val="1"/>
      <w:marLeft w:val="0"/>
      <w:marRight w:val="0"/>
      <w:marTop w:val="0"/>
      <w:marBottom w:val="0"/>
      <w:divBdr>
        <w:top w:val="none" w:sz="0" w:space="0" w:color="auto"/>
        <w:left w:val="none" w:sz="0" w:space="0" w:color="auto"/>
        <w:bottom w:val="none" w:sz="0" w:space="0" w:color="auto"/>
        <w:right w:val="none" w:sz="0" w:space="0" w:color="auto"/>
      </w:divBdr>
      <w:divsChild>
        <w:div w:id="992680143">
          <w:marLeft w:val="0"/>
          <w:marRight w:val="0"/>
          <w:marTop w:val="0"/>
          <w:marBottom w:val="0"/>
          <w:divBdr>
            <w:top w:val="none" w:sz="0" w:space="0" w:color="auto"/>
            <w:left w:val="none" w:sz="0" w:space="0" w:color="auto"/>
            <w:bottom w:val="none" w:sz="0" w:space="0" w:color="auto"/>
            <w:right w:val="none" w:sz="0" w:space="0" w:color="auto"/>
          </w:divBdr>
          <w:divsChild>
            <w:div w:id="995307675">
              <w:marLeft w:val="0"/>
              <w:marRight w:val="0"/>
              <w:marTop w:val="0"/>
              <w:marBottom w:val="0"/>
              <w:divBdr>
                <w:top w:val="none" w:sz="0" w:space="0" w:color="auto"/>
                <w:left w:val="none" w:sz="0" w:space="0" w:color="auto"/>
                <w:bottom w:val="none" w:sz="0" w:space="0" w:color="auto"/>
                <w:right w:val="none" w:sz="0" w:space="0" w:color="auto"/>
              </w:divBdr>
              <w:divsChild>
                <w:div w:id="1940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sphs-hso.org/?q=pags/dhp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cp.psc.gov/ccmis/promotions/promotions.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1Shaffer@bop.gov" TargetMode="External"/><Relationship Id="rId4" Type="http://schemas.microsoft.com/office/2007/relationships/stylesWithEffects" Target="stylesWithEffects.xml"/><Relationship Id="rId9" Type="http://schemas.openxmlformats.org/officeDocument/2006/relationships/hyperlink" Target="mailto:sredmon@bop.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642DF-549E-4A3D-9936-4D714515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Aberdeen Area Office Performance Improvement Team Meeting</vt:lpstr>
    </vt:vector>
  </TitlesOfParts>
  <Company>Indian Health Service</Company>
  <LinksUpToDate>false</LinksUpToDate>
  <CharactersWithSpaces>9569</CharactersWithSpaces>
  <SharedDoc>false</SharedDoc>
  <HLinks>
    <vt:vector size="24" baseType="variant">
      <vt:variant>
        <vt:i4>3211391</vt:i4>
      </vt:variant>
      <vt:variant>
        <vt:i4>9</vt:i4>
      </vt:variant>
      <vt:variant>
        <vt:i4>0</vt:i4>
      </vt:variant>
      <vt:variant>
        <vt:i4>5</vt:i4>
      </vt:variant>
      <vt:variant>
        <vt:lpwstr>http://usphs-hso.org/?q=pags/dhpag</vt:lpwstr>
      </vt:variant>
      <vt:variant>
        <vt:lpwstr/>
      </vt:variant>
      <vt:variant>
        <vt:i4>8257569</vt:i4>
      </vt:variant>
      <vt:variant>
        <vt:i4>6</vt:i4>
      </vt:variant>
      <vt:variant>
        <vt:i4>0</vt:i4>
      </vt:variant>
      <vt:variant>
        <vt:i4>5</vt:i4>
      </vt:variant>
      <vt:variant>
        <vt:lpwstr>http://dcp.psc.gov/ccmis/promotions/promotions.aspx</vt:lpwstr>
      </vt:variant>
      <vt:variant>
        <vt:lpwstr/>
      </vt:variant>
      <vt:variant>
        <vt:i4>786558</vt:i4>
      </vt:variant>
      <vt:variant>
        <vt:i4>3</vt:i4>
      </vt:variant>
      <vt:variant>
        <vt:i4>0</vt:i4>
      </vt:variant>
      <vt:variant>
        <vt:i4>5</vt:i4>
      </vt:variant>
      <vt:variant>
        <vt:lpwstr>mailto:K1Shaffer@bop.gov</vt:lpwstr>
      </vt:variant>
      <vt:variant>
        <vt:lpwstr/>
      </vt:variant>
      <vt:variant>
        <vt:i4>7602269</vt:i4>
      </vt:variant>
      <vt:variant>
        <vt:i4>0</vt:i4>
      </vt:variant>
      <vt:variant>
        <vt:i4>0</vt:i4>
      </vt:variant>
      <vt:variant>
        <vt:i4>5</vt:i4>
      </vt:variant>
      <vt:variant>
        <vt:lpwstr>mailto:sredmon@bop.gov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Aberdeen Area Office Performance Improvement Team Meeting</dc:title>
  <dc:creator>rmhawk</dc:creator>
  <cp:lastModifiedBy>Tran, Van</cp:lastModifiedBy>
  <cp:revision>2</cp:revision>
  <cp:lastPrinted>2008-01-29T21:28:00Z</cp:lastPrinted>
  <dcterms:created xsi:type="dcterms:W3CDTF">2018-12-04T22:30:00Z</dcterms:created>
  <dcterms:modified xsi:type="dcterms:W3CDTF">2018-12-04T22:30:00Z</dcterms:modified>
</cp:coreProperties>
</file>