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885F" w14:textId="77777777" w:rsidR="00502B37" w:rsidRPr="00BB1CF8" w:rsidRDefault="00502B37" w:rsidP="00E24977">
      <w:pPr>
        <w:tabs>
          <w:tab w:val="center" w:pos="5400"/>
          <w:tab w:val="right" w:pos="10800"/>
        </w:tabs>
        <w:spacing w:after="0" w:line="240" w:lineRule="auto"/>
        <w:rPr>
          <w:rFonts w:ascii="Times New Roman" w:hAnsi="Times New Roman" w:cs="Times New Roman"/>
          <w:b/>
        </w:rPr>
      </w:pPr>
      <w:r w:rsidRPr="00BB1CF8">
        <w:rPr>
          <w:rFonts w:ascii="Times New Roman" w:hAnsi="Times New Roman" w:cs="Times New Roman"/>
          <w:b/>
        </w:rPr>
        <w:t>PERFORMANCE</w:t>
      </w:r>
    </w:p>
    <w:p w14:paraId="291F88E7" w14:textId="4E764742" w:rsidR="00170F40" w:rsidRPr="00170F40" w:rsidRDefault="00252550" w:rsidP="007F7DE6">
      <w:pPr>
        <w:numPr>
          <w:ilvl w:val="0"/>
          <w:numId w:val="31"/>
        </w:numPr>
        <w:tabs>
          <w:tab w:val="center" w:pos="4680"/>
          <w:tab w:val="right" w:pos="9360"/>
        </w:tabs>
        <w:spacing w:after="0" w:line="240" w:lineRule="auto"/>
        <w:ind w:left="180" w:hanging="180"/>
        <w:contextualSpacing/>
        <w:rPr>
          <w:rFonts w:ascii="Times New Roman" w:hAnsi="Times New Roman" w:cs="Times New Roman"/>
          <w:b/>
          <w:u w:val="single"/>
        </w:rPr>
      </w:pPr>
      <w:r>
        <w:rPr>
          <w:rFonts w:ascii="Times New Roman" w:hAnsi="Times New Roman" w:cs="Times New Roman"/>
        </w:rPr>
        <w:t xml:space="preserve">2022 </w:t>
      </w:r>
      <w:r>
        <w:rPr>
          <w:rFonts w:ascii="Times New Roman" w:hAnsi="Times New Roman" w:cs="Times New Roman"/>
          <w:b/>
          <w:u w:val="single"/>
        </w:rPr>
        <w:t>CM:</w:t>
      </w:r>
      <w:r>
        <w:rPr>
          <w:rFonts w:ascii="Times New Roman" w:hAnsi="Times New Roman" w:cs="Times New Roman"/>
        </w:rPr>
        <w:t xml:space="preserve">  Identified violations to Federal Food, Drug and Cosmetic Act, issuing more than a dozen FDA compliances actions and independently removing over 13 million dollars of adulterated drug products.   </w:t>
      </w:r>
    </w:p>
    <w:p w14:paraId="0C4814AD" w14:textId="78E7FAFC" w:rsidR="00170F40" w:rsidRPr="00170F40" w:rsidRDefault="000B19D6" w:rsidP="007F7DE6">
      <w:pPr>
        <w:numPr>
          <w:ilvl w:val="0"/>
          <w:numId w:val="31"/>
        </w:numPr>
        <w:tabs>
          <w:tab w:val="center" w:pos="4680"/>
          <w:tab w:val="right" w:pos="9360"/>
        </w:tabs>
        <w:spacing w:after="0" w:line="240" w:lineRule="auto"/>
        <w:ind w:left="180" w:hanging="180"/>
        <w:contextualSpacing/>
        <w:rPr>
          <w:rFonts w:ascii="Times New Roman" w:hAnsi="Times New Roman" w:cs="Times New Roman"/>
          <w:b/>
          <w:u w:val="single"/>
        </w:rPr>
      </w:pPr>
      <w:r>
        <w:rPr>
          <w:rFonts w:ascii="Times New Roman" w:hAnsi="Times New Roman" w:cs="Times New Roman"/>
        </w:rPr>
        <w:t>2021</w:t>
      </w:r>
      <w:r w:rsidR="00252550">
        <w:rPr>
          <w:rFonts w:ascii="Times New Roman" w:hAnsi="Times New Roman" w:cs="Times New Roman"/>
        </w:rPr>
        <w:t xml:space="preserve"> </w:t>
      </w:r>
      <w:r w:rsidR="00252550">
        <w:rPr>
          <w:rFonts w:ascii="Times New Roman" w:hAnsi="Times New Roman" w:cs="Times New Roman"/>
          <w:b/>
          <w:u w:val="single"/>
        </w:rPr>
        <w:t>National Publication:</w:t>
      </w:r>
      <w:r w:rsidR="00252550">
        <w:rPr>
          <w:rFonts w:ascii="Times New Roman" w:hAnsi="Times New Roman" w:cs="Times New Roman"/>
        </w:rPr>
        <w:t xml:space="preserve"> Drafted 1</w:t>
      </w:r>
      <w:r w:rsidR="00252550" w:rsidRPr="00252550">
        <w:rPr>
          <w:rFonts w:ascii="Times New Roman" w:hAnsi="Times New Roman" w:cs="Times New Roman"/>
          <w:vertAlign w:val="superscript"/>
        </w:rPr>
        <w:t>st</w:t>
      </w:r>
      <w:r w:rsidR="00252550">
        <w:rPr>
          <w:rFonts w:ascii="Times New Roman" w:hAnsi="Times New Roman" w:cs="Times New Roman"/>
        </w:rPr>
        <w:t xml:space="preserve"> edition FDA Guidance: </w:t>
      </w:r>
      <w:r>
        <w:rPr>
          <w:rFonts w:ascii="Times New Roman" w:hAnsi="Times New Roman" w:cs="Times New Roman"/>
        </w:rPr>
        <w:t>“</w:t>
      </w:r>
      <w:r w:rsidR="00252550">
        <w:rPr>
          <w:rFonts w:ascii="Times New Roman" w:hAnsi="Times New Roman" w:cs="Times New Roman"/>
        </w:rPr>
        <w:t xml:space="preserve">Considerations for the </w:t>
      </w:r>
      <w:r>
        <w:rPr>
          <w:rFonts w:ascii="Times New Roman" w:hAnsi="Times New Roman" w:cs="Times New Roman"/>
        </w:rPr>
        <w:t>COVID19 Vaccination Boosters” while managing cross-functional work group assigned to establish new COVID19 vaccination policy.</w:t>
      </w:r>
    </w:p>
    <w:p w14:paraId="7A17E303" w14:textId="74EA4093" w:rsidR="00170F40" w:rsidRPr="00170F40" w:rsidRDefault="000B19D6" w:rsidP="007F7DE6">
      <w:pPr>
        <w:numPr>
          <w:ilvl w:val="0"/>
          <w:numId w:val="31"/>
        </w:numPr>
        <w:tabs>
          <w:tab w:val="center" w:pos="4680"/>
          <w:tab w:val="right" w:pos="9360"/>
        </w:tabs>
        <w:spacing w:after="0" w:line="240" w:lineRule="auto"/>
        <w:ind w:left="180" w:hanging="180"/>
        <w:contextualSpacing/>
        <w:rPr>
          <w:rFonts w:ascii="Times New Roman" w:hAnsi="Times New Roman" w:cs="Times New Roman"/>
          <w:b/>
          <w:u w:val="single"/>
        </w:rPr>
      </w:pPr>
      <w:r>
        <w:rPr>
          <w:rFonts w:ascii="Times New Roman" w:hAnsi="Times New Roman" w:cs="Times New Roman"/>
        </w:rPr>
        <w:t xml:space="preserve">2017 </w:t>
      </w:r>
      <w:r>
        <w:rPr>
          <w:rFonts w:ascii="Times New Roman" w:hAnsi="Times New Roman" w:cs="Times New Roman"/>
          <w:b/>
          <w:u w:val="single"/>
        </w:rPr>
        <w:t>National Presentation:</w:t>
      </w:r>
      <w:r>
        <w:rPr>
          <w:rFonts w:ascii="Times New Roman" w:hAnsi="Times New Roman" w:cs="Times New Roman"/>
        </w:rPr>
        <w:t xml:space="preserve"> Invited Key Note Speaker to the 2017 FDA Science Forum providing subject matter guidance on Medical Countermeasures, Infectious Disease and Pathogen Reduction Technologies to the public, industry, academia, patient advocates, and sister agencies</w:t>
      </w:r>
      <w:r w:rsidR="00860820">
        <w:rPr>
          <w:rFonts w:ascii="Times New Roman" w:hAnsi="Times New Roman" w:cs="Times New Roman"/>
        </w:rPr>
        <w:t xml:space="preserve">.  Over 3,000 registered attendees.  </w:t>
      </w:r>
    </w:p>
    <w:p w14:paraId="18AA9613" w14:textId="77777777" w:rsidR="001C2AE0" w:rsidRPr="001C2AE0" w:rsidRDefault="00502B37" w:rsidP="00E24977">
      <w:pPr>
        <w:tabs>
          <w:tab w:val="center" w:pos="4680"/>
          <w:tab w:val="right" w:pos="9360"/>
        </w:tabs>
        <w:spacing w:before="80" w:after="0" w:line="360" w:lineRule="exact"/>
        <w:rPr>
          <w:rFonts w:ascii="Times New Roman" w:hAnsi="Times New Roman" w:cs="Times New Roman"/>
          <w:b/>
        </w:rPr>
      </w:pPr>
      <w:r w:rsidRPr="00BB1CF8">
        <w:rPr>
          <w:rFonts w:ascii="Times New Roman" w:hAnsi="Times New Roman" w:cs="Times New Roman"/>
          <w:b/>
        </w:rPr>
        <w:t>EDUCATION, TRAINING, PROFESSIONAL DEVELOPMENT</w:t>
      </w:r>
    </w:p>
    <w:p w14:paraId="706ACB4F" w14:textId="69B52CC4" w:rsidR="005564DA" w:rsidRPr="00B87265" w:rsidRDefault="001D1EA0" w:rsidP="005564DA">
      <w:pPr>
        <w:tabs>
          <w:tab w:val="center" w:pos="4680"/>
          <w:tab w:val="right" w:pos="9360"/>
        </w:tabs>
        <w:spacing w:after="0" w:line="240" w:lineRule="auto"/>
        <w:contextualSpacing/>
        <w:rPr>
          <w:rFonts w:ascii="Times New Roman" w:hAnsi="Times New Roman" w:cs="Times New Roman"/>
        </w:rPr>
      </w:pPr>
      <w:r>
        <w:rPr>
          <w:rFonts w:ascii="Times New Roman" w:hAnsi="Times New Roman" w:cs="Times New Roman"/>
        </w:rPr>
        <w:t xml:space="preserve">Seek </w:t>
      </w:r>
      <w:r w:rsidR="00B80B08">
        <w:rPr>
          <w:rFonts w:ascii="Times New Roman" w:hAnsi="Times New Roman" w:cs="Times New Roman"/>
        </w:rPr>
        <w:t>opportunities to sharpen my leadership skills</w:t>
      </w:r>
      <w:r>
        <w:rPr>
          <w:rFonts w:ascii="Times New Roman" w:hAnsi="Times New Roman" w:cs="Times New Roman"/>
        </w:rPr>
        <w:t xml:space="preserve"> and</w:t>
      </w:r>
      <w:r w:rsidR="00B80B08">
        <w:rPr>
          <w:rFonts w:ascii="Times New Roman" w:hAnsi="Times New Roman" w:cs="Times New Roman"/>
        </w:rPr>
        <w:t xml:space="preserve"> to support </w:t>
      </w:r>
      <w:r>
        <w:rPr>
          <w:rFonts w:ascii="Times New Roman" w:hAnsi="Times New Roman" w:cs="Times New Roman"/>
        </w:rPr>
        <w:t>the FDA</w:t>
      </w:r>
      <w:r w:rsidR="00B80B08">
        <w:rPr>
          <w:rFonts w:ascii="Times New Roman" w:hAnsi="Times New Roman" w:cs="Times New Roman"/>
        </w:rPr>
        <w:t xml:space="preserve"> and the USPHS mission</w:t>
      </w:r>
      <w:r>
        <w:rPr>
          <w:rFonts w:ascii="Times New Roman" w:hAnsi="Times New Roman" w:cs="Times New Roman"/>
        </w:rPr>
        <w:t>s</w:t>
      </w:r>
      <w:r w:rsidR="00B80B08">
        <w:rPr>
          <w:rFonts w:ascii="Times New Roman" w:hAnsi="Times New Roman" w:cs="Times New Roman"/>
        </w:rPr>
        <w:t xml:space="preserve">. </w:t>
      </w:r>
      <w:r w:rsidR="00B87265">
        <w:rPr>
          <w:rFonts w:ascii="Times New Roman" w:hAnsi="Times New Roman" w:cs="Times New Roman"/>
        </w:rPr>
        <w:t xml:space="preserve"> </w:t>
      </w:r>
    </w:p>
    <w:p w14:paraId="1B414533" w14:textId="2357DB94" w:rsidR="005564DA" w:rsidRDefault="002B5809" w:rsidP="003C6E74">
      <w:pPr>
        <w:numPr>
          <w:ilvl w:val="0"/>
          <w:numId w:val="32"/>
        </w:numPr>
        <w:tabs>
          <w:tab w:val="center" w:pos="4680"/>
          <w:tab w:val="right" w:pos="9360"/>
        </w:tabs>
        <w:spacing w:after="0" w:line="240" w:lineRule="auto"/>
        <w:ind w:left="180" w:hanging="180"/>
        <w:contextualSpacing/>
        <w:rPr>
          <w:rFonts w:ascii="Times New Roman" w:hAnsi="Times New Roman" w:cs="Times New Roman"/>
        </w:rPr>
      </w:pPr>
      <w:r>
        <w:rPr>
          <w:rFonts w:ascii="Times New Roman" w:hAnsi="Times New Roman" w:cs="Times New Roman"/>
        </w:rPr>
        <w:t xml:space="preserve">2009:  </w:t>
      </w:r>
      <w:r w:rsidR="003D00AB">
        <w:rPr>
          <w:rFonts w:ascii="Times New Roman" w:hAnsi="Times New Roman" w:cs="Times New Roman"/>
        </w:rPr>
        <w:t>Doctor of Pharma</w:t>
      </w:r>
      <w:r>
        <w:rPr>
          <w:rFonts w:ascii="Times New Roman" w:hAnsi="Times New Roman" w:cs="Times New Roman"/>
        </w:rPr>
        <w:t xml:space="preserve">cy (PharmD) </w:t>
      </w:r>
      <w:r w:rsidR="003C6E74">
        <w:rPr>
          <w:rFonts w:ascii="Times New Roman" w:hAnsi="Times New Roman" w:cs="Times New Roman"/>
        </w:rPr>
        <w:t>University of Wyoming School of Pharmacy – qualifying degree</w:t>
      </w:r>
    </w:p>
    <w:p w14:paraId="78D2B4F9" w14:textId="218F3FD9" w:rsidR="001D1EA0" w:rsidRPr="001D1EA0" w:rsidRDefault="003C6E74" w:rsidP="001D1EA0">
      <w:pPr>
        <w:numPr>
          <w:ilvl w:val="0"/>
          <w:numId w:val="32"/>
        </w:numPr>
        <w:tabs>
          <w:tab w:val="center" w:pos="4680"/>
          <w:tab w:val="right" w:pos="9360"/>
        </w:tabs>
        <w:spacing w:after="0" w:line="240" w:lineRule="auto"/>
        <w:ind w:left="180" w:hanging="180"/>
        <w:contextualSpacing/>
        <w:rPr>
          <w:rFonts w:ascii="Times New Roman" w:hAnsi="Times New Roman" w:cs="Times New Roman"/>
        </w:rPr>
      </w:pPr>
      <w:r>
        <w:rPr>
          <w:rFonts w:ascii="Times New Roman" w:hAnsi="Times New Roman" w:cs="Times New Roman"/>
          <w:b/>
        </w:rPr>
        <w:t>Advanced Credentials:</w:t>
      </w:r>
      <w:r>
        <w:rPr>
          <w:rFonts w:ascii="Times New Roman" w:hAnsi="Times New Roman" w:cs="Times New Roman"/>
        </w:rPr>
        <w:t xml:space="preserve">  </w:t>
      </w:r>
      <w:r w:rsidR="001D1EA0">
        <w:rPr>
          <w:rFonts w:ascii="Times New Roman" w:hAnsi="Times New Roman" w:cs="Times New Roman"/>
        </w:rPr>
        <w:t>Recognized SME in Pharmaceutical Good Manufacturing Processes.</w:t>
      </w:r>
    </w:p>
    <w:p w14:paraId="4A6FA44B" w14:textId="60B4485D" w:rsidR="001330C3" w:rsidRDefault="001330C3" w:rsidP="001D1EA0">
      <w:pPr>
        <w:numPr>
          <w:ilvl w:val="1"/>
          <w:numId w:val="32"/>
        </w:numPr>
        <w:tabs>
          <w:tab w:val="center" w:pos="4680"/>
          <w:tab w:val="right" w:pos="9360"/>
        </w:tabs>
        <w:spacing w:after="0" w:line="240" w:lineRule="auto"/>
        <w:contextualSpacing/>
        <w:rPr>
          <w:rFonts w:ascii="Times New Roman" w:hAnsi="Times New Roman" w:cs="Times New Roman"/>
        </w:rPr>
      </w:pPr>
      <w:r w:rsidRPr="001330C3">
        <w:rPr>
          <w:rFonts w:ascii="Times New Roman" w:hAnsi="Times New Roman" w:cs="Times New Roman"/>
        </w:rPr>
        <w:t>Regulatory Affairs Certification (</w:t>
      </w:r>
      <w:r w:rsidRPr="001330C3">
        <w:rPr>
          <w:rFonts w:ascii="Times New Roman" w:hAnsi="Times New Roman" w:cs="Times New Roman"/>
          <w:b/>
          <w:bCs/>
        </w:rPr>
        <w:t>RAC</w:t>
      </w:r>
      <w:r w:rsidRPr="001330C3">
        <w:rPr>
          <w:rFonts w:ascii="Times New Roman" w:hAnsi="Times New Roman" w:cs="Times New Roman"/>
        </w:rPr>
        <w:t xml:space="preserve">) </w:t>
      </w:r>
      <w:r w:rsidR="009C2060">
        <w:rPr>
          <w:rFonts w:ascii="Times New Roman" w:hAnsi="Times New Roman" w:cs="Times New Roman"/>
        </w:rPr>
        <w:t>–</w:t>
      </w:r>
      <w:r w:rsidRPr="001330C3">
        <w:rPr>
          <w:rFonts w:ascii="Times New Roman" w:hAnsi="Times New Roman" w:cs="Times New Roman"/>
        </w:rPr>
        <w:t xml:space="preserve"> </w:t>
      </w:r>
      <w:r w:rsidR="009C2060">
        <w:rPr>
          <w:rFonts w:ascii="Times New Roman" w:hAnsi="Times New Roman" w:cs="Times New Roman"/>
        </w:rPr>
        <w:t xml:space="preserve">9 course program (12 months) followed by examination to gain </w:t>
      </w:r>
      <w:r w:rsidRPr="001330C3">
        <w:rPr>
          <w:rFonts w:ascii="Times New Roman" w:hAnsi="Times New Roman" w:cs="Times New Roman"/>
        </w:rPr>
        <w:t>specialized</w:t>
      </w:r>
      <w:r w:rsidR="009C2060">
        <w:rPr>
          <w:rFonts w:ascii="Times New Roman" w:hAnsi="Times New Roman" w:cs="Times New Roman"/>
        </w:rPr>
        <w:t xml:space="preserve"> knowledge</w:t>
      </w:r>
      <w:r w:rsidRPr="001330C3">
        <w:rPr>
          <w:rFonts w:ascii="Times New Roman" w:hAnsi="Times New Roman" w:cs="Times New Roman"/>
        </w:rPr>
        <w:t xml:space="preserve"> for regulatory professions focusing on FDA codes/laws</w:t>
      </w:r>
      <w:r w:rsidR="009C2060">
        <w:rPr>
          <w:rFonts w:ascii="Times New Roman" w:hAnsi="Times New Roman" w:cs="Times New Roman"/>
        </w:rPr>
        <w:t xml:space="preserve">. </w:t>
      </w:r>
      <w:r w:rsidR="00800EF8">
        <w:rPr>
          <w:rFonts w:ascii="Times New Roman" w:hAnsi="Times New Roman" w:cs="Times New Roman"/>
        </w:rPr>
        <w:t>(10/2012)</w:t>
      </w:r>
      <w:r w:rsidRPr="001330C3">
        <w:rPr>
          <w:rFonts w:ascii="Times New Roman" w:hAnsi="Times New Roman" w:cs="Times New Roman"/>
        </w:rPr>
        <w:t xml:space="preserve">      </w:t>
      </w:r>
    </w:p>
    <w:p w14:paraId="4C79FAFF" w14:textId="603649E5" w:rsidR="003C6E74" w:rsidRDefault="001D1EA0" w:rsidP="001D1EA0">
      <w:pPr>
        <w:numPr>
          <w:ilvl w:val="1"/>
          <w:numId w:val="32"/>
        </w:numPr>
        <w:tabs>
          <w:tab w:val="center" w:pos="4680"/>
          <w:tab w:val="right" w:pos="9360"/>
        </w:tabs>
        <w:spacing w:after="0" w:line="240" w:lineRule="auto"/>
        <w:contextualSpacing/>
        <w:rPr>
          <w:rFonts w:ascii="Times New Roman" w:hAnsi="Times New Roman" w:cs="Times New Roman"/>
        </w:rPr>
      </w:pPr>
      <w:r w:rsidRPr="001D1EA0">
        <w:rPr>
          <w:rFonts w:ascii="Times New Roman" w:hAnsi="Times New Roman" w:cs="Times New Roman"/>
          <w:b/>
        </w:rPr>
        <w:t>FDA Level III National Drug Investigator</w:t>
      </w:r>
      <w:r>
        <w:rPr>
          <w:rFonts w:ascii="Times New Roman" w:hAnsi="Times New Roman" w:cs="Times New Roman"/>
        </w:rPr>
        <w:t xml:space="preserve"> - </w:t>
      </w:r>
      <w:r w:rsidRPr="001D1EA0">
        <w:rPr>
          <w:rFonts w:ascii="Times New Roman" w:hAnsi="Times New Roman" w:cs="Times New Roman"/>
        </w:rPr>
        <w:t>8 weeks of national level training</w:t>
      </w:r>
      <w:r w:rsidR="009C2060">
        <w:rPr>
          <w:rFonts w:ascii="Times New Roman" w:hAnsi="Times New Roman" w:cs="Times New Roman"/>
        </w:rPr>
        <w:t xml:space="preserve"> followed by examination</w:t>
      </w:r>
    </w:p>
    <w:p w14:paraId="389BCB90" w14:textId="17383FD0" w:rsidR="009C2060" w:rsidRPr="009C2060" w:rsidRDefault="009C2060" w:rsidP="009C2060">
      <w:pPr>
        <w:numPr>
          <w:ilvl w:val="1"/>
          <w:numId w:val="32"/>
        </w:numPr>
        <w:tabs>
          <w:tab w:val="center" w:pos="4680"/>
          <w:tab w:val="right" w:pos="9360"/>
        </w:tabs>
        <w:spacing w:after="0" w:line="240" w:lineRule="auto"/>
        <w:contextualSpacing/>
        <w:rPr>
          <w:rFonts w:ascii="Times New Roman" w:hAnsi="Times New Roman" w:cs="Times New Roman"/>
        </w:rPr>
      </w:pPr>
      <w:r w:rsidRPr="009C2060">
        <w:rPr>
          <w:rFonts w:ascii="Times New Roman" w:hAnsi="Times New Roman" w:cs="Times New Roman"/>
        </w:rPr>
        <w:t>Board Certified Compounding Pharmacist Specialist (</w:t>
      </w:r>
      <w:r w:rsidR="00BB6D8C" w:rsidRPr="009C2060">
        <w:rPr>
          <w:rFonts w:ascii="Times New Roman" w:hAnsi="Times New Roman" w:cs="Times New Roman"/>
        </w:rPr>
        <w:t xml:space="preserve">BCSCP) </w:t>
      </w:r>
      <w:r w:rsidR="00BB6D8C">
        <w:rPr>
          <w:rFonts w:ascii="Times New Roman" w:hAnsi="Times New Roman" w:cs="Times New Roman"/>
        </w:rPr>
        <w:t>-</w:t>
      </w:r>
      <w:r>
        <w:rPr>
          <w:rFonts w:ascii="Times New Roman" w:hAnsi="Times New Roman" w:cs="Times New Roman"/>
        </w:rPr>
        <w:t xml:space="preserve"> Demonstrated 4,000 hours of practice experience followed by examination </w:t>
      </w:r>
      <w:r w:rsidR="00800EF8">
        <w:rPr>
          <w:rFonts w:ascii="Times New Roman" w:hAnsi="Times New Roman" w:cs="Times New Roman"/>
        </w:rPr>
        <w:t>(10/2017)</w:t>
      </w:r>
    </w:p>
    <w:p w14:paraId="49F8A9C8" w14:textId="6F58B16E" w:rsidR="001D1EA0" w:rsidRDefault="001D1EA0" w:rsidP="001D1EA0">
      <w:pPr>
        <w:numPr>
          <w:ilvl w:val="1"/>
          <w:numId w:val="32"/>
        </w:numPr>
        <w:tabs>
          <w:tab w:val="center" w:pos="4680"/>
          <w:tab w:val="right" w:pos="9360"/>
        </w:tabs>
        <w:spacing w:after="0" w:line="240" w:lineRule="auto"/>
        <w:contextualSpacing/>
        <w:rPr>
          <w:rFonts w:ascii="Times New Roman" w:hAnsi="Times New Roman" w:cs="Times New Roman"/>
        </w:rPr>
      </w:pPr>
      <w:r w:rsidRPr="001D1EA0">
        <w:rPr>
          <w:rFonts w:ascii="Times New Roman" w:hAnsi="Times New Roman" w:cs="Times New Roman"/>
        </w:rPr>
        <w:t>Office of Regulatory Affairs Level I Investigator Certification</w:t>
      </w:r>
    </w:p>
    <w:p w14:paraId="1D024BC6" w14:textId="16505C1D" w:rsidR="001104AA" w:rsidRPr="001D1EA0" w:rsidRDefault="003C6E74" w:rsidP="001D1EA0">
      <w:pPr>
        <w:numPr>
          <w:ilvl w:val="0"/>
          <w:numId w:val="32"/>
        </w:numPr>
        <w:tabs>
          <w:tab w:val="center" w:pos="4680"/>
          <w:tab w:val="right" w:pos="9360"/>
        </w:tabs>
        <w:spacing w:after="0" w:line="240" w:lineRule="auto"/>
        <w:contextualSpacing/>
        <w:rPr>
          <w:rFonts w:ascii="Times New Roman" w:hAnsi="Times New Roman" w:cs="Times New Roman"/>
          <w:b/>
        </w:rPr>
      </w:pPr>
      <w:r w:rsidRPr="001D1EA0">
        <w:rPr>
          <w:rFonts w:ascii="Times New Roman" w:hAnsi="Times New Roman" w:cs="Times New Roman"/>
          <w:b/>
        </w:rPr>
        <w:t>Public Health:</w:t>
      </w:r>
      <w:r w:rsidRPr="001D1EA0">
        <w:rPr>
          <w:rFonts w:ascii="Times New Roman" w:hAnsi="Times New Roman" w:cs="Times New Roman"/>
        </w:rPr>
        <w:t xml:space="preserve">  </w:t>
      </w:r>
      <w:r w:rsidR="001104AA" w:rsidRPr="001D1EA0">
        <w:rPr>
          <w:rFonts w:ascii="Times New Roman" w:hAnsi="Times New Roman" w:cs="Times New Roman"/>
        </w:rPr>
        <w:t>Attained credentialing which support Surgeon General Priorities enhancing the value to Corps</w:t>
      </w:r>
      <w:r w:rsidR="00FD3C38" w:rsidRPr="001D1EA0">
        <w:rPr>
          <w:rFonts w:ascii="Times New Roman" w:hAnsi="Times New Roman" w:cs="Times New Roman"/>
        </w:rPr>
        <w:t xml:space="preserve">.  </w:t>
      </w:r>
    </w:p>
    <w:p w14:paraId="24A21939" w14:textId="77777777" w:rsidR="001104AA" w:rsidRDefault="001104AA" w:rsidP="001104AA">
      <w:pPr>
        <w:numPr>
          <w:ilvl w:val="1"/>
          <w:numId w:val="32"/>
        </w:numPr>
        <w:tabs>
          <w:tab w:val="center" w:pos="4680"/>
          <w:tab w:val="right" w:pos="9360"/>
        </w:tabs>
        <w:spacing w:after="0" w:line="240" w:lineRule="auto"/>
        <w:contextualSpacing/>
        <w:rPr>
          <w:rFonts w:ascii="Times New Roman" w:hAnsi="Times New Roman" w:cs="Times New Roman"/>
        </w:rPr>
        <w:sectPr w:rsidR="001104AA" w:rsidSect="008360F8">
          <w:headerReference w:type="default" r:id="rId7"/>
          <w:type w:val="continuous"/>
          <w:pgSz w:w="12240" w:h="15840"/>
          <w:pgMar w:top="720" w:right="720" w:bottom="720" w:left="720" w:header="720" w:footer="0" w:gutter="0"/>
          <w:cols w:space="720"/>
          <w:noEndnote/>
          <w:docGrid w:linePitch="326"/>
        </w:sectPr>
      </w:pPr>
    </w:p>
    <w:p w14:paraId="403EE1DA" w14:textId="560198DE" w:rsidR="009C2060" w:rsidRPr="009C2060" w:rsidRDefault="009C2060" w:rsidP="001104AA">
      <w:pPr>
        <w:numPr>
          <w:ilvl w:val="1"/>
          <w:numId w:val="32"/>
        </w:numPr>
        <w:tabs>
          <w:tab w:val="center" w:pos="4680"/>
          <w:tab w:val="right" w:pos="9360"/>
        </w:tabs>
        <w:spacing w:after="0" w:line="240" w:lineRule="auto"/>
        <w:contextualSpacing/>
        <w:rPr>
          <w:rFonts w:ascii="Times New Roman" w:hAnsi="Times New Roman" w:cs="Times New Roman"/>
          <w:b/>
        </w:rPr>
      </w:pPr>
      <w:r>
        <w:rPr>
          <w:rFonts w:ascii="Times New Roman" w:hAnsi="Times New Roman" w:cs="Times New Roman"/>
        </w:rPr>
        <w:t>National Disaster Medical System Training Summit</w:t>
      </w:r>
      <w:r w:rsidR="00800EF8">
        <w:rPr>
          <w:rFonts w:ascii="Times New Roman" w:hAnsi="Times New Roman" w:cs="Times New Roman"/>
        </w:rPr>
        <w:t xml:space="preserve"> (9/2018)</w:t>
      </w:r>
    </w:p>
    <w:p w14:paraId="01A2EBDD" w14:textId="27AC0196" w:rsidR="003C6E74" w:rsidRPr="001104AA" w:rsidRDefault="00800EF8" w:rsidP="00800EF8">
      <w:pPr>
        <w:numPr>
          <w:ilvl w:val="1"/>
          <w:numId w:val="32"/>
        </w:numPr>
        <w:tabs>
          <w:tab w:val="center" w:pos="5040"/>
          <w:tab w:val="right" w:pos="9360"/>
        </w:tabs>
        <w:spacing w:after="0" w:line="240" w:lineRule="auto"/>
        <w:contextualSpacing/>
        <w:rPr>
          <w:rFonts w:ascii="Times New Roman" w:hAnsi="Times New Roman" w:cs="Times New Roman"/>
          <w:b/>
        </w:rPr>
      </w:pPr>
      <w:proofErr w:type="spellStart"/>
      <w:r>
        <w:rPr>
          <w:rFonts w:ascii="Times New Roman" w:hAnsi="Times New Roman" w:cs="Times New Roman"/>
        </w:rPr>
        <w:t>APhA</w:t>
      </w:r>
      <w:proofErr w:type="spellEnd"/>
      <w:r>
        <w:rPr>
          <w:rFonts w:ascii="Times New Roman" w:hAnsi="Times New Roman" w:cs="Times New Roman"/>
        </w:rPr>
        <w:t xml:space="preserve"> Immunization</w:t>
      </w:r>
      <w:r w:rsidR="001104AA">
        <w:rPr>
          <w:rFonts w:ascii="Times New Roman" w:hAnsi="Times New Roman" w:cs="Times New Roman"/>
        </w:rPr>
        <w:t xml:space="preserve"> Certification</w:t>
      </w:r>
      <w:r>
        <w:rPr>
          <w:rFonts w:ascii="Times New Roman" w:hAnsi="Times New Roman" w:cs="Times New Roman"/>
        </w:rPr>
        <w:t xml:space="preserve"> </w:t>
      </w:r>
      <w:r>
        <w:rPr>
          <w:rFonts w:ascii="Times New Roman" w:hAnsi="Times New Roman" w:cs="Times New Roman"/>
        </w:rPr>
        <w:t>(8/2012)</w:t>
      </w:r>
    </w:p>
    <w:p w14:paraId="31271353" w14:textId="1AD0B307" w:rsidR="001104AA" w:rsidRPr="00800EF8" w:rsidRDefault="009C2060" w:rsidP="00800EF8">
      <w:pPr>
        <w:numPr>
          <w:ilvl w:val="1"/>
          <w:numId w:val="32"/>
        </w:numPr>
        <w:tabs>
          <w:tab w:val="center" w:pos="4680"/>
          <w:tab w:val="right" w:pos="9360"/>
        </w:tabs>
        <w:spacing w:after="0" w:line="240" w:lineRule="auto"/>
        <w:contextualSpacing/>
        <w:rPr>
          <w:rFonts w:ascii="Times New Roman" w:hAnsi="Times New Roman" w:cs="Times New Roman"/>
          <w:b/>
        </w:rPr>
        <w:sectPr w:rsidR="001104AA" w:rsidRPr="00800EF8" w:rsidSect="001104AA">
          <w:type w:val="continuous"/>
          <w:pgSz w:w="12240" w:h="15840"/>
          <w:pgMar w:top="720" w:right="720" w:bottom="720" w:left="720" w:header="720" w:footer="0" w:gutter="0"/>
          <w:cols w:num="2" w:space="720"/>
          <w:noEndnote/>
          <w:docGrid w:linePitch="326"/>
        </w:sectPr>
      </w:pPr>
      <w:r>
        <w:rPr>
          <w:rFonts w:ascii="Times New Roman" w:hAnsi="Times New Roman" w:cs="Times New Roman"/>
        </w:rPr>
        <w:t xml:space="preserve">Opioid Overdose Response and Naloxone Training Certificate </w:t>
      </w:r>
      <w:r w:rsidR="00800EF8">
        <w:rPr>
          <w:rFonts w:ascii="Times New Roman" w:hAnsi="Times New Roman" w:cs="Times New Roman"/>
        </w:rPr>
        <w:t xml:space="preserve"> (6/2016)</w:t>
      </w:r>
    </w:p>
    <w:p w14:paraId="18252EF8" w14:textId="3E1C8791" w:rsidR="003C6E74" w:rsidRDefault="001104AA" w:rsidP="001104AA">
      <w:pPr>
        <w:pStyle w:val="ListParagraph"/>
        <w:numPr>
          <w:ilvl w:val="0"/>
          <w:numId w:val="32"/>
        </w:numPr>
        <w:tabs>
          <w:tab w:val="center" w:pos="4680"/>
          <w:tab w:val="right" w:pos="9360"/>
        </w:tabs>
        <w:spacing w:after="0" w:line="240" w:lineRule="auto"/>
        <w:ind w:left="187" w:hanging="187"/>
        <w:rPr>
          <w:rFonts w:ascii="Times New Roman" w:hAnsi="Times New Roman" w:cs="Times New Roman"/>
        </w:rPr>
      </w:pPr>
      <w:r w:rsidRPr="001104AA">
        <w:rPr>
          <w:rFonts w:ascii="Times New Roman" w:hAnsi="Times New Roman" w:cs="Times New Roman"/>
          <w:b/>
        </w:rPr>
        <w:t>Leadership</w:t>
      </w:r>
      <w:r>
        <w:rPr>
          <w:rFonts w:ascii="Times New Roman" w:hAnsi="Times New Roman" w:cs="Times New Roman"/>
          <w:b/>
        </w:rPr>
        <w:t xml:space="preserve">:  </w:t>
      </w:r>
      <w:r w:rsidR="00FF11A6" w:rsidRPr="00E536C2">
        <w:rPr>
          <w:rFonts w:ascii="Times New Roman" w:hAnsi="Times New Roman" w:cs="Times New Roman"/>
        </w:rPr>
        <w:t>Manage cross-functional working group</w:t>
      </w:r>
      <w:r w:rsidR="00FF11A6">
        <w:rPr>
          <w:rFonts w:ascii="Times New Roman" w:hAnsi="Times New Roman" w:cs="Times New Roman"/>
        </w:rPr>
        <w:t>s for building violat</w:t>
      </w:r>
      <w:r w:rsidR="00820567">
        <w:rPr>
          <w:rFonts w:ascii="Times New Roman" w:hAnsi="Times New Roman" w:cs="Times New Roman"/>
        </w:rPr>
        <w:t>iv</w:t>
      </w:r>
      <w:r w:rsidR="00FF11A6">
        <w:rPr>
          <w:rFonts w:ascii="Times New Roman" w:hAnsi="Times New Roman" w:cs="Times New Roman"/>
        </w:rPr>
        <w:t>e cases against non-compliant pharmacies and pharmaceutical manufacturers worldwide.</w:t>
      </w:r>
    </w:p>
    <w:p w14:paraId="0BFC3341" w14:textId="77777777" w:rsidR="00435C36" w:rsidRDefault="00435C36" w:rsidP="00435C36">
      <w:pPr>
        <w:pStyle w:val="ListParagraph"/>
        <w:numPr>
          <w:ilvl w:val="1"/>
          <w:numId w:val="32"/>
        </w:numPr>
        <w:tabs>
          <w:tab w:val="center" w:pos="4680"/>
          <w:tab w:val="right" w:pos="9360"/>
        </w:tabs>
        <w:spacing w:after="0" w:line="240" w:lineRule="auto"/>
        <w:rPr>
          <w:rFonts w:ascii="Times New Roman" w:hAnsi="Times New Roman" w:cs="Times New Roman"/>
        </w:rPr>
        <w:sectPr w:rsidR="00435C36" w:rsidSect="008360F8">
          <w:type w:val="continuous"/>
          <w:pgSz w:w="12240" w:h="15840"/>
          <w:pgMar w:top="720" w:right="720" w:bottom="720" w:left="720" w:header="720" w:footer="0" w:gutter="0"/>
          <w:cols w:space="720"/>
          <w:noEndnote/>
          <w:docGrid w:linePitch="326"/>
        </w:sectPr>
      </w:pPr>
    </w:p>
    <w:p w14:paraId="4B02E716" w14:textId="3F9743A8" w:rsidR="00FF11A6" w:rsidRPr="00FF11A6" w:rsidRDefault="001D1EA0" w:rsidP="00FF11A6">
      <w:pPr>
        <w:pStyle w:val="ListParagraph"/>
        <w:numPr>
          <w:ilvl w:val="1"/>
          <w:numId w:val="32"/>
        </w:numPr>
        <w:tabs>
          <w:tab w:val="center" w:pos="4680"/>
          <w:tab w:val="right" w:pos="9360"/>
        </w:tabs>
        <w:spacing w:after="0" w:line="240" w:lineRule="auto"/>
        <w:rPr>
          <w:rFonts w:ascii="Times New Roman" w:hAnsi="Times New Roman" w:cs="Times New Roman"/>
        </w:rPr>
      </w:pPr>
      <w:r w:rsidRPr="001D1EA0">
        <w:rPr>
          <w:rFonts w:ascii="Times New Roman" w:hAnsi="Times New Roman" w:cs="Times New Roman"/>
        </w:rPr>
        <w:t>2017: Master of Business Administration Degree (</w:t>
      </w:r>
      <w:r w:rsidRPr="001D1EA0">
        <w:rPr>
          <w:rFonts w:ascii="Times New Roman" w:hAnsi="Times New Roman" w:cs="Times New Roman"/>
          <w:b/>
          <w:bCs/>
        </w:rPr>
        <w:t>MBA</w:t>
      </w:r>
      <w:r w:rsidRPr="001D1EA0">
        <w:rPr>
          <w:rFonts w:ascii="Times New Roman" w:hAnsi="Times New Roman" w:cs="Times New Roman"/>
        </w:rPr>
        <w:t>) - University of North Carolina – Chapel Hill</w:t>
      </w:r>
    </w:p>
    <w:p w14:paraId="6C863499" w14:textId="77777777" w:rsidR="00435C36" w:rsidRDefault="00435C36" w:rsidP="003D00AB">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sectPr w:rsidR="00435C36" w:rsidSect="001D1EA0">
          <w:type w:val="continuous"/>
          <w:pgSz w:w="12240" w:h="15840"/>
          <w:pgMar w:top="720" w:right="720" w:bottom="720" w:left="720" w:header="720" w:footer="0" w:gutter="0"/>
          <w:cols w:space="720"/>
          <w:noEndnote/>
          <w:docGrid w:linePitch="326"/>
        </w:sectPr>
      </w:pPr>
    </w:p>
    <w:p w14:paraId="0AF0C5F7" w14:textId="77777777" w:rsidR="00502B37" w:rsidRPr="00BB1CF8" w:rsidRDefault="00502B37" w:rsidP="00E24977">
      <w:pPr>
        <w:tabs>
          <w:tab w:val="center" w:pos="4680"/>
          <w:tab w:val="right" w:pos="9360"/>
        </w:tabs>
        <w:spacing w:before="80" w:after="0" w:line="360" w:lineRule="exact"/>
        <w:rPr>
          <w:rFonts w:ascii="Times New Roman" w:hAnsi="Times New Roman" w:cs="Times New Roman"/>
          <w:b/>
        </w:rPr>
      </w:pPr>
      <w:r w:rsidRPr="00BB1CF8">
        <w:rPr>
          <w:rFonts w:ascii="Times New Roman" w:hAnsi="Times New Roman" w:cs="Times New Roman"/>
          <w:b/>
        </w:rPr>
        <w:t>CAREER PROGRESSION and POTENTIAL</w:t>
      </w:r>
    </w:p>
    <w:p w14:paraId="19FDA19A" w14:textId="1351DAFE" w:rsidR="00BB6D8C" w:rsidRPr="00BB6D8C" w:rsidRDefault="00BB6D8C" w:rsidP="0061157A">
      <w:pPr>
        <w:pStyle w:val="ListParagraph"/>
        <w:numPr>
          <w:ilvl w:val="0"/>
          <w:numId w:val="35"/>
        </w:numPr>
        <w:tabs>
          <w:tab w:val="center" w:pos="4680"/>
          <w:tab w:val="right" w:pos="9360"/>
        </w:tabs>
        <w:spacing w:after="0" w:line="240" w:lineRule="auto"/>
        <w:ind w:left="180" w:hanging="180"/>
        <w:rPr>
          <w:rFonts w:ascii="Times New Roman" w:hAnsi="Times New Roman" w:cs="Times New Roman"/>
          <w:b/>
        </w:rPr>
      </w:pPr>
      <w:r>
        <w:rPr>
          <w:rFonts w:ascii="Times New Roman" w:hAnsi="Times New Roman" w:cs="Times New Roman"/>
        </w:rPr>
        <w:t xml:space="preserve">2019-Current: </w:t>
      </w:r>
      <w:r>
        <w:rPr>
          <w:rFonts w:ascii="Times New Roman" w:hAnsi="Times New Roman" w:cs="Times New Roman"/>
          <w:b/>
        </w:rPr>
        <w:t>Director of Regulatory Review Officer, O-6 Billet, MP Factor 4 and 5</w:t>
      </w:r>
      <w:r>
        <w:rPr>
          <w:rFonts w:ascii="Times New Roman" w:hAnsi="Times New Roman" w:cs="Times New Roman"/>
        </w:rPr>
        <w:t xml:space="preserve"> – Leading 50 compliance officers </w:t>
      </w:r>
      <w:r w:rsidR="009942DB">
        <w:rPr>
          <w:rFonts w:ascii="Times New Roman" w:hAnsi="Times New Roman" w:cs="Times New Roman"/>
        </w:rPr>
        <w:t>closing</w:t>
      </w:r>
      <w:r w:rsidR="009942DB" w:rsidRPr="009942DB">
        <w:rPr>
          <w:rFonts w:ascii="Times New Roman" w:hAnsi="Times New Roman" w:cs="Times New Roman"/>
        </w:rPr>
        <w:t xml:space="preserve"> numerous cases, issued 2 warning letters, and led 2 regulatory meetings with pharmaceutical firm executives. All actions </w:t>
      </w:r>
      <w:r w:rsidR="009942DB" w:rsidRPr="009942DB">
        <w:rPr>
          <w:rFonts w:ascii="Times New Roman" w:hAnsi="Times New Roman" w:cs="Times New Roman"/>
          <w:b/>
        </w:rPr>
        <w:t>affected ~5 billion dosage units equaling over ~$1 billion dollars of manufactured or imported pharmaceutical product</w:t>
      </w:r>
      <w:r w:rsidR="009942DB">
        <w:rPr>
          <w:rFonts w:ascii="Times New Roman" w:hAnsi="Times New Roman" w:cs="Times New Roman"/>
          <w:b/>
        </w:rPr>
        <w:t>.</w:t>
      </w:r>
    </w:p>
    <w:p w14:paraId="34E07CE4" w14:textId="0D2D838A" w:rsidR="00FF11A6" w:rsidRPr="00FF11A6" w:rsidRDefault="00BB6D8C" w:rsidP="0061157A">
      <w:pPr>
        <w:pStyle w:val="ListParagraph"/>
        <w:numPr>
          <w:ilvl w:val="0"/>
          <w:numId w:val="35"/>
        </w:numPr>
        <w:tabs>
          <w:tab w:val="center" w:pos="4680"/>
          <w:tab w:val="right" w:pos="9360"/>
        </w:tabs>
        <w:spacing w:after="0" w:line="240" w:lineRule="auto"/>
        <w:ind w:left="180" w:hanging="180"/>
        <w:rPr>
          <w:rFonts w:ascii="Times New Roman" w:hAnsi="Times New Roman" w:cs="Times New Roman"/>
          <w:b/>
        </w:rPr>
      </w:pPr>
      <w:r>
        <w:rPr>
          <w:rFonts w:ascii="Times New Roman" w:hAnsi="Times New Roman" w:cs="Times New Roman"/>
        </w:rPr>
        <w:t>2017-2019</w:t>
      </w:r>
      <w:r w:rsidR="00FF11A6">
        <w:rPr>
          <w:rFonts w:ascii="Times New Roman" w:hAnsi="Times New Roman" w:cs="Times New Roman"/>
        </w:rPr>
        <w:t xml:space="preserve">: </w:t>
      </w:r>
      <w:r w:rsidR="00FF11A6" w:rsidRPr="00FF11A6">
        <w:rPr>
          <w:rFonts w:ascii="Times New Roman" w:hAnsi="Times New Roman" w:cs="Times New Roman"/>
          <w:b/>
        </w:rPr>
        <w:t>Senior Program Coordinator, Division of User Fee Management O-6 Billet</w:t>
      </w:r>
      <w:r>
        <w:rPr>
          <w:rFonts w:ascii="Times New Roman" w:hAnsi="Times New Roman" w:cs="Times New Roman"/>
          <w:b/>
        </w:rPr>
        <w:t>,</w:t>
      </w:r>
      <w:r w:rsidR="00FF11A6">
        <w:rPr>
          <w:rFonts w:ascii="Times New Roman" w:hAnsi="Times New Roman" w:cs="Times New Roman"/>
          <w:b/>
        </w:rPr>
        <w:t xml:space="preserve"> MP Factor 4 and 5 </w:t>
      </w:r>
      <w:r w:rsidR="00FF11A6">
        <w:rPr>
          <w:rFonts w:ascii="Times New Roman" w:hAnsi="Times New Roman" w:cs="Times New Roman"/>
        </w:rPr>
        <w:t xml:space="preserve">– </w:t>
      </w:r>
      <w:r>
        <w:rPr>
          <w:rFonts w:ascii="Times New Roman" w:hAnsi="Times New Roman" w:cs="Times New Roman"/>
        </w:rPr>
        <w:t>R</w:t>
      </w:r>
      <w:r w:rsidR="00FF11A6">
        <w:rPr>
          <w:rFonts w:ascii="Times New Roman" w:hAnsi="Times New Roman" w:cs="Times New Roman"/>
        </w:rPr>
        <w:t>esponding to ~500 stakeholder inquiries/</w:t>
      </w:r>
      <w:proofErr w:type="spellStart"/>
      <w:r w:rsidR="00FF11A6">
        <w:rPr>
          <w:rFonts w:ascii="Times New Roman" w:hAnsi="Times New Roman" w:cs="Times New Roman"/>
        </w:rPr>
        <w:t>yr</w:t>
      </w:r>
      <w:proofErr w:type="spellEnd"/>
      <w:r w:rsidR="00FF11A6">
        <w:rPr>
          <w:rFonts w:ascii="Times New Roman" w:hAnsi="Times New Roman" w:cs="Times New Roman"/>
        </w:rPr>
        <w:t xml:space="preserve"> and reducing review time by 49.7% since taking over as team lead</w:t>
      </w:r>
      <w:r>
        <w:rPr>
          <w:rFonts w:ascii="Times New Roman" w:hAnsi="Times New Roman" w:cs="Times New Roman"/>
        </w:rPr>
        <w:t>.  Reviews 100% application fee waiver requests</w:t>
      </w:r>
      <w:bookmarkStart w:id="0" w:name="_GoBack"/>
      <w:bookmarkEnd w:id="0"/>
      <w:r>
        <w:rPr>
          <w:rFonts w:ascii="Times New Roman" w:hAnsi="Times New Roman" w:cs="Times New Roman"/>
        </w:rPr>
        <w:t xml:space="preserve"> submitted to FDA for HIV drugs providing </w:t>
      </w:r>
      <w:r>
        <w:rPr>
          <w:rFonts w:ascii="Times New Roman" w:hAnsi="Times New Roman" w:cs="Times New Roman"/>
          <w:b/>
        </w:rPr>
        <w:t>life-saving drugs to 18.2M people</w:t>
      </w:r>
      <w:r>
        <w:rPr>
          <w:rFonts w:ascii="Times New Roman" w:hAnsi="Times New Roman" w:cs="Times New Roman"/>
        </w:rPr>
        <w:t xml:space="preserve"> in 50 developing countries.</w:t>
      </w:r>
    </w:p>
    <w:p w14:paraId="2C2BF64C" w14:textId="5E66DCFD" w:rsidR="00C041A3" w:rsidRDefault="00E422F2" w:rsidP="00C041A3">
      <w:pPr>
        <w:pStyle w:val="ListParagraph"/>
        <w:numPr>
          <w:ilvl w:val="0"/>
          <w:numId w:val="42"/>
        </w:numPr>
        <w:ind w:left="187" w:hanging="187"/>
        <w:rPr>
          <w:rFonts w:ascii="Times New Roman" w:hAnsi="Times New Roman" w:cs="Times New Roman"/>
        </w:rPr>
      </w:pPr>
      <w:r>
        <w:rPr>
          <w:rFonts w:ascii="Times New Roman" w:hAnsi="Times New Roman" w:cs="Times New Roman"/>
        </w:rPr>
        <w:t>2013</w:t>
      </w:r>
      <w:r w:rsidR="00C041A3">
        <w:rPr>
          <w:rFonts w:ascii="Times New Roman" w:hAnsi="Times New Roman" w:cs="Times New Roman"/>
        </w:rPr>
        <w:t>-</w:t>
      </w:r>
      <w:r>
        <w:rPr>
          <w:rFonts w:ascii="Times New Roman" w:hAnsi="Times New Roman" w:cs="Times New Roman"/>
        </w:rPr>
        <w:t>2019</w:t>
      </w:r>
      <w:r w:rsidR="00C041A3">
        <w:rPr>
          <w:rFonts w:ascii="Times New Roman" w:hAnsi="Times New Roman" w:cs="Times New Roman"/>
        </w:rPr>
        <w:t xml:space="preserve">: </w:t>
      </w:r>
      <w:r w:rsidR="009942DB">
        <w:rPr>
          <w:rFonts w:ascii="Times New Roman" w:hAnsi="Times New Roman" w:cs="Times New Roman"/>
        </w:rPr>
        <w:t>Advanced Practice Pharmacist,</w:t>
      </w:r>
      <w:r>
        <w:rPr>
          <w:rFonts w:ascii="Times New Roman" w:hAnsi="Times New Roman" w:cs="Times New Roman"/>
        </w:rPr>
        <w:t xml:space="preserve"> Pine Ridge,</w:t>
      </w:r>
      <w:r w:rsidR="009942DB">
        <w:rPr>
          <w:rFonts w:ascii="Times New Roman" w:hAnsi="Times New Roman" w:cs="Times New Roman"/>
        </w:rPr>
        <w:t xml:space="preserve"> O-5 Billet, </w:t>
      </w:r>
      <w:r w:rsidR="009942DB">
        <w:rPr>
          <w:rFonts w:ascii="Times New Roman" w:hAnsi="Times New Roman" w:cs="Times New Roman"/>
          <w:b/>
        </w:rPr>
        <w:t xml:space="preserve">MP Factors 1, 2 and 4 </w:t>
      </w:r>
      <w:r>
        <w:rPr>
          <w:rFonts w:ascii="Times New Roman" w:hAnsi="Times New Roman" w:cs="Times New Roman"/>
        </w:rPr>
        <w:t>–</w:t>
      </w:r>
      <w:r w:rsidR="009942DB">
        <w:rPr>
          <w:rFonts w:ascii="Times New Roman" w:hAnsi="Times New Roman" w:cs="Times New Roman"/>
        </w:rPr>
        <w:t xml:space="preserve"> </w:t>
      </w:r>
      <w:r>
        <w:rPr>
          <w:rFonts w:ascii="Times New Roman" w:hAnsi="Times New Roman" w:cs="Times New Roman"/>
        </w:rPr>
        <w:t>OPM designated Isolated Hardship Site.  Served as the c</w:t>
      </w:r>
      <w:r w:rsidRPr="00E422F2">
        <w:rPr>
          <w:rFonts w:ascii="Times New Roman" w:hAnsi="Times New Roman" w:cs="Times New Roman"/>
          <w:lang w:bidi="en-US"/>
        </w:rPr>
        <w:t xml:space="preserve">oordinator for Vaccines for Children (VFC), </w:t>
      </w:r>
      <w:r>
        <w:rPr>
          <w:rFonts w:ascii="Times New Roman" w:hAnsi="Times New Roman" w:cs="Times New Roman"/>
          <w:lang w:bidi="en-US"/>
        </w:rPr>
        <w:t>managing 2 pharmacists and 3 pharmacy technicians responsible for saving the service unit $6</w:t>
      </w:r>
      <w:r w:rsidRPr="00E422F2">
        <w:rPr>
          <w:rFonts w:ascii="Times New Roman" w:hAnsi="Times New Roman" w:cs="Times New Roman"/>
          <w:lang w:bidi="en-US"/>
        </w:rPr>
        <w:t>00,000 annually,</w:t>
      </w:r>
      <w:r>
        <w:rPr>
          <w:rFonts w:ascii="Times New Roman" w:hAnsi="Times New Roman" w:cs="Times New Roman"/>
          <w:lang w:bidi="en-US"/>
        </w:rPr>
        <w:t xml:space="preserve"> maintaining</w:t>
      </w:r>
      <w:r w:rsidRPr="00E422F2">
        <w:rPr>
          <w:rFonts w:ascii="Times New Roman" w:hAnsi="Times New Roman" w:cs="Times New Roman"/>
          <w:lang w:bidi="en-US"/>
        </w:rPr>
        <w:t xml:space="preserve"> </w:t>
      </w:r>
      <w:r>
        <w:rPr>
          <w:rFonts w:ascii="Times New Roman" w:hAnsi="Times New Roman" w:cs="Times New Roman"/>
          <w:lang w:bidi="en-US"/>
        </w:rPr>
        <w:t>2</w:t>
      </w:r>
      <w:r w:rsidRPr="00E422F2">
        <w:rPr>
          <w:rFonts w:ascii="Times New Roman" w:hAnsi="Times New Roman" w:cs="Times New Roman"/>
          <w:lang w:bidi="en-US"/>
        </w:rPr>
        <w:t>6 refrigera</w:t>
      </w:r>
      <w:r>
        <w:rPr>
          <w:rFonts w:ascii="Times New Roman" w:hAnsi="Times New Roman" w:cs="Times New Roman"/>
          <w:lang w:bidi="en-US"/>
        </w:rPr>
        <w:t xml:space="preserve">tion units and administering </w:t>
      </w:r>
      <w:r w:rsidRPr="00E422F2">
        <w:rPr>
          <w:rFonts w:ascii="Times New Roman" w:hAnsi="Times New Roman" w:cs="Times New Roman"/>
          <w:lang w:bidi="en-US"/>
        </w:rPr>
        <w:t>9000 annual vaccine doses</w:t>
      </w:r>
      <w:r>
        <w:rPr>
          <w:rFonts w:ascii="Times New Roman" w:hAnsi="Times New Roman" w:cs="Times New Roman"/>
          <w:lang w:bidi="en-US"/>
        </w:rPr>
        <w:t>.</w:t>
      </w:r>
      <w:r w:rsidR="00C041A3">
        <w:rPr>
          <w:rFonts w:ascii="Times New Roman" w:hAnsi="Times New Roman" w:cs="Times New Roman"/>
        </w:rPr>
        <w:t xml:space="preserve"> </w:t>
      </w:r>
    </w:p>
    <w:p w14:paraId="682DBB0F" w14:textId="2E3A711C" w:rsidR="007F7DE6" w:rsidRPr="00123F07" w:rsidRDefault="00502B37" w:rsidP="00123F07">
      <w:pPr>
        <w:tabs>
          <w:tab w:val="center" w:pos="4680"/>
          <w:tab w:val="right" w:pos="9360"/>
        </w:tabs>
        <w:spacing w:before="80" w:after="0" w:line="360" w:lineRule="exact"/>
        <w:rPr>
          <w:rFonts w:ascii="Times New Roman" w:hAnsi="Times New Roman" w:cs="Times New Roman"/>
          <w:b/>
        </w:rPr>
      </w:pPr>
      <w:r w:rsidRPr="00BB1CF8">
        <w:rPr>
          <w:rFonts w:ascii="Times New Roman" w:hAnsi="Times New Roman" w:cs="Times New Roman"/>
          <w:b/>
        </w:rPr>
        <w:t>PROFESSIONAL CONTRIBUTIONS and SERVICES to the PHS COMMISSIONED CORPS</w:t>
      </w:r>
    </w:p>
    <w:p w14:paraId="78108C1A" w14:textId="4DC6FA71" w:rsidR="000553E0" w:rsidRDefault="000553E0" w:rsidP="007F7DE6">
      <w:pPr>
        <w:numPr>
          <w:ilvl w:val="0"/>
          <w:numId w:val="34"/>
        </w:numPr>
        <w:tabs>
          <w:tab w:val="center" w:pos="4680"/>
          <w:tab w:val="right" w:pos="9360"/>
        </w:tabs>
        <w:spacing w:after="0" w:line="240" w:lineRule="auto"/>
        <w:ind w:left="187" w:hanging="187"/>
        <w:contextualSpacing/>
        <w:rPr>
          <w:rFonts w:ascii="Times New Roman" w:hAnsi="Times New Roman" w:cs="Times New Roman"/>
        </w:rPr>
      </w:pPr>
      <w:r>
        <w:rPr>
          <w:rFonts w:ascii="Times New Roman" w:hAnsi="Times New Roman" w:cs="Times New Roman"/>
        </w:rPr>
        <w:t xml:space="preserve">2022: </w:t>
      </w:r>
      <w:r>
        <w:rPr>
          <w:rFonts w:ascii="Times New Roman" w:hAnsi="Times New Roman" w:cs="Times New Roman"/>
          <w:b/>
        </w:rPr>
        <w:t xml:space="preserve">USPHS/APhA Federal Delegate </w:t>
      </w:r>
      <w:r>
        <w:rPr>
          <w:rFonts w:ascii="Times New Roman" w:hAnsi="Times New Roman" w:cs="Times New Roman"/>
        </w:rPr>
        <w:t xml:space="preserve">– Represented the USPHS, creating 9 national policies which were adopted by the largest association of pharmacists in the United States, American Pharmacy Association.  </w:t>
      </w:r>
    </w:p>
    <w:p w14:paraId="69BA50A4" w14:textId="24E4C970" w:rsidR="000553E0" w:rsidRDefault="000553E0" w:rsidP="007F7DE6">
      <w:pPr>
        <w:numPr>
          <w:ilvl w:val="0"/>
          <w:numId w:val="34"/>
        </w:numPr>
        <w:tabs>
          <w:tab w:val="center" w:pos="4680"/>
          <w:tab w:val="right" w:pos="9360"/>
        </w:tabs>
        <w:spacing w:after="0" w:line="240" w:lineRule="auto"/>
        <w:ind w:left="187" w:hanging="187"/>
        <w:contextualSpacing/>
        <w:rPr>
          <w:rFonts w:ascii="Times New Roman" w:hAnsi="Times New Roman" w:cs="Times New Roman"/>
        </w:rPr>
      </w:pPr>
      <w:r>
        <w:rPr>
          <w:rFonts w:ascii="Times New Roman" w:hAnsi="Times New Roman" w:cs="Times New Roman"/>
        </w:rPr>
        <w:t xml:space="preserve">2018-2023: </w:t>
      </w:r>
      <w:r>
        <w:rPr>
          <w:rFonts w:ascii="Times New Roman" w:hAnsi="Times New Roman" w:cs="Times New Roman"/>
          <w:b/>
        </w:rPr>
        <w:t>PharmPAC Awards Coordinator</w:t>
      </w:r>
      <w:r>
        <w:rPr>
          <w:rFonts w:ascii="Times New Roman" w:hAnsi="Times New Roman" w:cs="Times New Roman"/>
        </w:rPr>
        <w:t xml:space="preserve"> – Evaluated 25 PharmPAC awards to the USPHS Awards Board</w:t>
      </w:r>
    </w:p>
    <w:p w14:paraId="0BA57EEF" w14:textId="33E16A5D" w:rsidR="007F7DE6" w:rsidRPr="002F6770" w:rsidRDefault="007F7DE6" w:rsidP="007F7DE6">
      <w:pPr>
        <w:numPr>
          <w:ilvl w:val="0"/>
          <w:numId w:val="34"/>
        </w:numPr>
        <w:tabs>
          <w:tab w:val="center" w:pos="4680"/>
          <w:tab w:val="right" w:pos="9360"/>
        </w:tabs>
        <w:spacing w:after="0" w:line="240" w:lineRule="auto"/>
        <w:ind w:left="187" w:hanging="187"/>
        <w:contextualSpacing/>
        <w:rPr>
          <w:rFonts w:ascii="Times New Roman" w:hAnsi="Times New Roman" w:cs="Times New Roman"/>
        </w:rPr>
      </w:pPr>
      <w:r w:rsidRPr="00A52416">
        <w:rPr>
          <w:rFonts w:ascii="Times New Roman" w:hAnsi="Times New Roman" w:cs="Times New Roman"/>
        </w:rPr>
        <w:t>Presentations and Publications</w:t>
      </w:r>
      <w:r w:rsidRPr="00BB1CF8">
        <w:rPr>
          <w:rFonts w:ascii="Times New Roman" w:hAnsi="Times New Roman" w:cs="Times New Roman"/>
          <w:b/>
        </w:rPr>
        <w:t xml:space="preserve"> –National </w:t>
      </w:r>
      <w:r w:rsidR="00123F07">
        <w:rPr>
          <w:rFonts w:ascii="Times New Roman" w:hAnsi="Times New Roman" w:cs="Times New Roman"/>
          <w:b/>
        </w:rPr>
        <w:t>(</w:t>
      </w:r>
      <w:r w:rsidR="006C1E93">
        <w:rPr>
          <w:rFonts w:ascii="Times New Roman" w:hAnsi="Times New Roman" w:cs="Times New Roman"/>
          <w:b/>
        </w:rPr>
        <w:t>6), Regional (</w:t>
      </w:r>
      <w:r w:rsidR="00123F07">
        <w:rPr>
          <w:rFonts w:ascii="Times New Roman" w:hAnsi="Times New Roman" w:cs="Times New Roman"/>
          <w:b/>
        </w:rPr>
        <w:t>12), Local (5</w:t>
      </w:r>
      <w:r w:rsidR="006C1E93">
        <w:rPr>
          <w:rFonts w:ascii="Times New Roman" w:hAnsi="Times New Roman" w:cs="Times New Roman"/>
          <w:b/>
        </w:rPr>
        <w:t>).</w:t>
      </w:r>
      <w:r w:rsidR="00FD3C38">
        <w:rPr>
          <w:rFonts w:ascii="Times New Roman" w:hAnsi="Times New Roman" w:cs="Times New Roman"/>
          <w:b/>
        </w:rPr>
        <w:t xml:space="preserve"> </w:t>
      </w:r>
      <w:r w:rsidR="00FD3C38" w:rsidRPr="00FD3C38">
        <w:rPr>
          <w:rFonts w:ascii="Times New Roman" w:hAnsi="Times New Roman" w:cs="Times New Roman"/>
        </w:rPr>
        <w:t>(Located on PG X of CV Body)</w:t>
      </w:r>
    </w:p>
    <w:p w14:paraId="2D75953B" w14:textId="007C041C" w:rsidR="00FD3C38" w:rsidRDefault="00CA162F" w:rsidP="00FD3C38">
      <w:pPr>
        <w:pStyle w:val="ListParagraph"/>
        <w:numPr>
          <w:ilvl w:val="0"/>
          <w:numId w:val="34"/>
        </w:numPr>
        <w:ind w:left="180" w:hanging="180"/>
        <w:rPr>
          <w:rFonts w:ascii="Times New Roman" w:hAnsi="Times New Roman" w:cs="Times New Roman"/>
        </w:rPr>
      </w:pPr>
      <w:r>
        <w:rPr>
          <w:rFonts w:ascii="Times New Roman" w:hAnsi="Times New Roman" w:cs="Times New Roman"/>
        </w:rPr>
        <w:t xml:space="preserve">2013-2016: </w:t>
      </w:r>
      <w:r w:rsidR="000E6EAB">
        <w:rPr>
          <w:rFonts w:ascii="Times New Roman" w:hAnsi="Times New Roman" w:cs="Times New Roman"/>
          <w:b/>
        </w:rPr>
        <w:t>COA, Co-Founder, Great Plains Branch</w:t>
      </w:r>
      <w:r w:rsidR="000E6EAB">
        <w:rPr>
          <w:rFonts w:ascii="Times New Roman" w:hAnsi="Times New Roman" w:cs="Times New Roman"/>
        </w:rPr>
        <w:t xml:space="preserve"> serving officers in isolated areas of Iowa/Nebraska/South Dakota.  Created </w:t>
      </w:r>
      <w:r>
        <w:rPr>
          <w:rFonts w:ascii="Times New Roman" w:hAnsi="Times New Roman" w:cs="Times New Roman"/>
        </w:rPr>
        <w:t xml:space="preserve">the </w:t>
      </w:r>
      <w:r w:rsidR="000E6EAB">
        <w:rPr>
          <w:rFonts w:ascii="Times New Roman" w:hAnsi="Times New Roman" w:cs="Times New Roman"/>
        </w:rPr>
        <w:t>Bylaws, Mission</w:t>
      </w:r>
      <w:r>
        <w:rPr>
          <w:rFonts w:ascii="Times New Roman" w:hAnsi="Times New Roman" w:cs="Times New Roman"/>
        </w:rPr>
        <w:t xml:space="preserve"> and </w:t>
      </w:r>
      <w:r w:rsidR="000E6EAB">
        <w:rPr>
          <w:rFonts w:ascii="Times New Roman" w:hAnsi="Times New Roman" w:cs="Times New Roman"/>
        </w:rPr>
        <w:t>Vision</w:t>
      </w:r>
      <w:r>
        <w:rPr>
          <w:rFonts w:ascii="Times New Roman" w:hAnsi="Times New Roman" w:cs="Times New Roman"/>
        </w:rPr>
        <w:t xml:space="preserve"> statements and conducted ~18 meetings.  Led 4 sanctioned PHS Athletic Events and 3 community service events. </w:t>
      </w:r>
    </w:p>
    <w:p w14:paraId="306D6828" w14:textId="3E2BBFE4" w:rsidR="000553E0" w:rsidRDefault="000553E0" w:rsidP="00FD3C38">
      <w:pPr>
        <w:pStyle w:val="ListParagraph"/>
        <w:numPr>
          <w:ilvl w:val="0"/>
          <w:numId w:val="34"/>
        </w:numPr>
        <w:ind w:left="180" w:hanging="180"/>
        <w:rPr>
          <w:rFonts w:ascii="Times New Roman" w:hAnsi="Times New Roman" w:cs="Times New Roman"/>
        </w:rPr>
      </w:pPr>
      <w:r>
        <w:rPr>
          <w:rFonts w:ascii="Times New Roman" w:hAnsi="Times New Roman" w:cs="Times New Roman"/>
        </w:rPr>
        <w:t>Preceptor for 48 pharmacy students, three have joined the USPHS Commissioned Corps</w:t>
      </w:r>
    </w:p>
    <w:p w14:paraId="14B2EB56" w14:textId="07E3782C" w:rsidR="000553E0" w:rsidRPr="000553E0" w:rsidRDefault="00123F07" w:rsidP="007F5C10">
      <w:pPr>
        <w:pStyle w:val="ListParagraph"/>
        <w:numPr>
          <w:ilvl w:val="0"/>
          <w:numId w:val="34"/>
        </w:numPr>
        <w:ind w:left="180" w:hanging="180"/>
        <w:rPr>
          <w:rFonts w:ascii="Times New Roman" w:hAnsi="Times New Roman" w:cs="Times New Roman"/>
        </w:rPr>
      </w:pPr>
      <w:r w:rsidRPr="000553E0">
        <w:rPr>
          <w:rFonts w:ascii="Times New Roman" w:hAnsi="Times New Roman" w:cs="Times New Roman"/>
        </w:rPr>
        <w:t xml:space="preserve">2011-2016: Aide-de-Camp for RADMS </w:t>
      </w:r>
      <w:proofErr w:type="spellStart"/>
      <w:r w:rsidRPr="000553E0">
        <w:rPr>
          <w:rFonts w:ascii="Times New Roman" w:hAnsi="Times New Roman" w:cs="Times New Roman"/>
        </w:rPr>
        <w:t>Giberson</w:t>
      </w:r>
      <w:proofErr w:type="spellEnd"/>
      <w:r w:rsidRPr="000553E0">
        <w:rPr>
          <w:rFonts w:ascii="Times New Roman" w:hAnsi="Times New Roman" w:cs="Times New Roman"/>
        </w:rPr>
        <w:t xml:space="preserve">, McGinnis, Schweitzer, </w:t>
      </w:r>
      <w:proofErr w:type="spellStart"/>
      <w:r w:rsidRPr="000553E0">
        <w:rPr>
          <w:rFonts w:ascii="Times New Roman" w:hAnsi="Times New Roman" w:cs="Times New Roman"/>
        </w:rPr>
        <w:t>Orsega</w:t>
      </w:r>
      <w:proofErr w:type="spellEnd"/>
      <w:r w:rsidRPr="000553E0">
        <w:rPr>
          <w:rFonts w:ascii="Times New Roman" w:hAnsi="Times New Roman" w:cs="Times New Roman"/>
        </w:rPr>
        <w:t xml:space="preserve"> for trips in ceremonies.</w:t>
      </w:r>
    </w:p>
    <w:sectPr w:rsidR="000553E0" w:rsidRPr="000553E0" w:rsidSect="008360F8">
      <w:type w:val="continuous"/>
      <w:pgSz w:w="12240" w:h="15840"/>
      <w:pgMar w:top="720" w:right="720" w:bottom="720" w:left="720" w:header="720" w:footer="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7671" w16cex:dateUtc="2021-10-26T16:43:00Z"/>
  <w16cex:commentExtensible w16cex:durableId="252276F7" w16cex:dateUtc="2021-10-26T16:45:00Z"/>
  <w16cex:commentExtensible w16cex:durableId="2522769A" w16cex:dateUtc="2021-10-26T16:44:00Z"/>
  <w16cex:commentExtensible w16cex:durableId="25227A54" w16cex:dateUtc="2021-10-26T17:00:00Z"/>
  <w16cex:commentExtensible w16cex:durableId="25227B51" w16cex:dateUtc="2021-10-26T17:04:00Z"/>
  <w16cex:commentExtensible w16cex:durableId="25227AB0" w16cex:dateUtc="2021-10-26T17:01:00Z"/>
  <w16cex:commentExtensible w16cex:durableId="2522760B" w16cex:dateUtc="2021-10-26T16:41:00Z"/>
  <w16cex:commentExtensible w16cex:durableId="25227BFB" w16cex:dateUtc="2021-10-26T17:07:00Z"/>
  <w16cex:commentExtensible w16cex:durableId="25227D55" w16cex:dateUtc="2021-10-26T17:12:00Z"/>
  <w16cex:commentExtensible w16cex:durableId="25227E99" w16cex:dateUtc="2021-10-26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B6D8D" w16cid:durableId="25227671"/>
  <w16cid:commentId w16cid:paraId="782E7710" w16cid:durableId="252276F7"/>
  <w16cid:commentId w16cid:paraId="67E16F0C" w16cid:durableId="2522769A"/>
  <w16cid:commentId w16cid:paraId="3B9677F3" w16cid:durableId="25227A54"/>
  <w16cid:commentId w16cid:paraId="2CEEEF2D" w16cid:durableId="25227B51"/>
  <w16cid:commentId w16cid:paraId="70C8C4FF" w16cid:durableId="25227AB0"/>
  <w16cid:commentId w16cid:paraId="386AB5B7" w16cid:durableId="2522760B"/>
  <w16cid:commentId w16cid:paraId="609FBBAB" w16cid:durableId="25227BFB"/>
  <w16cid:commentId w16cid:paraId="43676B7F" w16cid:durableId="25227D55"/>
  <w16cid:commentId w16cid:paraId="55921957" w16cid:durableId="25227E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5B1A" w14:textId="77777777" w:rsidR="00645A56" w:rsidRDefault="00645A56" w:rsidP="00891596">
      <w:pPr>
        <w:spacing w:after="0" w:line="240" w:lineRule="auto"/>
      </w:pPr>
      <w:r>
        <w:separator/>
      </w:r>
    </w:p>
  </w:endnote>
  <w:endnote w:type="continuationSeparator" w:id="0">
    <w:p w14:paraId="58798880" w14:textId="77777777" w:rsidR="00645A56" w:rsidRDefault="00645A56" w:rsidP="0089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E1CE" w14:textId="77777777" w:rsidR="00645A56" w:rsidRDefault="00645A56" w:rsidP="00891596">
      <w:pPr>
        <w:spacing w:after="0" w:line="240" w:lineRule="auto"/>
      </w:pPr>
      <w:r>
        <w:separator/>
      </w:r>
    </w:p>
  </w:footnote>
  <w:footnote w:type="continuationSeparator" w:id="0">
    <w:p w14:paraId="728F8E51" w14:textId="77777777" w:rsidR="00645A56" w:rsidRDefault="00645A56" w:rsidP="0089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8B10" w14:textId="77777777" w:rsidR="007802F9" w:rsidRDefault="007802F9" w:rsidP="007802F9">
    <w:pPr>
      <w:pStyle w:val="Header"/>
      <w:jc w:val="center"/>
      <w:rPr>
        <w:b/>
      </w:rPr>
    </w:pPr>
    <w:r w:rsidRPr="007802F9">
      <w:rPr>
        <w:b/>
      </w:rPr>
      <w:t>PROMOTION CURRICULUM VITAE COVER PAGE</w:t>
    </w:r>
  </w:p>
  <w:p w14:paraId="31E7D056" w14:textId="3E55CC60" w:rsidR="007802F9" w:rsidRDefault="004E5630" w:rsidP="007802F9">
    <w:pPr>
      <w:pStyle w:val="Header"/>
      <w:rPr>
        <w:b/>
      </w:rPr>
    </w:pPr>
    <w:r>
      <w:rPr>
        <w:b/>
      </w:rPr>
      <w:t>PHS #XXXXX</w:t>
    </w:r>
    <w:r w:rsidR="00BB3DA6">
      <w:rPr>
        <w:b/>
      </w:rPr>
      <w:t xml:space="preserve"> </w:t>
    </w:r>
    <w:r w:rsidR="0061157A">
      <w:rPr>
        <w:b/>
      </w:rPr>
      <w:t xml:space="preserve">                                                    </w:t>
    </w:r>
    <w:r w:rsidR="00BB3DA6">
      <w:rPr>
        <w:b/>
      </w:rPr>
      <w:t xml:space="preserve">                                                                </w:t>
    </w:r>
    <w:r w:rsidR="007802F9">
      <w:rPr>
        <w:b/>
      </w:rPr>
      <w:tab/>
    </w:r>
    <w:r w:rsidR="00BB3DA6">
      <w:rPr>
        <w:b/>
      </w:rPr>
      <w:t xml:space="preserve">                       </w:t>
    </w:r>
    <w:r w:rsidR="00F31ED1">
      <w:rPr>
        <w:b/>
      </w:rPr>
      <w:t xml:space="preserve">       </w:t>
    </w:r>
    <w:r w:rsidR="00BB3DA6">
      <w:rPr>
        <w:b/>
      </w:rPr>
      <w:t xml:space="preserve"> </w:t>
    </w:r>
    <w:r w:rsidR="00821CC8">
      <w:rPr>
        <w:b/>
      </w:rPr>
      <w:t xml:space="preserve">        </w:t>
    </w:r>
    <w:r w:rsidR="00BB3DA6">
      <w:rPr>
        <w:b/>
      </w:rPr>
      <w:t xml:space="preserve"> </w:t>
    </w:r>
    <w:r w:rsidR="00BB3DA6">
      <w:rPr>
        <w:b/>
      </w:rPr>
      <w:fldChar w:fldCharType="begin"/>
    </w:r>
    <w:r w:rsidR="00BB3DA6">
      <w:rPr>
        <w:b/>
      </w:rPr>
      <w:instrText xml:space="preserve"> DATE \@ "MMMM d, yyyy" </w:instrText>
    </w:r>
    <w:r w:rsidR="00BB3DA6">
      <w:rPr>
        <w:b/>
      </w:rPr>
      <w:fldChar w:fldCharType="separate"/>
    </w:r>
    <w:r w:rsidR="00800EF8">
      <w:rPr>
        <w:b/>
        <w:noProof/>
      </w:rPr>
      <w:t>September 14, 2023</w:t>
    </w:r>
    <w:r w:rsidR="00BB3DA6">
      <w:rPr>
        <w:b/>
      </w:rPr>
      <w:fldChar w:fldCharType="end"/>
    </w:r>
  </w:p>
  <w:p w14:paraId="25303FD2" w14:textId="7E312EB9" w:rsidR="00BB3DA6" w:rsidRPr="007802F9" w:rsidRDefault="004E5630" w:rsidP="007802F9">
    <w:pPr>
      <w:pStyle w:val="Header"/>
      <w:rPr>
        <w:b/>
      </w:rPr>
    </w:pPr>
    <w:r>
      <w:rPr>
        <w:b/>
      </w:rPr>
      <w:t>CDR John Smith</w:t>
    </w:r>
    <w:r w:rsidR="00BB3DA6">
      <w:rPr>
        <w:b/>
      </w:rPr>
      <w:t>, PharmD, BCPS</w:t>
    </w:r>
  </w:p>
  <w:p w14:paraId="470D2731" w14:textId="77777777" w:rsidR="007802F9" w:rsidRPr="007802F9" w:rsidRDefault="007802F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F13"/>
    <w:multiLevelType w:val="hybridMultilevel"/>
    <w:tmpl w:val="EB20EC9C"/>
    <w:lvl w:ilvl="0" w:tplc="AE547DEC">
      <w:numFmt w:val="bullet"/>
      <w:lvlText w:val=""/>
      <w:lvlJc w:val="left"/>
      <w:pPr>
        <w:ind w:left="300" w:hanging="188"/>
      </w:pPr>
      <w:rPr>
        <w:rFonts w:ascii="Symbol" w:eastAsia="Symbol" w:hAnsi="Symbol" w:cs="Symbol" w:hint="default"/>
        <w:w w:val="100"/>
        <w:sz w:val="22"/>
        <w:szCs w:val="22"/>
        <w:lang w:val="en-US" w:eastAsia="en-US" w:bidi="en-US"/>
      </w:rPr>
    </w:lvl>
    <w:lvl w:ilvl="1" w:tplc="6840D3AC">
      <w:numFmt w:val="bullet"/>
      <w:lvlText w:val=""/>
      <w:lvlJc w:val="left"/>
      <w:pPr>
        <w:ind w:left="480" w:hanging="181"/>
      </w:pPr>
      <w:rPr>
        <w:rFonts w:ascii="Wingdings" w:eastAsia="Wingdings" w:hAnsi="Wingdings" w:cs="Wingdings" w:hint="default"/>
        <w:w w:val="100"/>
        <w:sz w:val="22"/>
        <w:szCs w:val="22"/>
        <w:lang w:val="en-US" w:eastAsia="en-US" w:bidi="en-US"/>
      </w:rPr>
    </w:lvl>
    <w:lvl w:ilvl="2" w:tplc="F9FCC738">
      <w:numFmt w:val="bullet"/>
      <w:lvlText w:val="•"/>
      <w:lvlJc w:val="left"/>
      <w:pPr>
        <w:ind w:left="1675" w:hanging="181"/>
      </w:pPr>
      <w:rPr>
        <w:rFonts w:hint="default"/>
        <w:lang w:val="en-US" w:eastAsia="en-US" w:bidi="en-US"/>
      </w:rPr>
    </w:lvl>
    <w:lvl w:ilvl="3" w:tplc="4284178E">
      <w:numFmt w:val="bullet"/>
      <w:lvlText w:val="•"/>
      <w:lvlJc w:val="left"/>
      <w:pPr>
        <w:ind w:left="2871" w:hanging="181"/>
      </w:pPr>
      <w:rPr>
        <w:rFonts w:hint="default"/>
        <w:lang w:val="en-US" w:eastAsia="en-US" w:bidi="en-US"/>
      </w:rPr>
    </w:lvl>
    <w:lvl w:ilvl="4" w:tplc="E20A5AEA">
      <w:numFmt w:val="bullet"/>
      <w:lvlText w:val="•"/>
      <w:lvlJc w:val="left"/>
      <w:pPr>
        <w:ind w:left="4066" w:hanging="181"/>
      </w:pPr>
      <w:rPr>
        <w:rFonts w:hint="default"/>
        <w:lang w:val="en-US" w:eastAsia="en-US" w:bidi="en-US"/>
      </w:rPr>
    </w:lvl>
    <w:lvl w:ilvl="5" w:tplc="565A5346">
      <w:numFmt w:val="bullet"/>
      <w:lvlText w:val="•"/>
      <w:lvlJc w:val="left"/>
      <w:pPr>
        <w:ind w:left="5262" w:hanging="181"/>
      </w:pPr>
      <w:rPr>
        <w:rFonts w:hint="default"/>
        <w:lang w:val="en-US" w:eastAsia="en-US" w:bidi="en-US"/>
      </w:rPr>
    </w:lvl>
    <w:lvl w:ilvl="6" w:tplc="324024E4">
      <w:numFmt w:val="bullet"/>
      <w:lvlText w:val="•"/>
      <w:lvlJc w:val="left"/>
      <w:pPr>
        <w:ind w:left="6457" w:hanging="181"/>
      </w:pPr>
      <w:rPr>
        <w:rFonts w:hint="default"/>
        <w:lang w:val="en-US" w:eastAsia="en-US" w:bidi="en-US"/>
      </w:rPr>
    </w:lvl>
    <w:lvl w:ilvl="7" w:tplc="90C68168">
      <w:numFmt w:val="bullet"/>
      <w:lvlText w:val="•"/>
      <w:lvlJc w:val="left"/>
      <w:pPr>
        <w:ind w:left="7653" w:hanging="181"/>
      </w:pPr>
      <w:rPr>
        <w:rFonts w:hint="default"/>
        <w:lang w:val="en-US" w:eastAsia="en-US" w:bidi="en-US"/>
      </w:rPr>
    </w:lvl>
    <w:lvl w:ilvl="8" w:tplc="12BE7234">
      <w:numFmt w:val="bullet"/>
      <w:lvlText w:val="•"/>
      <w:lvlJc w:val="left"/>
      <w:pPr>
        <w:ind w:left="8848" w:hanging="181"/>
      </w:pPr>
      <w:rPr>
        <w:rFonts w:hint="default"/>
        <w:lang w:val="en-US" w:eastAsia="en-US" w:bidi="en-US"/>
      </w:rPr>
    </w:lvl>
  </w:abstractNum>
  <w:abstractNum w:abstractNumId="1" w15:restartNumberingAfterBreak="0">
    <w:nsid w:val="00AA285C"/>
    <w:multiLevelType w:val="hybridMultilevel"/>
    <w:tmpl w:val="36B081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E5F60"/>
    <w:multiLevelType w:val="hybridMultilevel"/>
    <w:tmpl w:val="C3B6A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56BF4"/>
    <w:multiLevelType w:val="hybridMultilevel"/>
    <w:tmpl w:val="83E8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630A1"/>
    <w:multiLevelType w:val="hybridMultilevel"/>
    <w:tmpl w:val="F618A6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45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0736F"/>
    <w:multiLevelType w:val="hybridMultilevel"/>
    <w:tmpl w:val="62584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F6555"/>
    <w:multiLevelType w:val="hybridMultilevel"/>
    <w:tmpl w:val="3F52B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536CA"/>
    <w:multiLevelType w:val="hybridMultilevel"/>
    <w:tmpl w:val="31CA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E6EEA"/>
    <w:multiLevelType w:val="hybridMultilevel"/>
    <w:tmpl w:val="BA6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F6161"/>
    <w:multiLevelType w:val="hybridMultilevel"/>
    <w:tmpl w:val="1066911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860F3"/>
    <w:multiLevelType w:val="hybridMultilevel"/>
    <w:tmpl w:val="0770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B3600"/>
    <w:multiLevelType w:val="hybridMultilevel"/>
    <w:tmpl w:val="89367C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2A1D21"/>
    <w:multiLevelType w:val="hybridMultilevel"/>
    <w:tmpl w:val="0602E5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C2649"/>
    <w:multiLevelType w:val="hybridMultilevel"/>
    <w:tmpl w:val="CD48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FA2506"/>
    <w:multiLevelType w:val="hybridMultilevel"/>
    <w:tmpl w:val="41C0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2729E1"/>
    <w:multiLevelType w:val="hybridMultilevel"/>
    <w:tmpl w:val="9818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01F85"/>
    <w:multiLevelType w:val="hybridMultilevel"/>
    <w:tmpl w:val="8E26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41B9B"/>
    <w:multiLevelType w:val="hybridMultilevel"/>
    <w:tmpl w:val="71322EA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4F5EE3"/>
    <w:multiLevelType w:val="hybridMultilevel"/>
    <w:tmpl w:val="DED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C5A49"/>
    <w:multiLevelType w:val="hybridMultilevel"/>
    <w:tmpl w:val="D1A4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60BE8"/>
    <w:multiLevelType w:val="hybridMultilevel"/>
    <w:tmpl w:val="85242B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C2BAB"/>
    <w:multiLevelType w:val="hybridMultilevel"/>
    <w:tmpl w:val="1714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B03D8"/>
    <w:multiLevelType w:val="hybridMultilevel"/>
    <w:tmpl w:val="351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9217F"/>
    <w:multiLevelType w:val="hybridMultilevel"/>
    <w:tmpl w:val="772C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D505E2"/>
    <w:multiLevelType w:val="hybridMultilevel"/>
    <w:tmpl w:val="BB4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F4516"/>
    <w:multiLevelType w:val="hybridMultilevel"/>
    <w:tmpl w:val="590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E43B4"/>
    <w:multiLevelType w:val="hybridMultilevel"/>
    <w:tmpl w:val="AB0ED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319A8"/>
    <w:multiLevelType w:val="hybridMultilevel"/>
    <w:tmpl w:val="22522B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56FFD"/>
    <w:multiLevelType w:val="hybridMultilevel"/>
    <w:tmpl w:val="2BAA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E13BCB"/>
    <w:multiLevelType w:val="hybridMultilevel"/>
    <w:tmpl w:val="4CA4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220A7"/>
    <w:multiLevelType w:val="hybridMultilevel"/>
    <w:tmpl w:val="300CC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130C3"/>
    <w:multiLevelType w:val="hybridMultilevel"/>
    <w:tmpl w:val="E382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21292"/>
    <w:multiLevelType w:val="hybridMultilevel"/>
    <w:tmpl w:val="59C8B0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D2159D"/>
    <w:multiLevelType w:val="hybridMultilevel"/>
    <w:tmpl w:val="D834F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3D0F1D"/>
    <w:multiLevelType w:val="hybridMultilevel"/>
    <w:tmpl w:val="D3D65F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AA6CF3"/>
    <w:multiLevelType w:val="hybridMultilevel"/>
    <w:tmpl w:val="8B106CB8"/>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884A9C"/>
    <w:multiLevelType w:val="hybridMultilevel"/>
    <w:tmpl w:val="4480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B6CDD"/>
    <w:multiLevelType w:val="hybridMultilevel"/>
    <w:tmpl w:val="CBB0C0F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Aria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Arial"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8375D10"/>
    <w:multiLevelType w:val="hybridMultilevel"/>
    <w:tmpl w:val="8448593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69856976"/>
    <w:multiLevelType w:val="hybridMultilevel"/>
    <w:tmpl w:val="3DC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60790"/>
    <w:multiLevelType w:val="hybridMultilevel"/>
    <w:tmpl w:val="2A34809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3">
      <w:start w:val="1"/>
      <w:numFmt w:val="bullet"/>
      <w:lvlText w:val="o"/>
      <w:lvlJc w:val="left"/>
      <w:pPr>
        <w:ind w:left="15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602C23"/>
    <w:multiLevelType w:val="hybridMultilevel"/>
    <w:tmpl w:val="F652295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B20118"/>
    <w:multiLevelType w:val="hybridMultilevel"/>
    <w:tmpl w:val="759C7A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DF2D35"/>
    <w:multiLevelType w:val="hybridMultilevel"/>
    <w:tmpl w:val="24C0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5551B"/>
    <w:multiLevelType w:val="hybridMultilevel"/>
    <w:tmpl w:val="6D34C6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9E3D96"/>
    <w:multiLevelType w:val="hybridMultilevel"/>
    <w:tmpl w:val="E20C9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3"/>
  </w:num>
  <w:num w:numId="3">
    <w:abstractNumId w:val="29"/>
  </w:num>
  <w:num w:numId="4">
    <w:abstractNumId w:val="30"/>
  </w:num>
  <w:num w:numId="5">
    <w:abstractNumId w:val="16"/>
  </w:num>
  <w:num w:numId="6">
    <w:abstractNumId w:val="5"/>
  </w:num>
  <w:num w:numId="7">
    <w:abstractNumId w:val="24"/>
  </w:num>
  <w:num w:numId="8">
    <w:abstractNumId w:val="31"/>
  </w:num>
  <w:num w:numId="9">
    <w:abstractNumId w:val="12"/>
  </w:num>
  <w:num w:numId="10">
    <w:abstractNumId w:val="22"/>
  </w:num>
  <w:num w:numId="11">
    <w:abstractNumId w:val="18"/>
  </w:num>
  <w:num w:numId="12">
    <w:abstractNumId w:val="25"/>
  </w:num>
  <w:num w:numId="13">
    <w:abstractNumId w:val="35"/>
  </w:num>
  <w:num w:numId="14">
    <w:abstractNumId w:val="37"/>
  </w:num>
  <w:num w:numId="15">
    <w:abstractNumId w:val="13"/>
  </w:num>
  <w:num w:numId="16">
    <w:abstractNumId w:val="19"/>
  </w:num>
  <w:num w:numId="17">
    <w:abstractNumId w:val="36"/>
  </w:num>
  <w:num w:numId="18">
    <w:abstractNumId w:val="20"/>
  </w:num>
  <w:num w:numId="19">
    <w:abstractNumId w:val="7"/>
  </w:num>
  <w:num w:numId="20">
    <w:abstractNumId w:val="8"/>
  </w:num>
  <w:num w:numId="21">
    <w:abstractNumId w:val="23"/>
  </w:num>
  <w:num w:numId="22">
    <w:abstractNumId w:val="33"/>
  </w:num>
  <w:num w:numId="23">
    <w:abstractNumId w:val="28"/>
  </w:num>
  <w:num w:numId="24">
    <w:abstractNumId w:val="14"/>
  </w:num>
  <w:num w:numId="25">
    <w:abstractNumId w:val="3"/>
  </w:num>
  <w:num w:numId="26">
    <w:abstractNumId w:val="45"/>
  </w:num>
  <w:num w:numId="27">
    <w:abstractNumId w:val="26"/>
  </w:num>
  <w:num w:numId="28">
    <w:abstractNumId w:val="21"/>
  </w:num>
  <w:num w:numId="29">
    <w:abstractNumId w:val="10"/>
  </w:num>
  <w:num w:numId="30">
    <w:abstractNumId w:val="15"/>
  </w:num>
  <w:num w:numId="31">
    <w:abstractNumId w:val="4"/>
  </w:num>
  <w:num w:numId="32">
    <w:abstractNumId w:val="11"/>
  </w:num>
  <w:num w:numId="33">
    <w:abstractNumId w:val="27"/>
  </w:num>
  <w:num w:numId="34">
    <w:abstractNumId w:val="42"/>
  </w:num>
  <w:num w:numId="35">
    <w:abstractNumId w:val="34"/>
  </w:num>
  <w:num w:numId="36">
    <w:abstractNumId w:val="40"/>
  </w:num>
  <w:num w:numId="37">
    <w:abstractNumId w:val="38"/>
  </w:num>
  <w:num w:numId="38">
    <w:abstractNumId w:val="32"/>
  </w:num>
  <w:num w:numId="39">
    <w:abstractNumId w:val="9"/>
  </w:num>
  <w:num w:numId="40">
    <w:abstractNumId w:val="17"/>
  </w:num>
  <w:num w:numId="41">
    <w:abstractNumId w:val="44"/>
  </w:num>
  <w:num w:numId="42">
    <w:abstractNumId w:val="1"/>
  </w:num>
  <w:num w:numId="43">
    <w:abstractNumId w:val="41"/>
  </w:num>
  <w:num w:numId="44">
    <w:abstractNumId w:val="39"/>
  </w:num>
  <w:num w:numId="45">
    <w:abstractNumId w:val="2"/>
  </w:num>
  <w:num w:numId="46">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96"/>
    <w:rsid w:val="00006F5E"/>
    <w:rsid w:val="00007FD7"/>
    <w:rsid w:val="00011603"/>
    <w:rsid w:val="00024672"/>
    <w:rsid w:val="00034FC7"/>
    <w:rsid w:val="000553E0"/>
    <w:rsid w:val="00064DC4"/>
    <w:rsid w:val="000705EC"/>
    <w:rsid w:val="00076905"/>
    <w:rsid w:val="000816C1"/>
    <w:rsid w:val="00082A9E"/>
    <w:rsid w:val="0008563E"/>
    <w:rsid w:val="000B19D6"/>
    <w:rsid w:val="000E2344"/>
    <w:rsid w:val="000E6EAB"/>
    <w:rsid w:val="000F417E"/>
    <w:rsid w:val="001069BB"/>
    <w:rsid w:val="001104AA"/>
    <w:rsid w:val="00123F07"/>
    <w:rsid w:val="00131CAA"/>
    <w:rsid w:val="001330C3"/>
    <w:rsid w:val="0013447E"/>
    <w:rsid w:val="0013650F"/>
    <w:rsid w:val="00140618"/>
    <w:rsid w:val="00150DD8"/>
    <w:rsid w:val="00170F40"/>
    <w:rsid w:val="00172661"/>
    <w:rsid w:val="00176703"/>
    <w:rsid w:val="00180EA9"/>
    <w:rsid w:val="00193902"/>
    <w:rsid w:val="001A7789"/>
    <w:rsid w:val="001B7905"/>
    <w:rsid w:val="001C2AE0"/>
    <w:rsid w:val="001C7F5C"/>
    <w:rsid w:val="001D1EA0"/>
    <w:rsid w:val="00200495"/>
    <w:rsid w:val="002025D8"/>
    <w:rsid w:val="00213F5C"/>
    <w:rsid w:val="00216DE2"/>
    <w:rsid w:val="00217CAA"/>
    <w:rsid w:val="00241381"/>
    <w:rsid w:val="00245DD5"/>
    <w:rsid w:val="00252550"/>
    <w:rsid w:val="002554E0"/>
    <w:rsid w:val="00261DF8"/>
    <w:rsid w:val="00267279"/>
    <w:rsid w:val="00272EB5"/>
    <w:rsid w:val="00274A05"/>
    <w:rsid w:val="00274B65"/>
    <w:rsid w:val="00287854"/>
    <w:rsid w:val="00295D6F"/>
    <w:rsid w:val="002A0503"/>
    <w:rsid w:val="002A25D7"/>
    <w:rsid w:val="002A6BA2"/>
    <w:rsid w:val="002B058D"/>
    <w:rsid w:val="002B1FF5"/>
    <w:rsid w:val="002B5809"/>
    <w:rsid w:val="002E5D0B"/>
    <w:rsid w:val="002F6770"/>
    <w:rsid w:val="003303E7"/>
    <w:rsid w:val="0033375B"/>
    <w:rsid w:val="003355AC"/>
    <w:rsid w:val="00337311"/>
    <w:rsid w:val="003403C2"/>
    <w:rsid w:val="003427E5"/>
    <w:rsid w:val="003626D8"/>
    <w:rsid w:val="00363DE0"/>
    <w:rsid w:val="00385911"/>
    <w:rsid w:val="003A7A61"/>
    <w:rsid w:val="003C558E"/>
    <w:rsid w:val="003C6E74"/>
    <w:rsid w:val="003D00AB"/>
    <w:rsid w:val="003D6AD7"/>
    <w:rsid w:val="003E4D57"/>
    <w:rsid w:val="003E5902"/>
    <w:rsid w:val="003E7549"/>
    <w:rsid w:val="003F0015"/>
    <w:rsid w:val="00400DE4"/>
    <w:rsid w:val="00412186"/>
    <w:rsid w:val="00434D74"/>
    <w:rsid w:val="00435C36"/>
    <w:rsid w:val="00443AB9"/>
    <w:rsid w:val="00455FBA"/>
    <w:rsid w:val="00460105"/>
    <w:rsid w:val="004673C2"/>
    <w:rsid w:val="00467B64"/>
    <w:rsid w:val="00481631"/>
    <w:rsid w:val="0048409B"/>
    <w:rsid w:val="00491B52"/>
    <w:rsid w:val="00493F6A"/>
    <w:rsid w:val="00494AD3"/>
    <w:rsid w:val="004B6FEE"/>
    <w:rsid w:val="004C6BC7"/>
    <w:rsid w:val="004D4AC0"/>
    <w:rsid w:val="004E5630"/>
    <w:rsid w:val="004F6E91"/>
    <w:rsid w:val="00502B37"/>
    <w:rsid w:val="005143D9"/>
    <w:rsid w:val="00520EBB"/>
    <w:rsid w:val="005308D6"/>
    <w:rsid w:val="005564DA"/>
    <w:rsid w:val="00562695"/>
    <w:rsid w:val="00564B17"/>
    <w:rsid w:val="00592A8C"/>
    <w:rsid w:val="00594F05"/>
    <w:rsid w:val="005A15D6"/>
    <w:rsid w:val="005A35AE"/>
    <w:rsid w:val="005A69FC"/>
    <w:rsid w:val="005B3D15"/>
    <w:rsid w:val="005B7A2C"/>
    <w:rsid w:val="005C3410"/>
    <w:rsid w:val="005C486B"/>
    <w:rsid w:val="005C4F95"/>
    <w:rsid w:val="005C609F"/>
    <w:rsid w:val="005D504A"/>
    <w:rsid w:val="0061157A"/>
    <w:rsid w:val="00620E6E"/>
    <w:rsid w:val="0062752F"/>
    <w:rsid w:val="00645A56"/>
    <w:rsid w:val="00646555"/>
    <w:rsid w:val="00661162"/>
    <w:rsid w:val="00663901"/>
    <w:rsid w:val="00670084"/>
    <w:rsid w:val="006B01CD"/>
    <w:rsid w:val="006B03DD"/>
    <w:rsid w:val="006B39AA"/>
    <w:rsid w:val="006B7DE0"/>
    <w:rsid w:val="006C064C"/>
    <w:rsid w:val="006C1004"/>
    <w:rsid w:val="006C1E93"/>
    <w:rsid w:val="006C4AE8"/>
    <w:rsid w:val="006D1FF7"/>
    <w:rsid w:val="006E4144"/>
    <w:rsid w:val="007210FD"/>
    <w:rsid w:val="00722EF4"/>
    <w:rsid w:val="007327F6"/>
    <w:rsid w:val="00742024"/>
    <w:rsid w:val="007502B6"/>
    <w:rsid w:val="007527E4"/>
    <w:rsid w:val="007558FE"/>
    <w:rsid w:val="0077261A"/>
    <w:rsid w:val="007802F9"/>
    <w:rsid w:val="00792102"/>
    <w:rsid w:val="007A00E8"/>
    <w:rsid w:val="007A6B8D"/>
    <w:rsid w:val="007B067D"/>
    <w:rsid w:val="007C1900"/>
    <w:rsid w:val="007D54CF"/>
    <w:rsid w:val="007D668B"/>
    <w:rsid w:val="007E7FBC"/>
    <w:rsid w:val="007F7DE6"/>
    <w:rsid w:val="00800EF8"/>
    <w:rsid w:val="00820567"/>
    <w:rsid w:val="00821CC8"/>
    <w:rsid w:val="00821DAA"/>
    <w:rsid w:val="00825CA7"/>
    <w:rsid w:val="008360F8"/>
    <w:rsid w:val="00836CF5"/>
    <w:rsid w:val="00840DB6"/>
    <w:rsid w:val="008553DE"/>
    <w:rsid w:val="00860820"/>
    <w:rsid w:val="00874EBD"/>
    <w:rsid w:val="0087603D"/>
    <w:rsid w:val="00881C35"/>
    <w:rsid w:val="00891596"/>
    <w:rsid w:val="00896F51"/>
    <w:rsid w:val="008A1152"/>
    <w:rsid w:val="008B007A"/>
    <w:rsid w:val="008D3222"/>
    <w:rsid w:val="008D4942"/>
    <w:rsid w:val="008E50B3"/>
    <w:rsid w:val="008F2211"/>
    <w:rsid w:val="008F513A"/>
    <w:rsid w:val="009051C7"/>
    <w:rsid w:val="00910514"/>
    <w:rsid w:val="00913D11"/>
    <w:rsid w:val="00916940"/>
    <w:rsid w:val="00921943"/>
    <w:rsid w:val="0093588B"/>
    <w:rsid w:val="00950AEC"/>
    <w:rsid w:val="00960BD9"/>
    <w:rsid w:val="00981F8F"/>
    <w:rsid w:val="009942DB"/>
    <w:rsid w:val="0099458A"/>
    <w:rsid w:val="009A29B7"/>
    <w:rsid w:val="009A794C"/>
    <w:rsid w:val="009C2060"/>
    <w:rsid w:val="009E6279"/>
    <w:rsid w:val="009F4E26"/>
    <w:rsid w:val="009F78EA"/>
    <w:rsid w:val="00A003B5"/>
    <w:rsid w:val="00A10F61"/>
    <w:rsid w:val="00A237C2"/>
    <w:rsid w:val="00A253CE"/>
    <w:rsid w:val="00A303B3"/>
    <w:rsid w:val="00A416EF"/>
    <w:rsid w:val="00A45021"/>
    <w:rsid w:val="00A52416"/>
    <w:rsid w:val="00A52596"/>
    <w:rsid w:val="00A61A55"/>
    <w:rsid w:val="00A623DD"/>
    <w:rsid w:val="00A84118"/>
    <w:rsid w:val="00A870EB"/>
    <w:rsid w:val="00AC2A26"/>
    <w:rsid w:val="00AE202B"/>
    <w:rsid w:val="00AF6ED8"/>
    <w:rsid w:val="00B032A8"/>
    <w:rsid w:val="00B0397A"/>
    <w:rsid w:val="00B1436F"/>
    <w:rsid w:val="00B22303"/>
    <w:rsid w:val="00B45DD7"/>
    <w:rsid w:val="00B71929"/>
    <w:rsid w:val="00B72E27"/>
    <w:rsid w:val="00B80B08"/>
    <w:rsid w:val="00B87265"/>
    <w:rsid w:val="00B8741D"/>
    <w:rsid w:val="00B9058D"/>
    <w:rsid w:val="00B94AE3"/>
    <w:rsid w:val="00BB1CF8"/>
    <w:rsid w:val="00BB3DA6"/>
    <w:rsid w:val="00BB6D8C"/>
    <w:rsid w:val="00BD5930"/>
    <w:rsid w:val="00C02B1A"/>
    <w:rsid w:val="00C041A3"/>
    <w:rsid w:val="00C1285C"/>
    <w:rsid w:val="00C140AB"/>
    <w:rsid w:val="00C21E75"/>
    <w:rsid w:val="00C50B84"/>
    <w:rsid w:val="00C53943"/>
    <w:rsid w:val="00C54A30"/>
    <w:rsid w:val="00C54B83"/>
    <w:rsid w:val="00C61899"/>
    <w:rsid w:val="00C774B5"/>
    <w:rsid w:val="00C777BD"/>
    <w:rsid w:val="00C80549"/>
    <w:rsid w:val="00C807CB"/>
    <w:rsid w:val="00C83650"/>
    <w:rsid w:val="00C86B2B"/>
    <w:rsid w:val="00C9298C"/>
    <w:rsid w:val="00C92CFF"/>
    <w:rsid w:val="00CA162F"/>
    <w:rsid w:val="00CA198B"/>
    <w:rsid w:val="00CB647C"/>
    <w:rsid w:val="00CB78B6"/>
    <w:rsid w:val="00CF0CAE"/>
    <w:rsid w:val="00D02B82"/>
    <w:rsid w:val="00D04489"/>
    <w:rsid w:val="00D059E3"/>
    <w:rsid w:val="00D10A36"/>
    <w:rsid w:val="00D17DA3"/>
    <w:rsid w:val="00D23B71"/>
    <w:rsid w:val="00D36020"/>
    <w:rsid w:val="00D75E3B"/>
    <w:rsid w:val="00D77471"/>
    <w:rsid w:val="00D85EDC"/>
    <w:rsid w:val="00D9505D"/>
    <w:rsid w:val="00DB499F"/>
    <w:rsid w:val="00DC443C"/>
    <w:rsid w:val="00DD298D"/>
    <w:rsid w:val="00DE1735"/>
    <w:rsid w:val="00DE622D"/>
    <w:rsid w:val="00DE6E38"/>
    <w:rsid w:val="00DF4CA3"/>
    <w:rsid w:val="00E22B89"/>
    <w:rsid w:val="00E24977"/>
    <w:rsid w:val="00E36AEE"/>
    <w:rsid w:val="00E422F2"/>
    <w:rsid w:val="00E51DEA"/>
    <w:rsid w:val="00E60AC0"/>
    <w:rsid w:val="00E614C1"/>
    <w:rsid w:val="00E61F90"/>
    <w:rsid w:val="00E62358"/>
    <w:rsid w:val="00E91334"/>
    <w:rsid w:val="00ED4440"/>
    <w:rsid w:val="00EE3157"/>
    <w:rsid w:val="00EE6AF3"/>
    <w:rsid w:val="00F1004C"/>
    <w:rsid w:val="00F11398"/>
    <w:rsid w:val="00F17E22"/>
    <w:rsid w:val="00F31258"/>
    <w:rsid w:val="00F31ED1"/>
    <w:rsid w:val="00F3439A"/>
    <w:rsid w:val="00F361AE"/>
    <w:rsid w:val="00F44BC0"/>
    <w:rsid w:val="00F46748"/>
    <w:rsid w:val="00F504E3"/>
    <w:rsid w:val="00F52EE8"/>
    <w:rsid w:val="00F5460A"/>
    <w:rsid w:val="00F9219E"/>
    <w:rsid w:val="00F964C0"/>
    <w:rsid w:val="00FA5A05"/>
    <w:rsid w:val="00FB4D91"/>
    <w:rsid w:val="00FD3C38"/>
    <w:rsid w:val="00FE6810"/>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07B01"/>
  <w15:chartTrackingRefBased/>
  <w15:docId w15:val="{B11B1569-A9E5-4684-AA68-E7037FBA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96"/>
  </w:style>
  <w:style w:type="paragraph" w:styleId="Footer">
    <w:name w:val="footer"/>
    <w:basedOn w:val="Normal"/>
    <w:link w:val="FooterChar"/>
    <w:uiPriority w:val="99"/>
    <w:unhideWhenUsed/>
    <w:rsid w:val="00891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96"/>
  </w:style>
  <w:style w:type="paragraph" w:styleId="ListParagraph">
    <w:name w:val="List Paragraph"/>
    <w:basedOn w:val="Normal"/>
    <w:uiPriority w:val="1"/>
    <w:qFormat/>
    <w:rsid w:val="00DF4CA3"/>
    <w:pPr>
      <w:ind w:left="720"/>
      <w:contextualSpacing/>
    </w:pPr>
  </w:style>
  <w:style w:type="paragraph" w:styleId="BalloonText">
    <w:name w:val="Balloon Text"/>
    <w:basedOn w:val="Normal"/>
    <w:link w:val="BalloonTextChar"/>
    <w:uiPriority w:val="99"/>
    <w:semiHidden/>
    <w:unhideWhenUsed/>
    <w:rsid w:val="00D02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82"/>
    <w:rPr>
      <w:rFonts w:ascii="Segoe UI" w:hAnsi="Segoe UI" w:cs="Segoe UI"/>
      <w:sz w:val="18"/>
      <w:szCs w:val="18"/>
    </w:rPr>
  </w:style>
  <w:style w:type="paragraph" w:customStyle="1" w:styleId="Default">
    <w:name w:val="Default"/>
    <w:rsid w:val="00216D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216DE2"/>
    <w:rPr>
      <w:b/>
      <w:bCs/>
    </w:rPr>
  </w:style>
  <w:style w:type="paragraph" w:customStyle="1" w:styleId="Standard">
    <w:name w:val="Standard"/>
    <w:rsid w:val="00B45DD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ulletSymbols">
    <w:name w:val="Bullet Symbols"/>
    <w:rsid w:val="005C486B"/>
    <w:rPr>
      <w:rFonts w:ascii="OpenSymbol" w:eastAsia="OpenSymbol" w:hAnsi="OpenSymbol" w:cs="OpenSymbol"/>
    </w:rPr>
  </w:style>
  <w:style w:type="character" w:styleId="CommentReference">
    <w:name w:val="annotation reference"/>
    <w:basedOn w:val="DefaultParagraphFont"/>
    <w:uiPriority w:val="99"/>
    <w:semiHidden/>
    <w:unhideWhenUsed/>
    <w:rsid w:val="00F31ED1"/>
    <w:rPr>
      <w:sz w:val="16"/>
      <w:szCs w:val="16"/>
    </w:rPr>
  </w:style>
  <w:style w:type="paragraph" w:styleId="CommentText">
    <w:name w:val="annotation text"/>
    <w:basedOn w:val="Normal"/>
    <w:link w:val="CommentTextChar"/>
    <w:uiPriority w:val="99"/>
    <w:semiHidden/>
    <w:unhideWhenUsed/>
    <w:rsid w:val="00F31ED1"/>
    <w:pPr>
      <w:spacing w:line="240" w:lineRule="auto"/>
    </w:pPr>
    <w:rPr>
      <w:sz w:val="20"/>
      <w:szCs w:val="20"/>
    </w:rPr>
  </w:style>
  <w:style w:type="character" w:customStyle="1" w:styleId="CommentTextChar">
    <w:name w:val="Comment Text Char"/>
    <w:basedOn w:val="DefaultParagraphFont"/>
    <w:link w:val="CommentText"/>
    <w:uiPriority w:val="99"/>
    <w:semiHidden/>
    <w:rsid w:val="00F31ED1"/>
    <w:rPr>
      <w:sz w:val="20"/>
      <w:szCs w:val="20"/>
    </w:rPr>
  </w:style>
  <w:style w:type="paragraph" w:styleId="CommentSubject">
    <w:name w:val="annotation subject"/>
    <w:basedOn w:val="CommentText"/>
    <w:next w:val="CommentText"/>
    <w:link w:val="CommentSubjectChar"/>
    <w:uiPriority w:val="99"/>
    <w:semiHidden/>
    <w:unhideWhenUsed/>
    <w:rsid w:val="00F31ED1"/>
    <w:rPr>
      <w:b/>
      <w:bCs/>
    </w:rPr>
  </w:style>
  <w:style w:type="character" w:customStyle="1" w:styleId="CommentSubjectChar">
    <w:name w:val="Comment Subject Char"/>
    <w:basedOn w:val="CommentTextChar"/>
    <w:link w:val="CommentSubject"/>
    <w:uiPriority w:val="99"/>
    <w:semiHidden/>
    <w:rsid w:val="00F31ED1"/>
    <w:rPr>
      <w:b/>
      <w:bCs/>
      <w:sz w:val="20"/>
      <w:szCs w:val="20"/>
    </w:rPr>
  </w:style>
  <w:style w:type="paragraph" w:styleId="Revision">
    <w:name w:val="Revision"/>
    <w:hidden/>
    <w:uiPriority w:val="99"/>
    <w:semiHidden/>
    <w:rsid w:val="0061157A"/>
    <w:pPr>
      <w:spacing w:after="0" w:line="240" w:lineRule="auto"/>
    </w:pPr>
  </w:style>
  <w:style w:type="character" w:styleId="Hyperlink">
    <w:name w:val="Hyperlink"/>
    <w:basedOn w:val="DefaultParagraphFont"/>
    <w:uiPriority w:val="99"/>
    <w:semiHidden/>
    <w:unhideWhenUsed/>
    <w:rsid w:val="00AC2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3256">
      <w:bodyDiv w:val="1"/>
      <w:marLeft w:val="0"/>
      <w:marRight w:val="0"/>
      <w:marTop w:val="0"/>
      <w:marBottom w:val="0"/>
      <w:divBdr>
        <w:top w:val="none" w:sz="0" w:space="0" w:color="auto"/>
        <w:left w:val="none" w:sz="0" w:space="0" w:color="auto"/>
        <w:bottom w:val="none" w:sz="0" w:space="0" w:color="auto"/>
        <w:right w:val="none" w:sz="0" w:space="0" w:color="auto"/>
      </w:divBdr>
    </w:div>
    <w:div w:id="579874548">
      <w:bodyDiv w:val="1"/>
      <w:marLeft w:val="0"/>
      <w:marRight w:val="0"/>
      <w:marTop w:val="0"/>
      <w:marBottom w:val="0"/>
      <w:divBdr>
        <w:top w:val="none" w:sz="0" w:space="0" w:color="auto"/>
        <w:left w:val="none" w:sz="0" w:space="0" w:color="auto"/>
        <w:bottom w:val="none" w:sz="0" w:space="0" w:color="auto"/>
        <w:right w:val="none" w:sz="0" w:space="0" w:color="auto"/>
      </w:divBdr>
    </w:div>
    <w:div w:id="1998800619">
      <w:bodyDiv w:val="1"/>
      <w:marLeft w:val="0"/>
      <w:marRight w:val="0"/>
      <w:marTop w:val="0"/>
      <w:marBottom w:val="0"/>
      <w:divBdr>
        <w:top w:val="none" w:sz="0" w:space="0" w:color="auto"/>
        <w:left w:val="none" w:sz="0" w:space="0" w:color="auto"/>
        <w:bottom w:val="none" w:sz="0" w:space="0" w:color="auto"/>
        <w:right w:val="none" w:sz="0" w:space="0" w:color="auto"/>
      </w:divBdr>
      <w:divsChild>
        <w:div w:id="119687944">
          <w:marLeft w:val="0"/>
          <w:marRight w:val="0"/>
          <w:marTop w:val="0"/>
          <w:marBottom w:val="0"/>
          <w:divBdr>
            <w:top w:val="none" w:sz="0" w:space="0" w:color="auto"/>
            <w:left w:val="none" w:sz="0" w:space="0" w:color="auto"/>
            <w:bottom w:val="none" w:sz="0" w:space="0" w:color="auto"/>
            <w:right w:val="none" w:sz="0" w:space="0" w:color="auto"/>
          </w:divBdr>
        </w:div>
        <w:div w:id="219481166">
          <w:marLeft w:val="0"/>
          <w:marRight w:val="0"/>
          <w:marTop w:val="0"/>
          <w:marBottom w:val="0"/>
          <w:divBdr>
            <w:top w:val="none" w:sz="0" w:space="0" w:color="auto"/>
            <w:left w:val="none" w:sz="0" w:space="0" w:color="auto"/>
            <w:bottom w:val="none" w:sz="0" w:space="0" w:color="auto"/>
            <w:right w:val="none" w:sz="0" w:space="0" w:color="auto"/>
          </w:divBdr>
        </w:div>
        <w:div w:id="478040842">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
        <w:div w:id="1153519981">
          <w:marLeft w:val="0"/>
          <w:marRight w:val="0"/>
          <w:marTop w:val="0"/>
          <w:marBottom w:val="0"/>
          <w:divBdr>
            <w:top w:val="none" w:sz="0" w:space="0" w:color="auto"/>
            <w:left w:val="none" w:sz="0" w:space="0" w:color="auto"/>
            <w:bottom w:val="none" w:sz="0" w:space="0" w:color="auto"/>
            <w:right w:val="none" w:sz="0" w:space="0" w:color="auto"/>
          </w:divBdr>
        </w:div>
        <w:div w:id="1365793503">
          <w:marLeft w:val="0"/>
          <w:marRight w:val="0"/>
          <w:marTop w:val="0"/>
          <w:marBottom w:val="0"/>
          <w:divBdr>
            <w:top w:val="none" w:sz="0" w:space="0" w:color="auto"/>
            <w:left w:val="none" w:sz="0" w:space="0" w:color="auto"/>
            <w:bottom w:val="none" w:sz="0" w:space="0" w:color="auto"/>
            <w:right w:val="none" w:sz="0" w:space="0" w:color="auto"/>
          </w:divBdr>
        </w:div>
        <w:div w:id="102809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Sarchet, Gregory M (IHS/PHX)</dc:creator>
  <cp:keywords/>
  <dc:description/>
  <cp:lastModifiedBy>Anderson, Jessica L (IHS/BEM)</cp:lastModifiedBy>
  <cp:revision>11</cp:revision>
  <cp:lastPrinted>2022-09-22T19:25:00Z</cp:lastPrinted>
  <dcterms:created xsi:type="dcterms:W3CDTF">2022-09-12T16:47:00Z</dcterms:created>
  <dcterms:modified xsi:type="dcterms:W3CDTF">2023-09-14T18:02:00Z</dcterms:modified>
</cp:coreProperties>
</file>