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605D4" w14:textId="3C9B75D3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CDR Targaryen's </w:t>
      </w:r>
      <w:r w:rsidR="004261F8">
        <w:rPr>
          <w:rFonts w:ascii="Courier New" w:hAnsi="Courier New" w:cs="Courier New"/>
        </w:rPr>
        <w:t>recent selection</w:t>
      </w:r>
      <w:r>
        <w:rPr>
          <w:rFonts w:ascii="Courier New" w:hAnsi="Courier New" w:cs="Courier New"/>
        </w:rPr>
        <w:t xml:space="preserve"> as Clinical Pharmacy Coordinator </w:t>
      </w:r>
      <w:r w:rsidR="00E0015F">
        <w:rPr>
          <w:rFonts w:ascii="Courier New" w:hAnsi="Courier New" w:cs="Courier New"/>
        </w:rPr>
        <w:t xml:space="preserve">(O-6 billet) </w:t>
      </w:r>
      <w:r>
        <w:rPr>
          <w:rFonts w:ascii="Courier New" w:hAnsi="Courier New" w:cs="Courier New"/>
        </w:rPr>
        <w:t>encompasses oversight of all seven outpatient clinics operating at Dragonstone Medical Center (DMC)</w:t>
      </w:r>
      <w:r w:rsidR="00E0015F">
        <w:rPr>
          <w:rFonts w:ascii="Courier New" w:hAnsi="Courier New" w:cs="Courier New"/>
        </w:rPr>
        <w:t xml:space="preserve"> and three satellite facilities at remote locations</w:t>
      </w:r>
      <w:r>
        <w:rPr>
          <w:rFonts w:ascii="Courier New" w:hAnsi="Courier New" w:cs="Courier New"/>
        </w:rPr>
        <w:t xml:space="preserve">.  She consistently utilizes best practices and lessons learned to improve the efficiency and quality of pharmaceutical services provided to the Crownlands area.  </w:t>
      </w:r>
    </w:p>
    <w:p w14:paraId="739A46B7" w14:textId="3C92B23B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4261F8">
        <w:rPr>
          <w:rFonts w:ascii="Courier New" w:hAnsi="Courier New" w:cs="Courier New"/>
        </w:rPr>
        <w:t xml:space="preserve">Despite her short tenure in this new position, she successfully authored </w:t>
      </w:r>
      <w:r>
        <w:rPr>
          <w:rFonts w:ascii="Courier New" w:hAnsi="Courier New" w:cs="Courier New"/>
        </w:rPr>
        <w:t xml:space="preserve">changes to </w:t>
      </w:r>
      <w:r w:rsidR="00E0015F">
        <w:rPr>
          <w:rFonts w:ascii="Courier New" w:hAnsi="Courier New" w:cs="Courier New"/>
        </w:rPr>
        <w:t>institutional</w:t>
      </w:r>
      <w:r>
        <w:rPr>
          <w:rFonts w:ascii="Courier New" w:hAnsi="Courier New" w:cs="Courier New"/>
        </w:rPr>
        <w:t xml:space="preserve"> collaborative practice agreements to comply with updated NCPS requirements </w:t>
      </w:r>
      <w:r w:rsidR="004261F8">
        <w:rPr>
          <w:rFonts w:ascii="Courier New" w:hAnsi="Courier New" w:cs="Courier New"/>
        </w:rPr>
        <w:t>–</w:t>
      </w:r>
      <w:r>
        <w:rPr>
          <w:rFonts w:ascii="Courier New" w:hAnsi="Courier New" w:cs="Courier New"/>
        </w:rPr>
        <w:t xml:space="preserve"> initiated NCPS certification program for DMC clinical pharmacists that authorized pharmacists to receive Medicaid reimbursement for services rendered, resulting in &gt;$</w:t>
      </w:r>
      <w:r w:rsidR="00E40AE4">
        <w:rPr>
          <w:rFonts w:ascii="Courier New" w:hAnsi="Courier New" w:cs="Courier New"/>
        </w:rPr>
        <w:t>2</w:t>
      </w:r>
      <w:r w:rsidR="004261F8">
        <w:rPr>
          <w:rFonts w:ascii="Courier New" w:hAnsi="Courier New" w:cs="Courier New"/>
        </w:rPr>
        <w:t>50,000</w:t>
      </w:r>
      <w:r>
        <w:rPr>
          <w:rFonts w:ascii="Courier New" w:hAnsi="Courier New" w:cs="Courier New"/>
        </w:rPr>
        <w:t xml:space="preserve"> in revenue for DMC</w:t>
      </w:r>
      <w:r w:rsidR="004261F8">
        <w:rPr>
          <w:rFonts w:ascii="Courier New" w:hAnsi="Courier New" w:cs="Courier New"/>
        </w:rPr>
        <w:t xml:space="preserve"> in Q4 FY19 alone</w:t>
      </w:r>
      <w:r>
        <w:rPr>
          <w:rFonts w:ascii="Courier New" w:hAnsi="Courier New" w:cs="Courier New"/>
        </w:rPr>
        <w:t>.</w:t>
      </w:r>
    </w:p>
    <w:p w14:paraId="0097DD3C" w14:textId="77777777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Based on her exemplary performance, strong interpersonal skills, and respect of her peers and supervisors, I enthusiastically recommend CDR Targaryen for promotion to O-6. </w:t>
      </w:r>
    </w:p>
    <w:p w14:paraId="5D0EF8EC" w14:textId="77777777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LEADERSHIP: </w:t>
      </w:r>
    </w:p>
    <w:p w14:paraId="2270636F" w14:textId="367270F9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Mentored 8 </w:t>
      </w:r>
      <w:r w:rsidR="00E0015F">
        <w:rPr>
          <w:rFonts w:ascii="Courier New" w:hAnsi="Courier New" w:cs="Courier New"/>
        </w:rPr>
        <w:t>Andal Health Service (</w:t>
      </w:r>
      <w:r>
        <w:rPr>
          <w:rFonts w:ascii="Courier New" w:hAnsi="Courier New" w:cs="Courier New"/>
        </w:rPr>
        <w:t>AHS</w:t>
      </w:r>
      <w:r w:rsidR="00E0015F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pharmacists who have developed HIV clinics at additional </w:t>
      </w:r>
      <w:r w:rsidR="00E0015F">
        <w:rPr>
          <w:rFonts w:ascii="Courier New" w:hAnsi="Courier New" w:cs="Courier New"/>
        </w:rPr>
        <w:t>AHS locations across the country</w:t>
      </w:r>
      <w:r>
        <w:rPr>
          <w:rFonts w:ascii="Courier New" w:hAnsi="Courier New" w:cs="Courier New"/>
        </w:rPr>
        <w:t>, using DMC's collaborative practice agreements and referral procedures as templates for expansion: additional 5,000 patients served nationwide.</w:t>
      </w:r>
    </w:p>
    <w:p w14:paraId="72AF4D59" w14:textId="77777777" w:rsidR="00E40AE4" w:rsidRDefault="00E40AE4" w:rsidP="00E40A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As the HIV Center of Excellence Clinic Manager from 2015-2019, she utilized the knowledge and skills gained from completing her Master's in Public Health with a concentration in community education to initiate an inter-agency relationship with the CDC Every Dose </w:t>
      </w:r>
      <w:proofErr w:type="gramStart"/>
      <w:r>
        <w:rPr>
          <w:rFonts w:ascii="Courier New" w:hAnsi="Courier New" w:cs="Courier New"/>
        </w:rPr>
        <w:t>Every Day</w:t>
      </w:r>
      <w:proofErr w:type="gramEnd"/>
      <w:r>
        <w:rPr>
          <w:rFonts w:ascii="Courier New" w:hAnsi="Courier New" w:cs="Courier New"/>
        </w:rPr>
        <w:t xml:space="preserve"> Program. </w:t>
      </w:r>
    </w:p>
    <w:p w14:paraId="1BCD4FE9" w14:textId="6F16AC16" w:rsidR="00E40AE4" w:rsidRDefault="00E40AE4" w:rsidP="00E40A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</w:t>
      </w:r>
      <w:r w:rsidRPr="00E0015F">
        <w:rPr>
          <w:rFonts w:ascii="Courier New" w:hAnsi="Courier New" w:cs="Courier New"/>
        </w:rPr>
        <w:t xml:space="preserve"> </w:t>
      </w:r>
      <w:r w:rsidR="00304CC5">
        <w:rPr>
          <w:rFonts w:ascii="Courier New" w:hAnsi="Courier New" w:cs="Courier New"/>
        </w:rPr>
        <w:t>Her success with CDC’s program led to the adoption and utilization of program resources at every AHS HIV clinic nationwide, and she currently serves as a liaison to CDC to ensure that current and future educational materials are culturally appropriate for Native Andal patients.</w:t>
      </w:r>
    </w:p>
    <w:p w14:paraId="310AF788" w14:textId="105A3C5A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</w:t>
      </w:r>
      <w:r w:rsidR="00304CC5">
        <w:rPr>
          <w:rFonts w:ascii="Courier New" w:hAnsi="Courier New" w:cs="Courier New"/>
        </w:rPr>
        <w:t>As a result of her management skills, the HIV clinic</w:t>
      </w:r>
      <w:r>
        <w:rPr>
          <w:rFonts w:ascii="Courier New" w:hAnsi="Courier New" w:cs="Courier New"/>
        </w:rPr>
        <w:t xml:space="preserve"> has one of the highest personnel advancement rates within DMC; more than 70% of her staff have promoted internally and remained in positions for 3+ years. She is recognized across the agency as an exceptional trainer and supervisor, whose staff are highly desired for leadership roles. </w:t>
      </w:r>
    </w:p>
    <w:p w14:paraId="65D7EF79" w14:textId="617BF50B" w:rsidR="005510B4" w:rsidRDefault="005510B4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1366EA">
        <w:rPr>
          <w:rFonts w:ascii="Courier New" w:hAnsi="Courier New" w:cs="Courier New"/>
        </w:rPr>
        <w:t>Excelled as Crownlands Area Grey Plague Vaccine Distribution Coordinator</w:t>
      </w:r>
      <w:r w:rsidR="00C4377C">
        <w:rPr>
          <w:rFonts w:ascii="Courier New" w:hAnsi="Courier New" w:cs="Courier New"/>
        </w:rPr>
        <w:t>:</w:t>
      </w:r>
      <w:r w:rsidR="001366EA">
        <w:rPr>
          <w:rFonts w:ascii="Courier New" w:hAnsi="Courier New" w:cs="Courier New"/>
        </w:rPr>
        <w:t xml:space="preserve"> </w:t>
      </w:r>
      <w:r w:rsidR="00D12DC5">
        <w:rPr>
          <w:rFonts w:ascii="Courier New" w:hAnsi="Courier New" w:cs="Courier New"/>
        </w:rPr>
        <w:t>D</w:t>
      </w:r>
      <w:r w:rsidR="001366EA">
        <w:rPr>
          <w:rFonts w:ascii="Courier New" w:hAnsi="Courier New" w:cs="Courier New"/>
        </w:rPr>
        <w:t xml:space="preserve">eveloped a vaccine dose tracking database to ensure accountability of &gt;50,000 doses </w:t>
      </w:r>
      <w:r w:rsidR="00565E89">
        <w:rPr>
          <w:rFonts w:ascii="Courier New" w:hAnsi="Courier New" w:cs="Courier New"/>
        </w:rPr>
        <w:t>of highly-temperature-sensitive vaccine shipments across 12 satellite locations</w:t>
      </w:r>
      <w:r w:rsidR="00987BF8">
        <w:rPr>
          <w:rFonts w:ascii="Courier New" w:hAnsi="Courier New" w:cs="Courier New"/>
        </w:rPr>
        <w:t xml:space="preserve"> with fewer than 4,000 doses lost.</w:t>
      </w:r>
    </w:p>
    <w:p w14:paraId="2F9D261B" w14:textId="7C791863" w:rsidR="00565E89" w:rsidRDefault="00565E89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 </w:t>
      </w:r>
      <w:r w:rsidR="00D12DC5">
        <w:rPr>
          <w:rFonts w:ascii="Courier New" w:hAnsi="Courier New" w:cs="Courier New"/>
        </w:rPr>
        <w:t xml:space="preserve">Provided </w:t>
      </w:r>
      <w:r w:rsidR="00FF4DB3">
        <w:rPr>
          <w:rFonts w:ascii="Courier New" w:hAnsi="Courier New" w:cs="Courier New"/>
        </w:rPr>
        <w:t xml:space="preserve">regular updates to </w:t>
      </w:r>
      <w:r w:rsidR="00181CCC">
        <w:rPr>
          <w:rFonts w:ascii="Courier New" w:hAnsi="Courier New" w:cs="Courier New"/>
        </w:rPr>
        <w:t>executive and flag-level officials regarding vaccine distribution</w:t>
      </w:r>
      <w:r w:rsidR="00197574">
        <w:rPr>
          <w:rFonts w:ascii="Courier New" w:hAnsi="Courier New" w:cs="Courier New"/>
        </w:rPr>
        <w:t>,</w:t>
      </w:r>
      <w:r w:rsidR="00181CCC">
        <w:rPr>
          <w:rFonts w:ascii="Courier New" w:hAnsi="Courier New" w:cs="Courier New"/>
        </w:rPr>
        <w:t xml:space="preserve"> </w:t>
      </w:r>
      <w:r w:rsidR="00197574">
        <w:rPr>
          <w:rFonts w:ascii="Courier New" w:hAnsi="Courier New" w:cs="Courier New"/>
        </w:rPr>
        <w:t>viability, and replenishment efforts</w:t>
      </w:r>
      <w:r w:rsidR="00181CCC">
        <w:rPr>
          <w:rFonts w:ascii="Courier New" w:hAnsi="Courier New" w:cs="Courier New"/>
        </w:rPr>
        <w:t>.</w:t>
      </w:r>
    </w:p>
    <w:p w14:paraId="0AAB8DC3" w14:textId="25D48AA7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Invited to speak at a national level - presented to 200+ </w:t>
      </w:r>
      <w:r w:rsidR="00EC397A">
        <w:rPr>
          <w:rFonts w:ascii="Courier New" w:hAnsi="Courier New" w:cs="Courier New"/>
        </w:rPr>
        <w:t xml:space="preserve">infectious disease professionals </w:t>
      </w:r>
      <w:r w:rsidR="00E0015F">
        <w:rPr>
          <w:rFonts w:ascii="Courier New" w:hAnsi="Courier New" w:cs="Courier New"/>
        </w:rPr>
        <w:t xml:space="preserve">at </w:t>
      </w:r>
      <w:r w:rsidR="00EC397A">
        <w:rPr>
          <w:rFonts w:ascii="Courier New" w:hAnsi="Courier New" w:cs="Courier New"/>
        </w:rPr>
        <w:t xml:space="preserve">IDSA’s </w:t>
      </w:r>
      <w:proofErr w:type="spellStart"/>
      <w:r w:rsidR="00EC397A">
        <w:rPr>
          <w:rFonts w:ascii="Courier New" w:hAnsi="Courier New" w:cs="Courier New"/>
        </w:rPr>
        <w:t>IDWeek</w:t>
      </w:r>
      <w:proofErr w:type="spellEnd"/>
      <w:r w:rsidR="00EC397A">
        <w:rPr>
          <w:rFonts w:ascii="Courier New" w:hAnsi="Courier New" w:cs="Courier New"/>
        </w:rPr>
        <w:t xml:space="preserve"> 2019</w:t>
      </w:r>
      <w:r>
        <w:rPr>
          <w:rFonts w:ascii="Courier New" w:hAnsi="Courier New" w:cs="Courier New"/>
        </w:rPr>
        <w:t xml:space="preserve"> </w:t>
      </w:r>
      <w:r w:rsidR="00EC397A">
        <w:rPr>
          <w:rFonts w:ascii="Courier New" w:hAnsi="Courier New" w:cs="Courier New"/>
        </w:rPr>
        <w:t xml:space="preserve">on </w:t>
      </w:r>
      <w:r>
        <w:rPr>
          <w:rFonts w:ascii="Courier New" w:hAnsi="Courier New" w:cs="Courier New"/>
        </w:rPr>
        <w:t>AHS clinical pharmacist care models.</w:t>
      </w:r>
    </w:p>
    <w:p w14:paraId="726A2337" w14:textId="77777777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MISSION: </w:t>
      </w:r>
    </w:p>
    <w:p w14:paraId="6CD5E9B7" w14:textId="77777777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CDR Targaryen and her team were recognized with the AHS Director's Team Award for their exceptional results in providing comprehensive care to Crownlands Area HIV patients, with more than 88% of her patients having an undetectable viral load, both extending their lifespan and minimizing their risk of transmitting HIV.</w:t>
      </w:r>
    </w:p>
    <w:p w14:paraId="657411AE" w14:textId="4A8DA151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- </w:t>
      </w:r>
      <w:r w:rsidR="00E40AE4">
        <w:rPr>
          <w:rFonts w:ascii="Courier New" w:hAnsi="Courier New" w:cs="Courier New"/>
        </w:rPr>
        <w:t>As Clinical Pharmacy Coordinator, a</w:t>
      </w:r>
      <w:r>
        <w:rPr>
          <w:rFonts w:ascii="Courier New" w:hAnsi="Courier New" w:cs="Courier New"/>
        </w:rPr>
        <w:t xml:space="preserve">uthorized initiation of substance abuse specialty clinic that resulted in 11% reduction in emergency department visits for opioid overdose within </w:t>
      </w:r>
      <w:proofErr w:type="gramStart"/>
      <w:r>
        <w:rPr>
          <w:rFonts w:ascii="Courier New" w:hAnsi="Courier New" w:cs="Courier New"/>
        </w:rPr>
        <w:t>Crownlands</w:t>
      </w:r>
      <w:proofErr w:type="gramEnd"/>
      <w:r>
        <w:rPr>
          <w:rFonts w:ascii="Courier New" w:hAnsi="Courier New" w:cs="Courier New"/>
        </w:rPr>
        <w:t xml:space="preserve"> service area</w:t>
      </w:r>
      <w:r w:rsidR="00E40AE4">
        <w:rPr>
          <w:rFonts w:ascii="Courier New" w:hAnsi="Courier New" w:cs="Courier New"/>
        </w:rPr>
        <w:t xml:space="preserve"> for Q3-4, FY19</w:t>
      </w:r>
      <w:r>
        <w:rPr>
          <w:rFonts w:ascii="Courier New" w:hAnsi="Courier New" w:cs="Courier New"/>
        </w:rPr>
        <w:t>.</w:t>
      </w:r>
    </w:p>
    <w:p w14:paraId="30D73852" w14:textId="77777777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She supports satellite and remote AHS facilities by providing TDY services: </w:t>
      </w:r>
    </w:p>
    <w:p w14:paraId="4B988225" w14:textId="77777777" w:rsidR="00F97EF7" w:rsidRDefault="00F97EF7" w:rsidP="00F97E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-- 30 days to </w:t>
      </w:r>
      <w:proofErr w:type="spellStart"/>
      <w:r>
        <w:rPr>
          <w:rFonts w:ascii="Courier New" w:hAnsi="Courier New" w:cs="Courier New"/>
        </w:rPr>
        <w:t>Qarth</w:t>
      </w:r>
      <w:proofErr w:type="spellEnd"/>
      <w:r>
        <w:rPr>
          <w:rFonts w:ascii="Courier New" w:hAnsi="Courier New" w:cs="Courier New"/>
        </w:rPr>
        <w:t xml:space="preserve"> (ISOHAR site) to augment critical staffing </w:t>
      </w:r>
      <w:proofErr w:type="gramStart"/>
      <w:r>
        <w:rPr>
          <w:rFonts w:ascii="Courier New" w:hAnsi="Courier New" w:cs="Courier New"/>
        </w:rPr>
        <w:t>levels;</w:t>
      </w:r>
      <w:proofErr w:type="gramEnd"/>
    </w:p>
    <w:p w14:paraId="34C5B5E9" w14:textId="77777777" w:rsidR="001D601A" w:rsidRPr="00F97EF7" w:rsidRDefault="00F97EF7" w:rsidP="00F97EF7">
      <w:r>
        <w:rPr>
          <w:rFonts w:ascii="Courier New" w:hAnsi="Courier New" w:cs="Courier New"/>
        </w:rPr>
        <w:t xml:space="preserve">-- 30 days to </w:t>
      </w:r>
      <w:proofErr w:type="spellStart"/>
      <w:r>
        <w:rPr>
          <w:rFonts w:ascii="Courier New" w:hAnsi="Courier New" w:cs="Courier New"/>
        </w:rPr>
        <w:t>Astapor</w:t>
      </w:r>
      <w:proofErr w:type="spellEnd"/>
      <w:r>
        <w:rPr>
          <w:rFonts w:ascii="Courier New" w:hAnsi="Courier New" w:cs="Courier New"/>
        </w:rPr>
        <w:t xml:space="preserve"> to stand up an outpatient pharmacy chronic disease clinic.</w:t>
      </w:r>
    </w:p>
    <w:sectPr w:rsidR="001D601A" w:rsidRPr="00F97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41D"/>
    <w:multiLevelType w:val="hybridMultilevel"/>
    <w:tmpl w:val="1A1E76E8"/>
    <w:lvl w:ilvl="0" w:tplc="14E84F14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0B5"/>
    <w:multiLevelType w:val="hybridMultilevel"/>
    <w:tmpl w:val="93D8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577A"/>
    <w:multiLevelType w:val="hybridMultilevel"/>
    <w:tmpl w:val="37C0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72754"/>
    <w:multiLevelType w:val="hybridMultilevel"/>
    <w:tmpl w:val="F51261A6"/>
    <w:lvl w:ilvl="0" w:tplc="036C8BDC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277EE"/>
    <w:multiLevelType w:val="hybridMultilevel"/>
    <w:tmpl w:val="814E1D2C"/>
    <w:lvl w:ilvl="0" w:tplc="CF5C7E5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61EEB"/>
    <w:multiLevelType w:val="hybridMultilevel"/>
    <w:tmpl w:val="CB900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6E1ACC"/>
    <w:multiLevelType w:val="hybridMultilevel"/>
    <w:tmpl w:val="748A2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17"/>
    <w:rsid w:val="00064268"/>
    <w:rsid w:val="000807B1"/>
    <w:rsid w:val="000D1B20"/>
    <w:rsid w:val="0013303D"/>
    <w:rsid w:val="001333D4"/>
    <w:rsid w:val="001366EA"/>
    <w:rsid w:val="00181CCC"/>
    <w:rsid w:val="00197574"/>
    <w:rsid w:val="001B44CD"/>
    <w:rsid w:val="001D601A"/>
    <w:rsid w:val="0025757D"/>
    <w:rsid w:val="00304CC5"/>
    <w:rsid w:val="0035197F"/>
    <w:rsid w:val="00363AB5"/>
    <w:rsid w:val="00422E21"/>
    <w:rsid w:val="004261F8"/>
    <w:rsid w:val="005466A4"/>
    <w:rsid w:val="005510B4"/>
    <w:rsid w:val="00565E89"/>
    <w:rsid w:val="005F1A84"/>
    <w:rsid w:val="00612A99"/>
    <w:rsid w:val="00620565"/>
    <w:rsid w:val="00645958"/>
    <w:rsid w:val="00686576"/>
    <w:rsid w:val="006960E0"/>
    <w:rsid w:val="006C68A0"/>
    <w:rsid w:val="006E30C6"/>
    <w:rsid w:val="007B21C1"/>
    <w:rsid w:val="008172B7"/>
    <w:rsid w:val="00832481"/>
    <w:rsid w:val="008C24E8"/>
    <w:rsid w:val="00987BF8"/>
    <w:rsid w:val="00A27852"/>
    <w:rsid w:val="00A83917"/>
    <w:rsid w:val="00B621F6"/>
    <w:rsid w:val="00B9163F"/>
    <w:rsid w:val="00BB7100"/>
    <w:rsid w:val="00BE0C8C"/>
    <w:rsid w:val="00C4377C"/>
    <w:rsid w:val="00C653B5"/>
    <w:rsid w:val="00CE00AB"/>
    <w:rsid w:val="00D12DC5"/>
    <w:rsid w:val="00D17477"/>
    <w:rsid w:val="00D2592F"/>
    <w:rsid w:val="00DE005F"/>
    <w:rsid w:val="00E0015F"/>
    <w:rsid w:val="00E05929"/>
    <w:rsid w:val="00E40AE4"/>
    <w:rsid w:val="00E603C1"/>
    <w:rsid w:val="00E85685"/>
    <w:rsid w:val="00EA19BC"/>
    <w:rsid w:val="00EB503C"/>
    <w:rsid w:val="00EC397A"/>
    <w:rsid w:val="00F26161"/>
    <w:rsid w:val="00F52460"/>
    <w:rsid w:val="00F97EF7"/>
    <w:rsid w:val="00FA3E98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2129"/>
  <w15:chartTrackingRefBased/>
  <w15:docId w15:val="{7E4DFD2F-C8A2-47AA-B4DA-D6555442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luenceId xmlns="450547f7-6539-434b-b42d-f11c2ad44738">2155889455</confluenceId>
    <confluenceContentType xmlns="450547f7-6539-434b-b42d-f11c2ad44738">application/vnd.openxmlformats-officedocument.wordprocessingml.document</confluenceContentType>
    <Comment xmlns="450547f7-6539-434b-b42d-f11c2ad44738" xsi:nil="true"/>
    <pageId xmlns="450547f7-6539-434b-b42d-f11c2ad44738">2155887401</pag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4E0EB62D21B4B8C78DB92E33DE2BA" ma:contentTypeVersion="6" ma:contentTypeDescription="Create a new document." ma:contentTypeScope="" ma:versionID="33accbe51c46cd1ebed3fc12144b6876">
  <xsd:schema xmlns:xsd="http://www.w3.org/2001/XMLSchema" xmlns:xs="http://www.w3.org/2001/XMLSchema" xmlns:p="http://schemas.microsoft.com/office/2006/metadata/properties" xmlns:ns2="bc5f48bf-e0a7-47e9-bf65-df7c58c93bb8" xmlns:ns3="450547f7-6539-434b-b42d-f11c2ad44738" xmlns:ns5="1ece5dd6-3f6b-4e81-b79b-fa096cd5bb64" targetNamespace="http://schemas.microsoft.com/office/2006/metadata/properties" ma:root="true" ma:fieldsID="8e2c90dae1da9a2a576a9c7cd782c195" ns2:_="" ns3:_="" ns5:_="">
    <xsd:import namespace="bc5f48bf-e0a7-47e9-bf65-df7c58c93bb8"/>
    <xsd:import namespace="450547f7-6539-434b-b42d-f11c2ad44738"/>
    <xsd:import namespace="1ece5dd6-3f6b-4e81-b79b-fa096cd5bb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fluenceId" minOccurs="0"/>
                <xsd:element ref="ns3:pageId" minOccurs="0"/>
                <xsd:element ref="ns3:confluenceContentType" minOccurs="0"/>
                <xsd:element ref="ns3:Comment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8bf-e0a7-47e9-bf65-df7c58c93b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47f7-6539-434b-b42d-f11c2ad44738" elementFormDefault="qualified">
    <xsd:import namespace="http://schemas.microsoft.com/office/2006/documentManagement/types"/>
    <xsd:import namespace="http://schemas.microsoft.com/office/infopath/2007/PartnerControls"/>
    <xsd:element name="confluenceId" ma:index="11" nillable="true" ma:displayName="confluenceId" ma:internalName="confluenceId">
      <xsd:simpleType>
        <xsd:restriction base="dms:Text">
          <xsd:maxLength value="255"/>
        </xsd:restriction>
      </xsd:simpleType>
    </xsd:element>
    <xsd:element name="pageId" ma:index="12" nillable="true" ma:displayName="pageId" ma:internalName="pageId">
      <xsd:simpleType>
        <xsd:restriction base="dms:Text">
          <xsd:maxLength value="255"/>
        </xsd:restriction>
      </xsd:simpleType>
    </xsd:element>
    <xsd:element name="confluenceContentType" ma:index="13" nillable="true" ma:displayName="confluenceContentType" ma:internalName="confluenceContentType">
      <xsd:simpleType>
        <xsd:restriction base="dms:Text">
          <xsd:maxLength value="255"/>
        </xsd:restriction>
      </xsd:simpleType>
    </xsd:element>
    <xsd:element name="Comment" ma:index="14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e5dd6-3f6b-4e81-b79b-fa096cd5b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24060-396E-439A-9135-39938FD68E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40C7E72-956E-4348-B12B-66027D88B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C3BD0-DD4F-4AF3-9694-F03AF76257A2}">
  <ds:schemaRefs>
    <ds:schemaRef ds:uri="http://schemas.microsoft.com/office/2006/metadata/properties"/>
    <ds:schemaRef ds:uri="http://schemas.microsoft.com/office/infopath/2007/PartnerControls"/>
    <ds:schemaRef ds:uri="450547f7-6539-434b-b42d-f11c2ad44738"/>
  </ds:schemaRefs>
</ds:datastoreItem>
</file>

<file path=customXml/itemProps4.xml><?xml version="1.0" encoding="utf-8"?>
<ds:datastoreItem xmlns:ds="http://schemas.openxmlformats.org/officeDocument/2006/customXml" ds:itemID="{480EA551-E966-461F-946A-6EAF9BFBB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8bf-e0a7-47e9-bf65-df7c58c93bb8"/>
    <ds:schemaRef ds:uri="450547f7-6539-434b-b42d-f11c2ad44738"/>
    <ds:schemaRef ds:uri="1ece5dd6-3f6b-4e81-b79b-fa096cd5b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Amit (IHS/PHX)</dc:creator>
  <cp:keywords/>
  <dc:description/>
  <cp:lastModifiedBy>Corser, Christine</cp:lastModifiedBy>
  <cp:revision>2</cp:revision>
  <dcterms:created xsi:type="dcterms:W3CDTF">2021-09-03T16:06:00Z</dcterms:created>
  <dcterms:modified xsi:type="dcterms:W3CDTF">2021-09-03T16:06:00Z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0x0101006B34E0EB62D21B4B8C78DB92E33DE2BA</vt:lpwstr>
  </property>
</Properties>
</file>