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278F2" w14:textId="77777777" w:rsidR="00853504" w:rsidRPr="00C92C35" w:rsidRDefault="00C92C35" w:rsidP="00C92C35">
      <w:pPr>
        <w:spacing w:after="0"/>
        <w:rPr>
          <w:rFonts w:ascii="Courier New" w:hAnsi="Courier New" w:cs="Courier New"/>
        </w:rPr>
      </w:pPr>
      <w:bookmarkStart w:id="0" w:name="_Hlk45023238"/>
      <w:r>
        <w:rPr>
          <w:rFonts w:ascii="Courier New" w:hAnsi="Courier New" w:cs="Courier New"/>
        </w:rPr>
        <w:t xml:space="preserve">- </w:t>
      </w:r>
      <w:r w:rsidR="007F1FA5" w:rsidRPr="00C92C35">
        <w:rPr>
          <w:rFonts w:ascii="Courier New" w:hAnsi="Courier New" w:cs="Courier New"/>
        </w:rPr>
        <w:t xml:space="preserve">LT Mormont is an exemplary officer whose </w:t>
      </w:r>
      <w:r w:rsidR="007A6255" w:rsidRPr="00C92C35">
        <w:rPr>
          <w:rFonts w:ascii="Courier New" w:hAnsi="Courier New" w:cs="Courier New"/>
        </w:rPr>
        <w:t xml:space="preserve">career </w:t>
      </w:r>
      <w:r w:rsidR="007F1FA5" w:rsidRPr="00C92C35">
        <w:rPr>
          <w:rFonts w:ascii="Courier New" w:hAnsi="Courier New" w:cs="Courier New"/>
        </w:rPr>
        <w:t xml:space="preserve">progression </w:t>
      </w:r>
      <w:r w:rsidR="00E260F2" w:rsidRPr="00C92C35">
        <w:rPr>
          <w:rFonts w:ascii="Courier New" w:hAnsi="Courier New" w:cs="Courier New"/>
        </w:rPr>
        <w:t>reflects increasing</w:t>
      </w:r>
      <w:r w:rsidR="007F1FA5" w:rsidRPr="00C92C35">
        <w:rPr>
          <w:rFonts w:ascii="Courier New" w:hAnsi="Courier New" w:cs="Courier New"/>
        </w:rPr>
        <w:t xml:space="preserve"> independence and responsibility and I highly recommend her for promotion to Lieutenant Commander</w:t>
      </w:r>
      <w:r w:rsidR="0092436E" w:rsidRPr="00C92C35">
        <w:rPr>
          <w:rFonts w:ascii="Courier New" w:hAnsi="Courier New" w:cs="Courier New"/>
        </w:rPr>
        <w:t xml:space="preserve">. </w:t>
      </w:r>
    </w:p>
    <w:bookmarkEnd w:id="0"/>
    <w:p w14:paraId="26669802" w14:textId="77777777" w:rsidR="0092436E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proofErr w:type="gramStart"/>
      <w:r w:rsidR="00E763BE" w:rsidRPr="00C92C35">
        <w:rPr>
          <w:rFonts w:ascii="Courier New" w:hAnsi="Courier New" w:cs="Courier New"/>
        </w:rPr>
        <w:t>As an Advanced Practice Pharmacist (O-5 billet)</w:t>
      </w:r>
      <w:r w:rsidR="00DA3A78" w:rsidRPr="00C92C35">
        <w:rPr>
          <w:rFonts w:ascii="Courier New" w:hAnsi="Courier New" w:cs="Courier New"/>
        </w:rPr>
        <w:t>, LT Mormont</w:t>
      </w:r>
      <w:proofErr w:type="gramEnd"/>
      <w:r w:rsidR="00DA3A78" w:rsidRPr="00C92C35">
        <w:rPr>
          <w:rFonts w:ascii="Courier New" w:hAnsi="Courier New" w:cs="Courier New"/>
        </w:rPr>
        <w:t xml:space="preserve"> maintains a comprehensive clinical practice agreement and provides direct patient care to an avg of 14 patients we</w:t>
      </w:r>
      <w:r w:rsidR="004B15B5" w:rsidRPr="00C92C35">
        <w:rPr>
          <w:rFonts w:ascii="Courier New" w:hAnsi="Courier New" w:cs="Courier New"/>
        </w:rPr>
        <w:t>ekly</w:t>
      </w:r>
      <w:r w:rsidR="003B68F1" w:rsidRPr="00C92C35">
        <w:rPr>
          <w:rFonts w:ascii="Courier New" w:hAnsi="Courier New" w:cs="Courier New"/>
        </w:rPr>
        <w:t>. She also initiated and leads the Bear Island Correctional Institute (BICI)</w:t>
      </w:r>
      <w:r w:rsidR="004B15B5" w:rsidRPr="00C92C35">
        <w:rPr>
          <w:rFonts w:ascii="Courier New" w:hAnsi="Courier New" w:cs="Courier New"/>
        </w:rPr>
        <w:t xml:space="preserve"> group diabetes classes.</w:t>
      </w:r>
    </w:p>
    <w:p w14:paraId="48E25221" w14:textId="77777777" w:rsidR="00E763BE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E763BE" w:rsidRPr="00C92C35">
        <w:rPr>
          <w:rFonts w:ascii="Courier New" w:hAnsi="Courier New" w:cs="Courier New"/>
        </w:rPr>
        <w:t>LT Mormont implemented a system for improved tracking of prescription</w:t>
      </w:r>
      <w:r w:rsidR="00DA3A78" w:rsidRPr="00C92C35">
        <w:rPr>
          <w:rFonts w:ascii="Courier New" w:hAnsi="Courier New" w:cs="Courier New"/>
        </w:rPr>
        <w:t>s</w:t>
      </w:r>
      <w:r w:rsidR="00E763BE" w:rsidRPr="00C92C35">
        <w:rPr>
          <w:rFonts w:ascii="Courier New" w:hAnsi="Courier New" w:cs="Courier New"/>
        </w:rPr>
        <w:t xml:space="preserve"> sent to satellite housing units</w:t>
      </w:r>
      <w:r w:rsidR="00505B0F" w:rsidRPr="00C92C35">
        <w:rPr>
          <w:rFonts w:ascii="Courier New" w:hAnsi="Courier New" w:cs="Courier New"/>
        </w:rPr>
        <w:t>. Her efforts</w:t>
      </w:r>
      <w:r w:rsidR="00DA3A78" w:rsidRPr="00C92C35">
        <w:rPr>
          <w:rFonts w:ascii="Courier New" w:hAnsi="Courier New" w:cs="Courier New"/>
        </w:rPr>
        <w:t xml:space="preserve"> includ</w:t>
      </w:r>
      <w:r w:rsidR="00505B0F" w:rsidRPr="00C92C35">
        <w:rPr>
          <w:rFonts w:ascii="Courier New" w:hAnsi="Courier New" w:cs="Courier New"/>
        </w:rPr>
        <w:t>ed</w:t>
      </w:r>
      <w:r w:rsidR="00DA3A78" w:rsidRPr="00C92C35">
        <w:rPr>
          <w:rFonts w:ascii="Courier New" w:hAnsi="Courier New" w:cs="Courier New"/>
        </w:rPr>
        <w:t xml:space="preserve"> leading the coordination between multiple departments to install the </w:t>
      </w:r>
      <w:proofErr w:type="spellStart"/>
      <w:r w:rsidR="00DA3A78" w:rsidRPr="00C92C35">
        <w:rPr>
          <w:rFonts w:ascii="Courier New" w:hAnsi="Courier New" w:cs="Courier New"/>
        </w:rPr>
        <w:t>ScriptPro</w:t>
      </w:r>
      <w:proofErr w:type="spellEnd"/>
      <w:r w:rsidR="00DA3A78" w:rsidRPr="00C92C35">
        <w:rPr>
          <w:rFonts w:ascii="Courier New" w:hAnsi="Courier New" w:cs="Courier New"/>
        </w:rPr>
        <w:t xml:space="preserve"> Central Fill system</w:t>
      </w:r>
      <w:r w:rsidR="00505B0F" w:rsidRPr="00C92C35">
        <w:rPr>
          <w:rFonts w:ascii="Courier New" w:hAnsi="Courier New" w:cs="Courier New"/>
        </w:rPr>
        <w:t xml:space="preserve"> and setting up numerically organized transfer containers</w:t>
      </w:r>
      <w:r w:rsidR="00E763BE" w:rsidRPr="00C92C35">
        <w:rPr>
          <w:rFonts w:ascii="Courier New" w:hAnsi="Courier New" w:cs="Courier New"/>
        </w:rPr>
        <w:t>, resulting in improved workflow management</w:t>
      </w:r>
      <w:r w:rsidR="00DA3A78" w:rsidRPr="00C92C35">
        <w:rPr>
          <w:rFonts w:ascii="Courier New" w:hAnsi="Courier New" w:cs="Courier New"/>
        </w:rPr>
        <w:t xml:space="preserve"> and a </w:t>
      </w:r>
      <w:r w:rsidR="00E763BE" w:rsidRPr="00C92C35">
        <w:rPr>
          <w:rFonts w:ascii="Courier New" w:hAnsi="Courier New" w:cs="Courier New"/>
        </w:rPr>
        <w:t xml:space="preserve">~75% reduction in lost medication. </w:t>
      </w:r>
    </w:p>
    <w:p w14:paraId="2D7587D1" w14:textId="77777777" w:rsidR="00C92C35" w:rsidRDefault="00C92C35" w:rsidP="00C92C35">
      <w:pPr>
        <w:spacing w:after="0"/>
        <w:rPr>
          <w:rFonts w:ascii="Courier New" w:hAnsi="Courier New" w:cs="Courier New"/>
        </w:rPr>
      </w:pPr>
    </w:p>
    <w:p w14:paraId="10E82FE0" w14:textId="77777777" w:rsidR="007F1FA5" w:rsidRPr="00C92C35" w:rsidRDefault="007F1FA5" w:rsidP="00C92C35">
      <w:pPr>
        <w:spacing w:after="0"/>
        <w:rPr>
          <w:rFonts w:ascii="Courier New" w:hAnsi="Courier New" w:cs="Courier New"/>
        </w:rPr>
      </w:pPr>
      <w:r w:rsidRPr="00C92C35">
        <w:rPr>
          <w:rFonts w:ascii="Courier New" w:hAnsi="Courier New" w:cs="Courier New"/>
        </w:rPr>
        <w:t>Leadership:</w:t>
      </w:r>
    </w:p>
    <w:p w14:paraId="36815AC6" w14:textId="096DE7ED" w:rsidR="00C92C3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C97655">
        <w:rPr>
          <w:rFonts w:ascii="Courier New" w:hAnsi="Courier New" w:cs="Courier New"/>
        </w:rPr>
        <w:t>BLS</w:t>
      </w:r>
      <w:r w:rsidRPr="00C92C35">
        <w:rPr>
          <w:rFonts w:ascii="Courier New" w:hAnsi="Courier New" w:cs="Courier New"/>
        </w:rPr>
        <w:t xml:space="preserve"> Training Coordinator:  Lead BLS instructor for her institution.  Developed and initiated on-site BLS certification, leading to 200% increase in on-time certification for staff and &gt;$1000 in cost savings annually. As lead instructor, she ensures 14 other instructors maintain their certifications, coordinates instructor schedules to ensure compliance with AHA instructor to student </w:t>
      </w:r>
      <w:proofErr w:type="gramStart"/>
      <w:r w:rsidRPr="00C92C35">
        <w:rPr>
          <w:rFonts w:ascii="Courier New" w:hAnsi="Courier New" w:cs="Courier New"/>
        </w:rPr>
        <w:t>ratios, and</w:t>
      </w:r>
      <w:proofErr w:type="gramEnd"/>
      <w:r w:rsidRPr="00C92C35">
        <w:rPr>
          <w:rFonts w:ascii="Courier New" w:hAnsi="Courier New" w:cs="Courier New"/>
        </w:rPr>
        <w:t xml:space="preserve"> completes all training documents for both </w:t>
      </w:r>
      <w:proofErr w:type="spellStart"/>
      <w:r w:rsidRPr="00C92C35">
        <w:rPr>
          <w:rFonts w:ascii="Courier New" w:hAnsi="Courier New" w:cs="Courier New"/>
        </w:rPr>
        <w:t>Heartsaver</w:t>
      </w:r>
      <w:proofErr w:type="spellEnd"/>
      <w:r w:rsidRPr="00C92C35">
        <w:rPr>
          <w:rFonts w:ascii="Courier New" w:hAnsi="Courier New" w:cs="Courier New"/>
        </w:rPr>
        <w:t xml:space="preserve"> and BLS courses. LT Mormont has overseen BLS certification for 200+ correctional staff and 26 medical staff.  </w:t>
      </w:r>
    </w:p>
    <w:p w14:paraId="1B8432D3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E260F2" w:rsidRPr="00C92C35">
        <w:rPr>
          <w:rFonts w:ascii="Courier New" w:hAnsi="Courier New" w:cs="Courier New"/>
        </w:rPr>
        <w:t>Acting as Chief Pharmacist (O</w:t>
      </w:r>
      <w:r w:rsidR="007A6255" w:rsidRPr="00C92C35">
        <w:rPr>
          <w:rFonts w:ascii="Courier New" w:hAnsi="Courier New" w:cs="Courier New"/>
        </w:rPr>
        <w:t>-</w:t>
      </w:r>
      <w:r w:rsidR="00E260F2" w:rsidRPr="00C92C35">
        <w:rPr>
          <w:rFonts w:ascii="Courier New" w:hAnsi="Courier New" w:cs="Courier New"/>
        </w:rPr>
        <w:t xml:space="preserve">6 billet), </w:t>
      </w:r>
      <w:r w:rsidR="007F1FA5" w:rsidRPr="00C92C35">
        <w:rPr>
          <w:rFonts w:ascii="Courier New" w:hAnsi="Courier New" w:cs="Courier New"/>
        </w:rPr>
        <w:t>Supervises 1 pharmacist and 2 technicians</w:t>
      </w:r>
      <w:r w:rsidR="00E260F2" w:rsidRPr="00C92C35">
        <w:rPr>
          <w:rFonts w:ascii="Courier New" w:hAnsi="Courier New" w:cs="Courier New"/>
        </w:rPr>
        <w:t xml:space="preserve"> (approx. 30 days per year)</w:t>
      </w:r>
    </w:p>
    <w:p w14:paraId="399E9AC6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7F1FA5" w:rsidRPr="00C92C35">
        <w:rPr>
          <w:rFonts w:ascii="Courier New" w:hAnsi="Courier New" w:cs="Courier New"/>
        </w:rPr>
        <w:t xml:space="preserve">Primary author </w:t>
      </w:r>
      <w:r w:rsidR="007A6255" w:rsidRPr="00C92C35">
        <w:rPr>
          <w:rFonts w:ascii="Courier New" w:hAnsi="Courier New" w:cs="Courier New"/>
        </w:rPr>
        <w:t xml:space="preserve">of </w:t>
      </w:r>
      <w:r w:rsidR="00DA3A78" w:rsidRPr="00C92C35">
        <w:rPr>
          <w:rFonts w:ascii="Courier New" w:hAnsi="Courier New" w:cs="Courier New"/>
        </w:rPr>
        <w:t>two</w:t>
      </w:r>
      <w:r w:rsidR="007F1FA5" w:rsidRPr="00C92C35">
        <w:rPr>
          <w:rFonts w:ascii="Courier New" w:hAnsi="Courier New" w:cs="Courier New"/>
        </w:rPr>
        <w:t xml:space="preserve"> </w:t>
      </w:r>
      <w:r w:rsidR="007A6255" w:rsidRPr="00C92C35">
        <w:rPr>
          <w:rFonts w:ascii="Courier New" w:hAnsi="Courier New" w:cs="Courier New"/>
        </w:rPr>
        <w:t xml:space="preserve">medication reviews for the </w:t>
      </w:r>
      <w:r w:rsidR="007F1FA5" w:rsidRPr="00C92C35">
        <w:rPr>
          <w:rFonts w:ascii="Courier New" w:hAnsi="Courier New" w:cs="Courier New"/>
        </w:rPr>
        <w:t>2019 BOP National P&amp;T committee meeting</w:t>
      </w:r>
      <w:r w:rsidR="007A6255" w:rsidRPr="00C92C35">
        <w:rPr>
          <w:rFonts w:ascii="Courier New" w:hAnsi="Courier New" w:cs="Courier New"/>
        </w:rPr>
        <w:t>,</w:t>
      </w:r>
      <w:r w:rsidR="007F1FA5" w:rsidRPr="00C92C35">
        <w:rPr>
          <w:rFonts w:ascii="Courier New" w:hAnsi="Courier New" w:cs="Courier New"/>
        </w:rPr>
        <w:t xml:space="preserve"> </w:t>
      </w:r>
      <w:r w:rsidR="0092436E" w:rsidRPr="00C92C35">
        <w:rPr>
          <w:rFonts w:ascii="Courier New" w:hAnsi="Courier New" w:cs="Courier New"/>
        </w:rPr>
        <w:t>leading to addition of new diabetic medication</w:t>
      </w:r>
      <w:r w:rsidR="007A6255" w:rsidRPr="00C92C35">
        <w:rPr>
          <w:rFonts w:ascii="Courier New" w:hAnsi="Courier New" w:cs="Courier New"/>
        </w:rPr>
        <w:t>s</w:t>
      </w:r>
      <w:r w:rsidR="0092436E" w:rsidRPr="00C92C35">
        <w:rPr>
          <w:rFonts w:ascii="Courier New" w:hAnsi="Courier New" w:cs="Courier New"/>
        </w:rPr>
        <w:t xml:space="preserve"> to the formulary. </w:t>
      </w:r>
    </w:p>
    <w:p w14:paraId="14A47AC5" w14:textId="77777777" w:rsidR="00C92C35" w:rsidRDefault="00C92C35" w:rsidP="00C92C35">
      <w:pPr>
        <w:spacing w:after="0"/>
        <w:rPr>
          <w:rFonts w:ascii="Courier New" w:hAnsi="Courier New" w:cs="Courier New"/>
        </w:rPr>
      </w:pPr>
    </w:p>
    <w:p w14:paraId="05068D12" w14:textId="77777777" w:rsidR="007F1FA5" w:rsidRPr="00C92C35" w:rsidRDefault="007F1FA5" w:rsidP="00C92C35">
      <w:pPr>
        <w:spacing w:after="0"/>
        <w:rPr>
          <w:rFonts w:ascii="Courier New" w:hAnsi="Courier New" w:cs="Courier New"/>
        </w:rPr>
      </w:pPr>
      <w:r w:rsidRPr="00C92C35">
        <w:rPr>
          <w:rFonts w:ascii="Courier New" w:hAnsi="Courier New" w:cs="Courier New"/>
        </w:rPr>
        <w:t>Mission:</w:t>
      </w:r>
    </w:p>
    <w:p w14:paraId="675E932D" w14:textId="63A3E92C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A54208" w:rsidRPr="00C92C35">
        <w:rPr>
          <w:rFonts w:ascii="Courier New" w:hAnsi="Courier New" w:cs="Courier New"/>
        </w:rPr>
        <w:t>LT Mormont demonstrates superior efficiency in ability to complete operational tasks while perform clinical duties at a high level. Attained a 54% reduction of CHF hospitalizations, averting approximately $100,000k in</w:t>
      </w:r>
      <w:r w:rsidR="00DC46DD">
        <w:rPr>
          <w:rFonts w:ascii="Courier New" w:hAnsi="Courier New" w:cs="Courier New"/>
        </w:rPr>
        <w:t xml:space="preserve"> hospitalization costs from 2019</w:t>
      </w:r>
      <w:r w:rsidR="00A54208" w:rsidRPr="00C92C35">
        <w:rPr>
          <w:rFonts w:ascii="Courier New" w:hAnsi="Courier New" w:cs="Courier New"/>
        </w:rPr>
        <w:t>-20</w:t>
      </w:r>
      <w:r w:rsidR="00DC46DD">
        <w:rPr>
          <w:rFonts w:ascii="Courier New" w:hAnsi="Courier New" w:cs="Courier New"/>
        </w:rPr>
        <w:t>20</w:t>
      </w:r>
      <w:r w:rsidR="00A54208" w:rsidRPr="00C92C35">
        <w:rPr>
          <w:rFonts w:ascii="Courier New" w:hAnsi="Courier New" w:cs="Courier New"/>
        </w:rPr>
        <w:t xml:space="preserve">. Patients </w:t>
      </w:r>
      <w:r w:rsidR="00C86E8F">
        <w:rPr>
          <w:rFonts w:ascii="Courier New" w:hAnsi="Courier New" w:cs="Courier New"/>
        </w:rPr>
        <w:t>exceeded national outcomes averages:</w:t>
      </w:r>
      <w:r w:rsidR="00A54208" w:rsidRPr="00C92C35">
        <w:rPr>
          <w:rFonts w:ascii="Courier New" w:hAnsi="Courier New" w:cs="Courier New"/>
        </w:rPr>
        <w:t xml:space="preserve"> over 78% with A1C &lt;8% and 90% at hypertension goal. </w:t>
      </w:r>
      <w:r w:rsidR="001C75DD" w:rsidRPr="00C92C35">
        <w:rPr>
          <w:rFonts w:ascii="Courier New" w:hAnsi="Courier New" w:cs="Courier New"/>
        </w:rPr>
        <w:t>These are among</w:t>
      </w:r>
      <w:r w:rsidR="00A54208" w:rsidRPr="00C92C35">
        <w:rPr>
          <w:rFonts w:ascii="Courier New" w:hAnsi="Courier New" w:cs="Courier New"/>
        </w:rPr>
        <w:t xml:space="preserve"> the best outcomes in the facility among all providers, highlighting LT Mormont’s exceptional level of care</w:t>
      </w:r>
      <w:r w:rsidR="007A6255" w:rsidRPr="00C92C35">
        <w:rPr>
          <w:rFonts w:ascii="Courier New" w:hAnsi="Courier New" w:cs="Courier New"/>
        </w:rPr>
        <w:t xml:space="preserve"> and skill</w:t>
      </w:r>
      <w:r w:rsidR="00A54208" w:rsidRPr="00C92C35">
        <w:rPr>
          <w:rFonts w:ascii="Courier New" w:hAnsi="Courier New" w:cs="Courier New"/>
        </w:rPr>
        <w:t xml:space="preserve">. </w:t>
      </w:r>
    </w:p>
    <w:p w14:paraId="3241028F" w14:textId="2A3BE3A2" w:rsidR="001C75DD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C75DD" w:rsidRPr="00C92C35">
        <w:rPr>
          <w:rFonts w:ascii="Courier New" w:hAnsi="Courier New" w:cs="Courier New"/>
        </w:rPr>
        <w:t>Regarded as a subject matter expert</w:t>
      </w:r>
      <w:r w:rsidR="00DC46DD">
        <w:rPr>
          <w:rFonts w:ascii="Courier New" w:hAnsi="Courier New" w:cs="Courier New"/>
        </w:rPr>
        <w:t xml:space="preserve"> (SME)</w:t>
      </w:r>
      <w:r w:rsidR="001C75DD" w:rsidRPr="00C92C35">
        <w:rPr>
          <w:rFonts w:ascii="Courier New" w:hAnsi="Courier New" w:cs="Courier New"/>
        </w:rPr>
        <w:t xml:space="preserve"> for patients with complicated diabetic needs and provides a </w:t>
      </w:r>
      <w:r w:rsidR="0092436E" w:rsidRPr="00C92C35">
        <w:rPr>
          <w:rFonts w:ascii="Courier New" w:hAnsi="Courier New" w:cs="Courier New"/>
        </w:rPr>
        <w:t>12-class</w:t>
      </w:r>
      <w:r w:rsidR="001C75DD" w:rsidRPr="00C92C35">
        <w:rPr>
          <w:rFonts w:ascii="Courier New" w:hAnsi="Courier New" w:cs="Courier New"/>
        </w:rPr>
        <w:t xml:space="preserve"> </w:t>
      </w:r>
      <w:r w:rsidR="00EF07AA">
        <w:rPr>
          <w:rFonts w:ascii="Courier New" w:hAnsi="Courier New" w:cs="Courier New"/>
        </w:rPr>
        <w:t xml:space="preserve">diabetes self-management </w:t>
      </w:r>
      <w:r w:rsidR="001C75DD" w:rsidRPr="00C92C35">
        <w:rPr>
          <w:rFonts w:ascii="Courier New" w:hAnsi="Courier New" w:cs="Courier New"/>
        </w:rPr>
        <w:t>course to inmates, over 50 inmates completed in 20</w:t>
      </w:r>
      <w:r w:rsidR="00AA0BD0">
        <w:rPr>
          <w:rFonts w:ascii="Courier New" w:hAnsi="Courier New" w:cs="Courier New"/>
        </w:rPr>
        <w:t>20</w:t>
      </w:r>
      <w:r w:rsidR="001C75DD" w:rsidRPr="00C92C35">
        <w:rPr>
          <w:rFonts w:ascii="Courier New" w:hAnsi="Courier New" w:cs="Courier New"/>
        </w:rPr>
        <w:t>.</w:t>
      </w:r>
    </w:p>
    <w:p w14:paraId="030C004B" w14:textId="2B71B1F2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7F1FA5" w:rsidRPr="00C92C35">
        <w:rPr>
          <w:rFonts w:ascii="Courier New" w:hAnsi="Courier New" w:cs="Courier New"/>
        </w:rPr>
        <w:t>Maintained normal pharmacy operations and improved clinical services by 25% through workflow management while working at a critical</w:t>
      </w:r>
      <w:r w:rsidR="00DC46DD">
        <w:rPr>
          <w:rFonts w:ascii="Courier New" w:hAnsi="Courier New" w:cs="Courier New"/>
        </w:rPr>
        <w:t xml:space="preserve"> staffing shortage of 50% in 2020</w:t>
      </w:r>
      <w:r w:rsidR="007F1FA5" w:rsidRPr="00C92C35">
        <w:rPr>
          <w:rFonts w:ascii="Courier New" w:hAnsi="Courier New" w:cs="Courier New"/>
        </w:rPr>
        <w:t>.</w:t>
      </w:r>
    </w:p>
    <w:p w14:paraId="7E73F6A3" w14:textId="77777777" w:rsidR="007F1FA5" w:rsidRPr="00C92C35" w:rsidRDefault="00C92C35" w:rsidP="00C92C35">
      <w:pPr>
        <w:spacing w:after="0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- </w:t>
      </w:r>
      <w:r w:rsidR="001C75DD" w:rsidRPr="00C92C35">
        <w:rPr>
          <w:rFonts w:ascii="Courier New" w:hAnsi="Courier New" w:cs="Courier New"/>
        </w:rPr>
        <w:t xml:space="preserve">Provided emergent </w:t>
      </w:r>
      <w:r w:rsidR="0092436E" w:rsidRPr="00C92C35">
        <w:rPr>
          <w:rFonts w:ascii="Courier New" w:hAnsi="Courier New" w:cs="Courier New"/>
        </w:rPr>
        <w:t>two-week</w:t>
      </w:r>
      <w:r w:rsidR="001C75DD" w:rsidRPr="00C92C35">
        <w:rPr>
          <w:rFonts w:ascii="Courier New" w:hAnsi="Courier New" w:cs="Courier New"/>
        </w:rPr>
        <w:t xml:space="preserve"> TDY to FCI Castle Black in 2019, filling a critical staff shortage. </w:t>
      </w:r>
    </w:p>
    <w:sectPr w:rsidR="007F1FA5" w:rsidRPr="00C92C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A6DC1"/>
    <w:multiLevelType w:val="hybridMultilevel"/>
    <w:tmpl w:val="9F3643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1822F9"/>
    <w:multiLevelType w:val="hybridMultilevel"/>
    <w:tmpl w:val="B998957E"/>
    <w:lvl w:ilvl="0" w:tplc="B7420BD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166B4"/>
    <w:multiLevelType w:val="hybridMultilevel"/>
    <w:tmpl w:val="71F8C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954B8"/>
    <w:multiLevelType w:val="hybridMultilevel"/>
    <w:tmpl w:val="02ACEF10"/>
    <w:lvl w:ilvl="0" w:tplc="78140D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6103B5"/>
    <w:multiLevelType w:val="hybridMultilevel"/>
    <w:tmpl w:val="918E98CE"/>
    <w:lvl w:ilvl="0" w:tplc="A476EC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FA5"/>
    <w:rsid w:val="00044EA1"/>
    <w:rsid w:val="001C75DD"/>
    <w:rsid w:val="00297B89"/>
    <w:rsid w:val="003B68F1"/>
    <w:rsid w:val="00424545"/>
    <w:rsid w:val="004B15B5"/>
    <w:rsid w:val="00505B0F"/>
    <w:rsid w:val="00616172"/>
    <w:rsid w:val="007A6255"/>
    <w:rsid w:val="007F1FA5"/>
    <w:rsid w:val="00853504"/>
    <w:rsid w:val="0092436E"/>
    <w:rsid w:val="00927E00"/>
    <w:rsid w:val="00A54208"/>
    <w:rsid w:val="00AA0BD0"/>
    <w:rsid w:val="00B35376"/>
    <w:rsid w:val="00C86E8F"/>
    <w:rsid w:val="00C92C35"/>
    <w:rsid w:val="00C97655"/>
    <w:rsid w:val="00D10081"/>
    <w:rsid w:val="00DA3A78"/>
    <w:rsid w:val="00DC46DD"/>
    <w:rsid w:val="00E260F2"/>
    <w:rsid w:val="00E7147B"/>
    <w:rsid w:val="00E763BE"/>
    <w:rsid w:val="00EF07AA"/>
    <w:rsid w:val="00FC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631C"/>
  <w15:chartTrackingRefBased/>
  <w15:docId w15:val="{BD07771E-3DD7-4BF3-BD26-50BAEE716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F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43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43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43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43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43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3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BFC5-CF2D-42C0-A349-6B9258ED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and Anthony Santoro</dc:creator>
  <cp:keywords/>
  <dc:description/>
  <cp:lastModifiedBy>Corser, Christine</cp:lastModifiedBy>
  <cp:revision>2</cp:revision>
  <dcterms:created xsi:type="dcterms:W3CDTF">2021-09-03T16:09:00Z</dcterms:created>
  <dcterms:modified xsi:type="dcterms:W3CDTF">2021-09-03T16:09:00Z</dcterms:modified>
</cp:coreProperties>
</file>